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5BEB9" w14:textId="77777777" w:rsidR="00B83006" w:rsidRPr="00B83006" w:rsidRDefault="00B83006" w:rsidP="00C90AD3">
      <w:pPr>
        <w:spacing w:after="0" w:line="360" w:lineRule="exact"/>
        <w:jc w:val="both"/>
        <w:rPr>
          <w:rFonts w:eastAsia="MyriadPro-Semibold" w:cs="Calibri"/>
          <w:i/>
          <w:sz w:val="20"/>
          <w:szCs w:val="20"/>
          <w:highlight w:val="lightGray"/>
          <w:lang w:val="ro-RO"/>
        </w:rPr>
      </w:pPr>
    </w:p>
    <w:p w14:paraId="1B669659" w14:textId="00B7C4E1" w:rsidR="00990E6E" w:rsidRPr="00424FC9" w:rsidRDefault="00990E6E" w:rsidP="00990E6E">
      <w:pPr>
        <w:spacing w:after="0" w:line="360" w:lineRule="exact"/>
        <w:jc w:val="center"/>
        <w:rPr>
          <w:rFonts w:eastAsia="Calibri" w:cstheme="minorHAnsi"/>
          <w:b/>
          <w:lang w:val="ro-RO"/>
        </w:rPr>
      </w:pPr>
      <w:r w:rsidRPr="00424FC9">
        <w:rPr>
          <w:rFonts w:eastAsia="Calibri" w:cstheme="minorHAnsi"/>
          <w:b/>
          <w:lang w:val="ro-RO"/>
        </w:rPr>
        <w:t>INSTRUC</w:t>
      </w:r>
      <w:r w:rsidR="008E0E0C" w:rsidRPr="00424FC9">
        <w:rPr>
          <w:rFonts w:eastAsia="Calibri" w:cstheme="minorHAnsi"/>
          <w:b/>
          <w:lang w:val="ro-RO"/>
        </w:rPr>
        <w:t>Ț</w:t>
      </w:r>
      <w:r w:rsidRPr="00424FC9">
        <w:rPr>
          <w:rFonts w:eastAsia="Calibri" w:cstheme="minorHAnsi"/>
          <w:b/>
          <w:lang w:val="ro-RO"/>
        </w:rPr>
        <w:t>I</w:t>
      </w:r>
      <w:r w:rsidR="007E58A9" w:rsidRPr="00424FC9">
        <w:rPr>
          <w:rFonts w:eastAsia="Calibri" w:cstheme="minorHAnsi"/>
          <w:b/>
          <w:lang w:val="ro-RO"/>
        </w:rPr>
        <w:t>UNI</w:t>
      </w:r>
      <w:r w:rsidRPr="00424FC9">
        <w:rPr>
          <w:rFonts w:eastAsia="Calibri" w:cstheme="minorHAnsi"/>
          <w:b/>
          <w:lang w:val="ro-RO"/>
        </w:rPr>
        <w:t xml:space="preserve"> </w:t>
      </w:r>
      <w:r w:rsidR="007E58A9" w:rsidRPr="00424FC9">
        <w:rPr>
          <w:rFonts w:eastAsia="Calibri" w:cstheme="minorHAnsi"/>
          <w:b/>
          <w:lang w:val="ro-RO"/>
        </w:rPr>
        <w:t>C</w:t>
      </w:r>
      <w:r w:rsidR="008E0E0C" w:rsidRPr="00424FC9">
        <w:rPr>
          <w:rFonts w:eastAsia="Calibri" w:cstheme="minorHAnsi"/>
          <w:b/>
          <w:lang w:val="ro-RO"/>
        </w:rPr>
        <w:t>Ă</w:t>
      </w:r>
      <w:r w:rsidR="007E58A9" w:rsidRPr="00424FC9">
        <w:rPr>
          <w:rFonts w:eastAsia="Calibri" w:cstheme="minorHAnsi"/>
          <w:b/>
          <w:lang w:val="ro-RO"/>
        </w:rPr>
        <w:t>TRE</w:t>
      </w:r>
      <w:r w:rsidRPr="00424FC9">
        <w:rPr>
          <w:rFonts w:eastAsia="Calibri" w:cstheme="minorHAnsi"/>
          <w:b/>
          <w:lang w:val="ro-RO"/>
        </w:rPr>
        <w:t xml:space="preserve"> </w:t>
      </w:r>
      <w:r w:rsidR="007E58A9" w:rsidRPr="00424FC9">
        <w:rPr>
          <w:rFonts w:eastAsia="Calibri" w:cstheme="minorHAnsi"/>
          <w:b/>
          <w:lang w:val="ro-RO"/>
        </w:rPr>
        <w:t>OFERTAN</w:t>
      </w:r>
      <w:r w:rsidR="008E0E0C" w:rsidRPr="00424FC9">
        <w:rPr>
          <w:rFonts w:eastAsia="Calibri" w:cstheme="minorHAnsi"/>
          <w:b/>
          <w:lang w:val="ro-RO"/>
        </w:rPr>
        <w:t>Ț</w:t>
      </w:r>
      <w:r w:rsidR="007E58A9" w:rsidRPr="00424FC9">
        <w:rPr>
          <w:rFonts w:eastAsia="Calibri" w:cstheme="minorHAnsi"/>
          <w:b/>
          <w:lang w:val="ro-RO"/>
        </w:rPr>
        <w:t>I</w:t>
      </w:r>
    </w:p>
    <w:p w14:paraId="49A28ACE" w14:textId="16824A79" w:rsidR="00990E6E" w:rsidRPr="00424FC9" w:rsidRDefault="00990E6E" w:rsidP="00A71574">
      <w:pPr>
        <w:spacing w:after="0" w:line="360" w:lineRule="exact"/>
        <w:jc w:val="center"/>
        <w:rPr>
          <w:rFonts w:eastAsia="Calibri" w:cstheme="minorHAnsi"/>
          <w:b/>
          <w:lang w:val="ro-RO"/>
        </w:rPr>
      </w:pPr>
    </w:p>
    <w:p w14:paraId="1F6FCD04" w14:textId="77777777" w:rsidR="00A71574" w:rsidRPr="00424FC9" w:rsidRDefault="00A71574" w:rsidP="00A71574">
      <w:pPr>
        <w:spacing w:after="0" w:line="360" w:lineRule="exact"/>
        <w:jc w:val="center"/>
        <w:rPr>
          <w:rFonts w:eastAsia="Calibri" w:cstheme="minorHAnsi"/>
          <w:b/>
          <w:lang w:val="ro-RO"/>
        </w:rPr>
      </w:pPr>
    </w:p>
    <w:p w14:paraId="2B5EA123" w14:textId="3C80A304" w:rsidR="00B44262" w:rsidRDefault="00E22034" w:rsidP="00A71574">
      <w:pPr>
        <w:spacing w:after="0" w:line="360" w:lineRule="exact"/>
        <w:jc w:val="both"/>
        <w:rPr>
          <w:rFonts w:eastAsia="Calibri" w:cstheme="minorHAnsi"/>
          <w:b/>
          <w:i/>
          <w:lang w:val="ro-RO"/>
        </w:rPr>
      </w:pPr>
      <w:r w:rsidRPr="00424FC9">
        <w:rPr>
          <w:rFonts w:eastAsia="Calibri" w:cstheme="minorHAnsi"/>
          <w:b/>
          <w:i/>
          <w:lang w:val="ro-RO"/>
        </w:rPr>
        <w:t xml:space="preserve">Prezentul document detaliază </w:t>
      </w:r>
      <w:r w:rsidR="00A847BE" w:rsidRPr="00424FC9">
        <w:rPr>
          <w:rFonts w:eastAsia="Calibri" w:cstheme="minorHAnsi"/>
          <w:b/>
          <w:i/>
          <w:lang w:val="ro-RO"/>
        </w:rPr>
        <w:t>formalitățile</w:t>
      </w:r>
      <w:r w:rsidR="00B44262" w:rsidRPr="00424FC9">
        <w:rPr>
          <w:rFonts w:eastAsia="Calibri" w:cstheme="minorHAnsi"/>
          <w:b/>
          <w:i/>
          <w:lang w:val="ro-RO"/>
        </w:rPr>
        <w:t xml:space="preserve"> ce trebuie îndeplinite</w:t>
      </w:r>
      <w:bookmarkStart w:id="0" w:name="_Hlk532300367"/>
      <w:r w:rsidR="00B44262" w:rsidRPr="00424FC9">
        <w:rPr>
          <w:rFonts w:eastAsia="Calibri" w:cstheme="minorHAnsi"/>
          <w:b/>
          <w:i/>
          <w:lang w:val="ro-RO"/>
        </w:rPr>
        <w:t>, modul în care operator</w:t>
      </w:r>
      <w:r w:rsidR="0075765F">
        <w:rPr>
          <w:rFonts w:eastAsia="Calibri" w:cstheme="minorHAnsi"/>
          <w:b/>
          <w:i/>
          <w:lang w:val="ro-RO"/>
        </w:rPr>
        <w:t>ul</w:t>
      </w:r>
      <w:r w:rsidR="00B44262" w:rsidRPr="00424FC9">
        <w:rPr>
          <w:rFonts w:eastAsia="Calibri" w:cstheme="minorHAnsi"/>
          <w:b/>
          <w:i/>
          <w:lang w:val="ro-RO"/>
        </w:rPr>
        <w:t xml:space="preserve"> economic trebuie să structureze </w:t>
      </w:r>
      <w:r w:rsidR="00A847BE" w:rsidRPr="00424FC9">
        <w:rPr>
          <w:rFonts w:eastAsia="Calibri" w:cstheme="minorHAnsi"/>
          <w:b/>
          <w:i/>
          <w:lang w:val="ro-RO"/>
        </w:rPr>
        <w:t>informațiile</w:t>
      </w:r>
      <w:r w:rsidR="00B44262" w:rsidRPr="00424FC9">
        <w:rPr>
          <w:rFonts w:eastAsia="Calibri" w:cstheme="minorHAnsi"/>
          <w:b/>
          <w:i/>
          <w:lang w:val="ro-RO"/>
        </w:rPr>
        <w:t xml:space="preserve"> ce urmează a fi prezentate pentru a răspunde </w:t>
      </w:r>
      <w:r w:rsidR="00A847BE" w:rsidRPr="00424FC9">
        <w:rPr>
          <w:rFonts w:eastAsia="Calibri" w:cstheme="minorHAnsi"/>
          <w:b/>
          <w:i/>
          <w:lang w:val="ro-RO"/>
        </w:rPr>
        <w:t>cerințelor</w:t>
      </w:r>
      <w:r w:rsidR="00B44262" w:rsidRPr="00424FC9">
        <w:rPr>
          <w:rFonts w:eastAsia="Calibri" w:cstheme="minorHAnsi"/>
          <w:b/>
          <w:i/>
          <w:lang w:val="ro-RO"/>
        </w:rPr>
        <w:t xml:space="preserve"> din </w:t>
      </w:r>
      <w:r w:rsidR="00CD1FD9">
        <w:rPr>
          <w:rFonts w:eastAsia="Calibri" w:cstheme="minorHAnsi"/>
          <w:b/>
          <w:i/>
          <w:lang w:val="ro-RO"/>
        </w:rPr>
        <w:t>Documentația de Atribuire</w:t>
      </w:r>
      <w:r w:rsidR="00B44262" w:rsidRPr="00424FC9">
        <w:rPr>
          <w:rFonts w:eastAsia="Calibri" w:cstheme="minorHAnsi"/>
          <w:b/>
          <w:i/>
          <w:lang w:val="ro-RO"/>
        </w:rPr>
        <w:t xml:space="preserve">, precizări privind </w:t>
      </w:r>
      <w:r w:rsidR="00A847BE" w:rsidRPr="00424FC9">
        <w:rPr>
          <w:rFonts w:eastAsia="Calibri" w:cstheme="minorHAnsi"/>
          <w:b/>
          <w:i/>
          <w:lang w:val="ro-RO"/>
        </w:rPr>
        <w:t>garanțiile</w:t>
      </w:r>
      <w:r w:rsidR="00B44262" w:rsidRPr="00424FC9">
        <w:rPr>
          <w:rFonts w:eastAsia="Calibri" w:cstheme="minorHAnsi"/>
          <w:b/>
          <w:i/>
          <w:lang w:val="ro-RO"/>
        </w:rPr>
        <w:t xml:space="preserve"> solicitate, modul în care trebuie întocmite </w:t>
      </w:r>
      <w:r w:rsidR="00A847BE" w:rsidRPr="00424FC9">
        <w:rPr>
          <w:rFonts w:eastAsia="Calibri" w:cstheme="minorHAnsi"/>
          <w:b/>
          <w:i/>
          <w:lang w:val="ro-RO"/>
        </w:rPr>
        <w:t>și</w:t>
      </w:r>
      <w:r w:rsidR="00B44262" w:rsidRPr="00424FC9">
        <w:rPr>
          <w:rFonts w:eastAsia="Calibri" w:cstheme="minorHAnsi"/>
          <w:b/>
          <w:i/>
          <w:lang w:val="ro-RO"/>
        </w:rPr>
        <w:t xml:space="preserve"> structurate </w:t>
      </w:r>
      <w:r w:rsidR="00424FC9" w:rsidRPr="00424FC9">
        <w:rPr>
          <w:rFonts w:eastAsia="Calibri" w:cstheme="minorHAnsi"/>
          <w:b/>
          <w:i/>
          <w:lang w:val="ro-RO"/>
        </w:rPr>
        <w:t xml:space="preserve">Propunerea Tehnică </w:t>
      </w:r>
      <w:r w:rsidR="00A847BE" w:rsidRPr="00424FC9">
        <w:rPr>
          <w:rFonts w:eastAsia="Calibri" w:cstheme="minorHAnsi"/>
          <w:b/>
          <w:i/>
          <w:lang w:val="ro-RO"/>
        </w:rPr>
        <w:t>și</w:t>
      </w:r>
      <w:r w:rsidR="00B44262" w:rsidRPr="00424FC9">
        <w:rPr>
          <w:rFonts w:eastAsia="Calibri" w:cstheme="minorHAnsi"/>
          <w:b/>
          <w:i/>
          <w:lang w:val="ro-RO"/>
        </w:rPr>
        <w:t xml:space="preserve"> cea </w:t>
      </w:r>
      <w:r w:rsidR="00424FC9" w:rsidRPr="00424FC9">
        <w:rPr>
          <w:rFonts w:eastAsia="Calibri" w:cstheme="minorHAnsi"/>
          <w:b/>
          <w:i/>
          <w:lang w:val="ro-RO"/>
        </w:rPr>
        <w:t>Financiară</w:t>
      </w:r>
      <w:r w:rsidR="00CD1FD9">
        <w:rPr>
          <w:rFonts w:eastAsia="Calibri" w:cstheme="minorHAnsi"/>
          <w:b/>
          <w:i/>
          <w:lang w:val="ro-RO"/>
        </w:rPr>
        <w:t xml:space="preserve"> inițială/finală</w:t>
      </w:r>
      <w:r w:rsidR="00B44262" w:rsidRPr="00424FC9">
        <w:rPr>
          <w:rFonts w:eastAsia="Calibri" w:cstheme="minorHAnsi"/>
          <w:b/>
          <w:i/>
          <w:lang w:val="ro-RO"/>
        </w:rPr>
        <w:t xml:space="preserve">, criteriul de atribuire ce urmează a fi aplicat, precum </w:t>
      </w:r>
      <w:r w:rsidR="00A847BE" w:rsidRPr="00424FC9">
        <w:rPr>
          <w:rFonts w:eastAsia="Calibri" w:cstheme="minorHAnsi"/>
          <w:b/>
          <w:i/>
          <w:lang w:val="ro-RO"/>
        </w:rPr>
        <w:t>și</w:t>
      </w:r>
      <w:r w:rsidR="00B44262" w:rsidRPr="00424FC9">
        <w:rPr>
          <w:rFonts w:eastAsia="Calibri" w:cstheme="minorHAnsi"/>
          <w:b/>
          <w:i/>
          <w:lang w:val="ro-RO"/>
        </w:rPr>
        <w:t xml:space="preserve"> termenele procedurale ce trebuie respectate </w:t>
      </w:r>
      <w:r w:rsidR="00A847BE" w:rsidRPr="00424FC9">
        <w:rPr>
          <w:rFonts w:eastAsia="Calibri" w:cstheme="minorHAnsi"/>
          <w:b/>
          <w:i/>
          <w:lang w:val="ro-RO"/>
        </w:rPr>
        <w:t>și</w:t>
      </w:r>
      <w:r w:rsidR="00B44262" w:rsidRPr="00424FC9">
        <w:rPr>
          <w:rFonts w:eastAsia="Calibri" w:cstheme="minorHAnsi"/>
          <w:b/>
          <w:i/>
          <w:lang w:val="ro-RO"/>
        </w:rPr>
        <w:t xml:space="preserve"> căile de atac</w:t>
      </w:r>
      <w:bookmarkEnd w:id="0"/>
      <w:r w:rsidR="00CD1FD9">
        <w:rPr>
          <w:rFonts w:eastAsia="Calibri" w:cstheme="minorHAnsi"/>
          <w:b/>
          <w:i/>
          <w:lang w:val="ro-RO"/>
        </w:rPr>
        <w:t xml:space="preserve"> pentru atribuirea contractului de:</w:t>
      </w:r>
      <w:r w:rsidRPr="00424FC9">
        <w:rPr>
          <w:rFonts w:eastAsia="Calibri" w:cstheme="minorHAnsi"/>
          <w:b/>
          <w:i/>
          <w:lang w:val="ro-RO"/>
        </w:rPr>
        <w:t xml:space="preserve"> </w:t>
      </w:r>
    </w:p>
    <w:p w14:paraId="2397FC27" w14:textId="77777777" w:rsidR="00CD1FD9" w:rsidRDefault="00CD1FD9" w:rsidP="00CD1FD9">
      <w:pPr>
        <w:jc w:val="center"/>
        <w:rPr>
          <w:rFonts w:ascii="Times New Roman" w:hAnsi="Times New Roman"/>
          <w:b/>
          <w:sz w:val="24"/>
          <w:szCs w:val="24"/>
          <w:lang w:val="ro-RO"/>
        </w:rPr>
      </w:pPr>
    </w:p>
    <w:p w14:paraId="55C55EEA" w14:textId="77777777" w:rsidR="00C535D7" w:rsidRPr="00462AE6" w:rsidRDefault="00C535D7" w:rsidP="00C535D7">
      <w:pPr>
        <w:jc w:val="center"/>
        <w:rPr>
          <w:rFonts w:ascii="Times New Roman" w:hAnsi="Times New Roman"/>
          <w:b/>
          <w:i/>
          <w:lang w:eastAsia="ro-RO"/>
        </w:rPr>
      </w:pPr>
      <w:r>
        <w:rPr>
          <w:rFonts w:ascii="Times New Roman" w:hAnsi="Times New Roman"/>
          <w:b/>
          <w:i/>
        </w:rPr>
        <w:t>”</w:t>
      </w:r>
      <w:r w:rsidRPr="00462AE6">
        <w:rPr>
          <w:rFonts w:ascii="Times New Roman" w:hAnsi="Times New Roman"/>
          <w:b/>
          <w:i/>
        </w:rPr>
        <w:t xml:space="preserve">SERVICII DE </w:t>
      </w:r>
      <w:r w:rsidRPr="00462AE6">
        <w:rPr>
          <w:rFonts w:ascii="Times New Roman" w:hAnsi="Times New Roman"/>
          <w:b/>
          <w:i/>
          <w:lang w:eastAsia="ro-RO"/>
        </w:rPr>
        <w:t xml:space="preserve">REPARARE ȘI ÎNTREȚINERE A AUTOVEHICULELOR DIN DOTAREA PARCULUI AUTO </w:t>
      </w:r>
      <w:r w:rsidRPr="00462AE6">
        <w:rPr>
          <w:rFonts w:ascii="Times New Roman" w:hAnsi="Times New Roman"/>
          <w:b/>
          <w:i/>
        </w:rPr>
        <w:t>AL S.N. RADIOCOMUNICAȚII S.A</w:t>
      </w:r>
      <w:proofErr w:type="gramStart"/>
      <w:r w:rsidRPr="00462AE6">
        <w:rPr>
          <w:rFonts w:ascii="Times New Roman" w:hAnsi="Times New Roman"/>
          <w:b/>
          <w:i/>
        </w:rPr>
        <w:t>.(</w:t>
      </w:r>
      <w:proofErr w:type="gramEnd"/>
      <w:r w:rsidRPr="00462AE6">
        <w:rPr>
          <w:rFonts w:ascii="Times New Roman" w:hAnsi="Times New Roman"/>
          <w:b/>
          <w:i/>
        </w:rPr>
        <w:t>S.N.R.)”, 5 loturi</w:t>
      </w:r>
    </w:p>
    <w:p w14:paraId="0FD71126" w14:textId="77777777" w:rsidR="00C535D7" w:rsidRPr="00462AE6" w:rsidRDefault="00C535D7" w:rsidP="00C535D7">
      <w:pPr>
        <w:tabs>
          <w:tab w:val="left" w:pos="1080"/>
        </w:tabs>
        <w:spacing w:after="0"/>
        <w:ind w:left="1620" w:hanging="1710"/>
        <w:rPr>
          <w:rFonts w:ascii="Times New Roman" w:hAnsi="Times New Roman"/>
        </w:rPr>
      </w:pPr>
      <w:r w:rsidRPr="00462AE6">
        <w:rPr>
          <w:rFonts w:ascii="Times New Roman" w:hAnsi="Times New Roman"/>
          <w:noProof/>
        </w:rPr>
        <w:t xml:space="preserve">      Lot 1: </w:t>
      </w:r>
      <w:r w:rsidRPr="00462AE6">
        <w:rPr>
          <w:rFonts w:ascii="Times New Roman" w:hAnsi="Times New Roman"/>
        </w:rPr>
        <w:t xml:space="preserve">Servicii de reparare și întreținere a autovehiculelor din dotarea parcului auto al S.N.R. – Sediul Central </w:t>
      </w:r>
      <w:r w:rsidRPr="00462AE6">
        <w:rPr>
          <w:rFonts w:ascii="Times New Roman" w:hAnsi="Times New Roman"/>
          <w:noProof/>
          <w:color w:val="00B050"/>
        </w:rPr>
        <w:t xml:space="preserve">pentru </w:t>
      </w:r>
      <w:r w:rsidRPr="00462AE6">
        <w:rPr>
          <w:rFonts w:ascii="Times New Roman" w:hAnsi="Times New Roman"/>
          <w:b/>
          <w:noProof/>
          <w:color w:val="00B050"/>
        </w:rPr>
        <w:t>20 de autovehicule</w:t>
      </w:r>
      <w:r w:rsidRPr="00462AE6">
        <w:rPr>
          <w:rFonts w:ascii="Times New Roman" w:hAnsi="Times New Roman"/>
          <w:noProof/>
          <w:color w:val="00B050"/>
        </w:rPr>
        <w:t xml:space="preserve"> cuprinse în Anexa 1 a Caietului de sarcini aferent Lotului 1</w:t>
      </w:r>
    </w:p>
    <w:p w14:paraId="48B9A5FD" w14:textId="77777777" w:rsidR="00C535D7" w:rsidRPr="00462AE6" w:rsidRDefault="00C535D7" w:rsidP="00C535D7">
      <w:pPr>
        <w:tabs>
          <w:tab w:val="left" w:pos="1080"/>
        </w:tabs>
        <w:spacing w:after="0"/>
        <w:ind w:left="1620" w:hanging="1710"/>
        <w:rPr>
          <w:rFonts w:ascii="Times New Roman" w:hAnsi="Times New Roman"/>
          <w:noProof/>
        </w:rPr>
      </w:pPr>
      <w:r w:rsidRPr="00462AE6">
        <w:rPr>
          <w:rFonts w:ascii="Times New Roman" w:hAnsi="Times New Roman"/>
          <w:noProof/>
        </w:rPr>
        <w:t xml:space="preserve">      Lot 2: Servicii de reparare și întreținere a autovehiculelor din dotarea parcului auto al S.N.R. –  Sucursala Direcția Radiocomunicații București </w:t>
      </w:r>
      <w:r w:rsidRPr="00462AE6">
        <w:rPr>
          <w:rFonts w:ascii="Times New Roman" w:hAnsi="Times New Roman"/>
          <w:noProof/>
          <w:color w:val="00B050"/>
        </w:rPr>
        <w:t xml:space="preserve">pentru </w:t>
      </w:r>
      <w:r w:rsidRPr="00462AE6">
        <w:rPr>
          <w:rFonts w:ascii="Times New Roman" w:hAnsi="Times New Roman"/>
          <w:b/>
          <w:noProof/>
          <w:color w:val="00B050"/>
        </w:rPr>
        <w:t>35 de autovehicule</w:t>
      </w:r>
      <w:r w:rsidRPr="00462AE6">
        <w:rPr>
          <w:rFonts w:ascii="Times New Roman" w:hAnsi="Times New Roman"/>
          <w:noProof/>
          <w:color w:val="00B050"/>
        </w:rPr>
        <w:t xml:space="preserve"> cuprinse în Anexa 1 a Caietului de sarcini aferent Lotului 2</w:t>
      </w:r>
    </w:p>
    <w:p w14:paraId="1521A3D1" w14:textId="77777777" w:rsidR="00C535D7" w:rsidRPr="00462AE6" w:rsidRDefault="00C535D7" w:rsidP="00C535D7">
      <w:pPr>
        <w:tabs>
          <w:tab w:val="left" w:pos="1080"/>
        </w:tabs>
        <w:spacing w:after="0"/>
        <w:ind w:left="1620" w:hanging="1710"/>
        <w:rPr>
          <w:rFonts w:ascii="Times New Roman" w:hAnsi="Times New Roman"/>
          <w:noProof/>
        </w:rPr>
      </w:pPr>
      <w:r w:rsidRPr="00462AE6">
        <w:rPr>
          <w:rFonts w:ascii="Times New Roman" w:hAnsi="Times New Roman"/>
          <w:noProof/>
        </w:rPr>
        <w:t xml:space="preserve">      Lot 3: Servicii de reparare și întreținere a autovehiculelor din dotarea parcului auto al S.N.R. –  Sucursala Direcția Radiocomunicații Timișoara </w:t>
      </w:r>
      <w:r w:rsidRPr="00462AE6">
        <w:rPr>
          <w:rFonts w:ascii="Times New Roman" w:hAnsi="Times New Roman"/>
          <w:noProof/>
          <w:color w:val="00B050"/>
        </w:rPr>
        <w:t xml:space="preserve">pentru </w:t>
      </w:r>
      <w:r w:rsidRPr="00462AE6">
        <w:rPr>
          <w:rFonts w:ascii="Times New Roman" w:hAnsi="Times New Roman"/>
          <w:b/>
          <w:noProof/>
          <w:color w:val="00B050"/>
        </w:rPr>
        <w:t>31 de autovehicule</w:t>
      </w:r>
      <w:r w:rsidRPr="00462AE6">
        <w:rPr>
          <w:rFonts w:ascii="Times New Roman" w:hAnsi="Times New Roman"/>
          <w:noProof/>
          <w:color w:val="00B050"/>
        </w:rPr>
        <w:t xml:space="preserve"> cuprinse în Anexa 1 a Caietului de sarcini aferent Lotului 3</w:t>
      </w:r>
    </w:p>
    <w:p w14:paraId="469658A6" w14:textId="77777777" w:rsidR="00C535D7" w:rsidRPr="00462AE6" w:rsidRDefault="00C535D7" w:rsidP="00C535D7">
      <w:pPr>
        <w:tabs>
          <w:tab w:val="left" w:pos="1080"/>
        </w:tabs>
        <w:spacing w:after="0"/>
        <w:ind w:left="1620" w:hanging="1710"/>
        <w:rPr>
          <w:rFonts w:ascii="Times New Roman" w:hAnsi="Times New Roman"/>
          <w:noProof/>
          <w:color w:val="00B050"/>
        </w:rPr>
      </w:pPr>
      <w:r w:rsidRPr="00462AE6">
        <w:rPr>
          <w:rFonts w:ascii="Times New Roman" w:hAnsi="Times New Roman"/>
          <w:noProof/>
        </w:rPr>
        <w:t xml:space="preserve">      Lot 4: Servicii de reparare și întreținere a autovehiculelor din dotarea parcului auto al S.N.R. –  Sucursala Direcția Radiocomunicații Cluj </w:t>
      </w:r>
      <w:r w:rsidRPr="00462AE6">
        <w:rPr>
          <w:rFonts w:ascii="Times New Roman" w:hAnsi="Times New Roman"/>
          <w:noProof/>
          <w:color w:val="00B050"/>
        </w:rPr>
        <w:t xml:space="preserve">pentru </w:t>
      </w:r>
      <w:r w:rsidRPr="00462AE6">
        <w:rPr>
          <w:rFonts w:ascii="Times New Roman" w:hAnsi="Times New Roman"/>
          <w:b/>
          <w:noProof/>
          <w:color w:val="00B050"/>
        </w:rPr>
        <w:t>34 de autovehicule</w:t>
      </w:r>
      <w:r w:rsidRPr="00462AE6">
        <w:rPr>
          <w:rFonts w:ascii="Times New Roman" w:hAnsi="Times New Roman"/>
          <w:noProof/>
          <w:color w:val="00B050"/>
        </w:rPr>
        <w:t xml:space="preserve"> cuprinse în Anexa 1 a Caietului de sarcini aferent Lotului 4</w:t>
      </w:r>
    </w:p>
    <w:p w14:paraId="5E680C16" w14:textId="77777777" w:rsidR="00C535D7" w:rsidRDefault="00C535D7" w:rsidP="00C535D7">
      <w:pPr>
        <w:tabs>
          <w:tab w:val="left" w:pos="1080"/>
        </w:tabs>
        <w:spacing w:after="0"/>
        <w:ind w:left="1620" w:hanging="1710"/>
        <w:rPr>
          <w:rFonts w:ascii="Times New Roman" w:hAnsi="Times New Roman"/>
          <w:noProof/>
          <w:color w:val="00B050"/>
        </w:rPr>
      </w:pPr>
      <w:r w:rsidRPr="00462AE6">
        <w:rPr>
          <w:rFonts w:ascii="Times New Roman" w:hAnsi="Times New Roman"/>
          <w:noProof/>
        </w:rPr>
        <w:t xml:space="preserve">      Lot 5: Servicii de reparare și întreținere a autovehiculelor din dotarea parcului auto al S.N.R. –  Sucursala Direcția Radiocomunicații Iași </w:t>
      </w:r>
      <w:r w:rsidRPr="00462AE6">
        <w:rPr>
          <w:rFonts w:ascii="Times New Roman" w:hAnsi="Times New Roman"/>
          <w:noProof/>
          <w:color w:val="00B050"/>
        </w:rPr>
        <w:t xml:space="preserve">pentru </w:t>
      </w:r>
      <w:r w:rsidRPr="00462AE6">
        <w:rPr>
          <w:rFonts w:ascii="Times New Roman" w:hAnsi="Times New Roman"/>
          <w:b/>
          <w:noProof/>
          <w:color w:val="00B050"/>
        </w:rPr>
        <w:t>20 de autovehicule</w:t>
      </w:r>
      <w:r w:rsidRPr="00462AE6">
        <w:rPr>
          <w:rFonts w:ascii="Times New Roman" w:hAnsi="Times New Roman"/>
          <w:noProof/>
          <w:color w:val="00B050"/>
        </w:rPr>
        <w:t xml:space="preserve"> cuprinse în Anexa 1 a Caietului de sarcini aferent Lotului 5</w:t>
      </w:r>
    </w:p>
    <w:p w14:paraId="6F1B12FB" w14:textId="77777777" w:rsidR="00C535D7" w:rsidRDefault="00C535D7" w:rsidP="00C535D7">
      <w:pPr>
        <w:tabs>
          <w:tab w:val="left" w:pos="1080"/>
        </w:tabs>
        <w:spacing w:after="0"/>
        <w:ind w:left="1620" w:hanging="1710"/>
        <w:rPr>
          <w:rFonts w:ascii="Times New Roman" w:hAnsi="Times New Roman"/>
          <w:b/>
          <w:lang w:val="ro-RO"/>
        </w:rPr>
      </w:pPr>
      <w:r>
        <w:rPr>
          <w:rFonts w:ascii="Times New Roman" w:hAnsi="Times New Roman"/>
          <w:noProof/>
        </w:rPr>
        <w:t xml:space="preserve">     </w:t>
      </w:r>
    </w:p>
    <w:p w14:paraId="48E27E9C" w14:textId="77777777" w:rsidR="00C535D7" w:rsidRDefault="00C535D7" w:rsidP="00C535D7">
      <w:pPr>
        <w:tabs>
          <w:tab w:val="left" w:pos="1080"/>
        </w:tabs>
        <w:spacing w:after="0"/>
        <w:ind w:left="1620" w:hanging="1710"/>
        <w:rPr>
          <w:rFonts w:ascii="Times New Roman" w:hAnsi="Times New Roman"/>
          <w:b/>
          <w:lang w:val="ro-RO"/>
        </w:rPr>
      </w:pPr>
      <w:r>
        <w:rPr>
          <w:rFonts w:ascii="Times New Roman" w:hAnsi="Times New Roman"/>
          <w:b/>
          <w:lang w:val="ro-RO"/>
        </w:rPr>
        <w:t xml:space="preserve">                                                            </w:t>
      </w:r>
      <w:r w:rsidRPr="00462AE6">
        <w:rPr>
          <w:rFonts w:ascii="Times New Roman" w:hAnsi="Times New Roman"/>
          <w:b/>
          <w:lang w:val="ro-RO"/>
        </w:rPr>
        <w:t xml:space="preserve">Cod CPV: 50110000-9  </w:t>
      </w:r>
    </w:p>
    <w:p w14:paraId="1BD8B90E" w14:textId="134AE945" w:rsidR="00CD1FD9" w:rsidRPr="004625B8" w:rsidRDefault="00C535D7" w:rsidP="00C535D7">
      <w:pPr>
        <w:tabs>
          <w:tab w:val="left" w:pos="1080"/>
        </w:tabs>
        <w:spacing w:after="0"/>
        <w:ind w:left="1620" w:hanging="1710"/>
        <w:rPr>
          <w:rFonts w:ascii="Times New Roman" w:hAnsi="Times New Roman"/>
          <w:sz w:val="24"/>
          <w:szCs w:val="24"/>
          <w:lang w:val="ro-RO"/>
        </w:rPr>
      </w:pPr>
      <w:r>
        <w:rPr>
          <w:rFonts w:ascii="Times New Roman" w:hAnsi="Times New Roman"/>
          <w:b/>
          <w:lang w:val="ro-RO"/>
        </w:rPr>
        <w:t xml:space="preserve">           </w:t>
      </w:r>
      <w:r w:rsidRPr="00462AE6">
        <w:rPr>
          <w:rFonts w:ascii="Times New Roman" w:hAnsi="Times New Roman"/>
          <w:shd w:val="clear" w:color="auto" w:fill="FFFFFF"/>
        </w:rPr>
        <w:t xml:space="preserve">Servicii de reparare și de întreținere </w:t>
      </w:r>
      <w:proofErr w:type="gramStart"/>
      <w:r w:rsidRPr="00462AE6">
        <w:rPr>
          <w:rFonts w:ascii="Times New Roman" w:hAnsi="Times New Roman"/>
          <w:shd w:val="clear" w:color="auto" w:fill="FFFFFF"/>
        </w:rPr>
        <w:t>a</w:t>
      </w:r>
      <w:proofErr w:type="gramEnd"/>
      <w:r w:rsidRPr="00462AE6">
        <w:rPr>
          <w:rFonts w:ascii="Times New Roman" w:hAnsi="Times New Roman"/>
          <w:shd w:val="clear" w:color="auto" w:fill="FFFFFF"/>
        </w:rPr>
        <w:t xml:space="preserve"> autovehiculelor și a echipamentelor conexe (Rev.2)</w:t>
      </w:r>
      <w:r w:rsidR="00CD1FD9" w:rsidRPr="004D7316">
        <w:rPr>
          <w:rFonts w:ascii="Times New Roman" w:hAnsi="Times New Roman"/>
          <w:sz w:val="24"/>
          <w:szCs w:val="24"/>
          <w:lang w:val="ro-RO"/>
        </w:rPr>
        <w:t xml:space="preserve">         </w:t>
      </w:r>
    </w:p>
    <w:p w14:paraId="2DE81995" w14:textId="77777777" w:rsidR="000D2532" w:rsidRDefault="000D2532" w:rsidP="00CD1FD9">
      <w:pPr>
        <w:keepNext/>
        <w:tabs>
          <w:tab w:val="left" w:pos="0"/>
        </w:tabs>
        <w:spacing w:after="0"/>
        <w:ind w:right="6"/>
        <w:contextualSpacing/>
        <w:jc w:val="center"/>
        <w:outlineLvl w:val="0"/>
        <w:rPr>
          <w:rFonts w:ascii="Times New Roman" w:hAnsi="Times New Roman"/>
          <w:b/>
          <w:iCs/>
          <w:kern w:val="32"/>
          <w:sz w:val="24"/>
          <w:szCs w:val="24"/>
          <w:lang w:val="it-IT" w:eastAsia="en-GB"/>
        </w:rPr>
      </w:pPr>
    </w:p>
    <w:p w14:paraId="3C2A2380" w14:textId="77777777" w:rsidR="000D2532" w:rsidRDefault="000D2532" w:rsidP="00CD1FD9">
      <w:pPr>
        <w:keepNext/>
        <w:tabs>
          <w:tab w:val="left" w:pos="0"/>
        </w:tabs>
        <w:spacing w:after="0"/>
        <w:ind w:right="6"/>
        <w:contextualSpacing/>
        <w:jc w:val="center"/>
        <w:outlineLvl w:val="0"/>
        <w:rPr>
          <w:rFonts w:ascii="Times New Roman" w:hAnsi="Times New Roman"/>
          <w:b/>
          <w:iCs/>
          <w:kern w:val="32"/>
          <w:sz w:val="24"/>
          <w:szCs w:val="24"/>
          <w:lang w:val="it-IT" w:eastAsia="en-GB"/>
        </w:rPr>
      </w:pPr>
    </w:p>
    <w:p w14:paraId="37A0AC15" w14:textId="77777777" w:rsidR="000D2532" w:rsidRDefault="000D2532" w:rsidP="00CD1FD9">
      <w:pPr>
        <w:keepNext/>
        <w:tabs>
          <w:tab w:val="left" w:pos="0"/>
        </w:tabs>
        <w:spacing w:after="0"/>
        <w:ind w:right="6"/>
        <w:contextualSpacing/>
        <w:jc w:val="center"/>
        <w:outlineLvl w:val="0"/>
        <w:rPr>
          <w:rFonts w:ascii="Times New Roman" w:hAnsi="Times New Roman"/>
          <w:b/>
          <w:iCs/>
          <w:kern w:val="32"/>
          <w:sz w:val="24"/>
          <w:szCs w:val="24"/>
          <w:lang w:val="it-IT" w:eastAsia="en-GB"/>
        </w:rPr>
      </w:pPr>
    </w:p>
    <w:p w14:paraId="29F67F84" w14:textId="77777777" w:rsidR="000D2532" w:rsidRDefault="000D2532" w:rsidP="00CD1FD9">
      <w:pPr>
        <w:keepNext/>
        <w:tabs>
          <w:tab w:val="left" w:pos="0"/>
        </w:tabs>
        <w:spacing w:after="0"/>
        <w:ind w:right="6"/>
        <w:contextualSpacing/>
        <w:jc w:val="center"/>
        <w:outlineLvl w:val="0"/>
        <w:rPr>
          <w:rFonts w:ascii="Times New Roman" w:hAnsi="Times New Roman"/>
          <w:b/>
          <w:iCs/>
          <w:kern w:val="32"/>
          <w:sz w:val="24"/>
          <w:szCs w:val="24"/>
          <w:lang w:val="it-IT" w:eastAsia="en-GB"/>
        </w:rPr>
      </w:pPr>
    </w:p>
    <w:p w14:paraId="204373FF" w14:textId="77777777" w:rsidR="00CD1FD9" w:rsidRDefault="00CD1FD9" w:rsidP="00C535D7">
      <w:pPr>
        <w:keepNext/>
        <w:tabs>
          <w:tab w:val="left" w:pos="0"/>
        </w:tabs>
        <w:spacing w:after="0"/>
        <w:ind w:right="6"/>
        <w:contextualSpacing/>
        <w:outlineLvl w:val="0"/>
        <w:rPr>
          <w:rFonts w:ascii="Times New Roman" w:hAnsi="Times New Roman"/>
          <w:b/>
          <w:iCs/>
          <w:kern w:val="32"/>
          <w:sz w:val="24"/>
          <w:szCs w:val="24"/>
          <w:lang w:val="it-IT" w:eastAsia="en-GB"/>
        </w:rPr>
      </w:pPr>
    </w:p>
    <w:p w14:paraId="3BE3BE61" w14:textId="77777777" w:rsidR="00C535D7" w:rsidRDefault="00C535D7" w:rsidP="00C535D7">
      <w:pPr>
        <w:keepNext/>
        <w:tabs>
          <w:tab w:val="left" w:pos="0"/>
        </w:tabs>
        <w:spacing w:after="0"/>
        <w:ind w:right="6"/>
        <w:contextualSpacing/>
        <w:outlineLvl w:val="0"/>
        <w:rPr>
          <w:rFonts w:ascii="Times New Roman" w:hAnsi="Times New Roman"/>
          <w:b/>
          <w:iCs/>
          <w:kern w:val="32"/>
          <w:sz w:val="24"/>
          <w:szCs w:val="24"/>
          <w:lang w:val="it-IT" w:eastAsia="en-GB"/>
        </w:rPr>
      </w:pPr>
    </w:p>
    <w:p w14:paraId="3963F1A3" w14:textId="77777777" w:rsidR="00CD1FD9" w:rsidRDefault="00CD1FD9" w:rsidP="00CD1FD9">
      <w:pPr>
        <w:keepNext/>
        <w:tabs>
          <w:tab w:val="left" w:pos="0"/>
        </w:tabs>
        <w:spacing w:after="0"/>
        <w:ind w:right="6"/>
        <w:contextualSpacing/>
        <w:jc w:val="center"/>
        <w:outlineLvl w:val="0"/>
        <w:rPr>
          <w:rFonts w:ascii="Times New Roman" w:hAnsi="Times New Roman"/>
          <w:b/>
          <w:sz w:val="24"/>
          <w:szCs w:val="24"/>
          <w:lang w:val="ro-RO"/>
        </w:rPr>
      </w:pPr>
      <w:r w:rsidRPr="00217C34">
        <w:rPr>
          <w:rFonts w:ascii="Times New Roman" w:hAnsi="Times New Roman"/>
          <w:b/>
          <w:iCs/>
          <w:kern w:val="32"/>
          <w:sz w:val="24"/>
          <w:szCs w:val="24"/>
          <w:lang w:val="it-IT" w:eastAsia="en-GB"/>
        </w:rPr>
        <w:t>Negociere fără publicarea  prealabilă a unui anunț de participare</w:t>
      </w:r>
      <w:r w:rsidRPr="00A55C8D">
        <w:rPr>
          <w:rFonts w:ascii="Times New Roman" w:hAnsi="Times New Roman"/>
          <w:b/>
          <w:sz w:val="24"/>
          <w:szCs w:val="24"/>
          <w:lang w:val="ro-RO"/>
        </w:rPr>
        <w:t xml:space="preserve"> </w:t>
      </w:r>
    </w:p>
    <w:p w14:paraId="46815ACF" w14:textId="66EC1D5B" w:rsidR="00E2063C" w:rsidRDefault="00E2063C" w:rsidP="00CD1FD9">
      <w:pPr>
        <w:keepNext/>
        <w:tabs>
          <w:tab w:val="left" w:pos="0"/>
        </w:tabs>
        <w:spacing w:after="0"/>
        <w:ind w:right="6"/>
        <w:contextualSpacing/>
        <w:jc w:val="center"/>
        <w:outlineLvl w:val="0"/>
        <w:rPr>
          <w:rFonts w:ascii="Times New Roman" w:hAnsi="Times New Roman"/>
          <w:b/>
          <w:sz w:val="24"/>
          <w:szCs w:val="24"/>
          <w:lang w:val="ro-RO"/>
        </w:rPr>
      </w:pPr>
      <w:r>
        <w:rPr>
          <w:rFonts w:ascii="Times New Roman" w:hAnsi="Times New Roman"/>
          <w:b/>
          <w:sz w:val="24"/>
          <w:szCs w:val="24"/>
          <w:lang w:val="ro-RO"/>
        </w:rPr>
        <w:t>cu un singur operartor economic</w:t>
      </w:r>
    </w:p>
    <w:p w14:paraId="2B78B0A3" w14:textId="3681D966" w:rsidR="00CD1FD9" w:rsidRPr="00424FC9" w:rsidRDefault="00CD1FD9" w:rsidP="00CD1FD9">
      <w:pPr>
        <w:spacing w:after="0" w:line="360" w:lineRule="exact"/>
        <w:jc w:val="center"/>
        <w:rPr>
          <w:rFonts w:eastAsia="Calibri" w:cstheme="minorHAnsi"/>
          <w:b/>
          <w:i/>
          <w:lang w:val="ro-RO"/>
        </w:rPr>
      </w:pPr>
      <w:r w:rsidRPr="00A55C8D">
        <w:rPr>
          <w:rFonts w:ascii="Times New Roman" w:hAnsi="Times New Roman"/>
          <w:b/>
          <w:sz w:val="24"/>
          <w:szCs w:val="24"/>
          <w:lang w:val="ro-RO"/>
        </w:rPr>
        <w:t>202</w:t>
      </w:r>
      <w:r w:rsidR="000D2532">
        <w:rPr>
          <w:rFonts w:ascii="Times New Roman" w:hAnsi="Times New Roman"/>
          <w:b/>
          <w:sz w:val="24"/>
          <w:szCs w:val="24"/>
          <w:lang w:val="ro-RO"/>
        </w:rPr>
        <w:t>6</w:t>
      </w:r>
    </w:p>
    <w:sdt>
      <w:sdtPr>
        <w:rPr>
          <w:rFonts w:ascii="Calibri" w:eastAsia="Calibri" w:hAnsi="Calibri" w:cstheme="minorBidi"/>
          <w:b w:val="0"/>
          <w:bCs w:val="0"/>
          <w:szCs w:val="22"/>
          <w:lang w:val="en-GB" w:eastAsia="en-US"/>
        </w:rPr>
        <w:id w:val="-374699758"/>
        <w:docPartObj>
          <w:docPartGallery w:val="Table of Contents"/>
          <w:docPartUnique/>
        </w:docPartObj>
      </w:sdtPr>
      <w:sdtEndPr>
        <w:rPr>
          <w:rFonts w:asciiTheme="minorHAnsi" w:eastAsiaTheme="minorHAnsi" w:hAnsiTheme="minorHAnsi"/>
        </w:rPr>
      </w:sdtEndPr>
      <w:sdtContent>
        <w:p w14:paraId="4E826797" w14:textId="2718A0F1" w:rsidR="00E22034" w:rsidRPr="00424FC9" w:rsidRDefault="00A847BE" w:rsidP="00520A4E">
          <w:pPr>
            <w:pStyle w:val="TOCHeading"/>
            <w:numPr>
              <w:ilvl w:val="0"/>
              <w:numId w:val="0"/>
            </w:numPr>
            <w:ind w:left="432"/>
            <w:rPr>
              <w:rFonts w:cstheme="minorHAnsi"/>
              <w:sz w:val="20"/>
              <w:szCs w:val="20"/>
            </w:rPr>
          </w:pPr>
          <w:r w:rsidRPr="00424FC9">
            <w:t>Conținut</w:t>
          </w:r>
        </w:p>
        <w:p w14:paraId="7BCCE850" w14:textId="77777777" w:rsidR="00E22034" w:rsidRPr="00424FC9" w:rsidRDefault="00E22034" w:rsidP="00E22034">
          <w:pPr>
            <w:spacing w:after="0" w:line="360" w:lineRule="exact"/>
            <w:rPr>
              <w:rFonts w:cstheme="minorHAnsi"/>
              <w:b/>
              <w:sz w:val="20"/>
              <w:szCs w:val="20"/>
              <w:lang w:val="ro-RO" w:eastAsia="ja-JP"/>
            </w:rPr>
          </w:pPr>
        </w:p>
        <w:p w14:paraId="56DDBCC4" w14:textId="77777777" w:rsidR="007D0BFE" w:rsidRDefault="00E22034">
          <w:pPr>
            <w:pStyle w:val="TOC1"/>
            <w:tabs>
              <w:tab w:val="left" w:pos="440"/>
              <w:tab w:val="right" w:leader="dot" w:pos="9062"/>
            </w:tabs>
            <w:rPr>
              <w:rFonts w:asciiTheme="minorHAnsi" w:eastAsiaTheme="minorEastAsia" w:hAnsiTheme="minorHAnsi" w:cstheme="minorBidi"/>
              <w:b w:val="0"/>
              <w:bCs w:val="0"/>
              <w:caps w:val="0"/>
              <w:noProof/>
              <w:sz w:val="22"/>
              <w:szCs w:val="22"/>
            </w:rPr>
          </w:pPr>
          <w:r w:rsidRPr="00424FC9">
            <w:rPr>
              <w:rFonts w:asciiTheme="minorHAnsi" w:hAnsiTheme="minorHAnsi" w:cstheme="minorHAnsi"/>
              <w:bCs w:val="0"/>
              <w:caps w:val="0"/>
              <w:lang w:val="ro-RO"/>
            </w:rPr>
            <w:fldChar w:fldCharType="begin"/>
          </w:r>
          <w:r w:rsidRPr="00424FC9">
            <w:rPr>
              <w:rFonts w:asciiTheme="minorHAnsi" w:hAnsiTheme="minorHAnsi" w:cstheme="minorHAnsi"/>
              <w:bCs w:val="0"/>
              <w:caps w:val="0"/>
              <w:lang w:val="ro-RO"/>
            </w:rPr>
            <w:instrText xml:space="preserve"> TOC \o "1-4" \h \z \u </w:instrText>
          </w:r>
          <w:r w:rsidRPr="00424FC9">
            <w:rPr>
              <w:rFonts w:asciiTheme="minorHAnsi" w:hAnsiTheme="minorHAnsi" w:cstheme="minorHAnsi"/>
              <w:bCs w:val="0"/>
              <w:caps w:val="0"/>
              <w:lang w:val="ro-RO"/>
            </w:rPr>
            <w:fldChar w:fldCharType="separate"/>
          </w:r>
          <w:hyperlink w:anchor="_Toc194271125" w:history="1">
            <w:r w:rsidR="007D0BFE" w:rsidRPr="006043C8">
              <w:rPr>
                <w:rStyle w:val="Hyperlink"/>
                <w:noProof/>
              </w:rPr>
              <w:t>I.</w:t>
            </w:r>
            <w:r w:rsidR="007D0BFE">
              <w:rPr>
                <w:rFonts w:asciiTheme="minorHAnsi" w:eastAsiaTheme="minorEastAsia" w:hAnsiTheme="minorHAnsi" w:cstheme="minorBidi"/>
                <w:b w:val="0"/>
                <w:bCs w:val="0"/>
                <w:caps w:val="0"/>
                <w:noProof/>
                <w:sz w:val="22"/>
                <w:szCs w:val="22"/>
              </w:rPr>
              <w:tab/>
            </w:r>
            <w:r w:rsidR="007D0BFE" w:rsidRPr="006043C8">
              <w:rPr>
                <w:rStyle w:val="Hyperlink"/>
                <w:noProof/>
              </w:rPr>
              <w:t>SECȚIUNEA I: AUTORITATEA CONTRACTANTĂ</w:t>
            </w:r>
            <w:r w:rsidR="007D0BFE">
              <w:rPr>
                <w:noProof/>
                <w:webHidden/>
              </w:rPr>
              <w:tab/>
            </w:r>
            <w:r w:rsidR="007D0BFE">
              <w:rPr>
                <w:noProof/>
                <w:webHidden/>
              </w:rPr>
              <w:fldChar w:fldCharType="begin"/>
            </w:r>
            <w:r w:rsidR="007D0BFE">
              <w:rPr>
                <w:noProof/>
                <w:webHidden/>
              </w:rPr>
              <w:instrText xml:space="preserve"> PAGEREF _Toc194271125 \h </w:instrText>
            </w:r>
            <w:r w:rsidR="007D0BFE">
              <w:rPr>
                <w:noProof/>
                <w:webHidden/>
              </w:rPr>
            </w:r>
            <w:r w:rsidR="007D0BFE">
              <w:rPr>
                <w:noProof/>
                <w:webHidden/>
              </w:rPr>
              <w:fldChar w:fldCharType="separate"/>
            </w:r>
            <w:r w:rsidR="00E02E20">
              <w:rPr>
                <w:noProof/>
                <w:webHidden/>
              </w:rPr>
              <w:t>4</w:t>
            </w:r>
            <w:r w:rsidR="007D0BFE">
              <w:rPr>
                <w:noProof/>
                <w:webHidden/>
              </w:rPr>
              <w:fldChar w:fldCharType="end"/>
            </w:r>
          </w:hyperlink>
        </w:p>
        <w:p w14:paraId="139F9EE5" w14:textId="77777777" w:rsidR="007D0BFE" w:rsidRDefault="00112886">
          <w:pPr>
            <w:pStyle w:val="TOC2"/>
            <w:rPr>
              <w:rFonts w:asciiTheme="minorHAnsi" w:eastAsiaTheme="minorEastAsia" w:hAnsiTheme="minorHAnsi" w:cstheme="minorBidi"/>
              <w:smallCaps w:val="0"/>
              <w:noProof/>
              <w:sz w:val="22"/>
              <w:szCs w:val="22"/>
            </w:rPr>
          </w:pPr>
          <w:hyperlink w:anchor="_Toc194271126" w:history="1">
            <w:r w:rsidR="007D0BFE" w:rsidRPr="006043C8">
              <w:rPr>
                <w:rStyle w:val="Hyperlink"/>
                <w:noProof/>
              </w:rPr>
              <w:t>I.1) DENUMIRE ȘI ADRESĂ</w:t>
            </w:r>
            <w:r w:rsidR="007D0BFE">
              <w:rPr>
                <w:noProof/>
                <w:webHidden/>
              </w:rPr>
              <w:tab/>
            </w:r>
            <w:r w:rsidR="007D0BFE">
              <w:rPr>
                <w:noProof/>
                <w:webHidden/>
              </w:rPr>
              <w:fldChar w:fldCharType="begin"/>
            </w:r>
            <w:r w:rsidR="007D0BFE">
              <w:rPr>
                <w:noProof/>
                <w:webHidden/>
              </w:rPr>
              <w:instrText xml:space="preserve"> PAGEREF _Toc194271126 \h </w:instrText>
            </w:r>
            <w:r w:rsidR="007D0BFE">
              <w:rPr>
                <w:noProof/>
                <w:webHidden/>
              </w:rPr>
            </w:r>
            <w:r w:rsidR="007D0BFE">
              <w:rPr>
                <w:noProof/>
                <w:webHidden/>
              </w:rPr>
              <w:fldChar w:fldCharType="separate"/>
            </w:r>
            <w:r w:rsidR="00E02E20">
              <w:rPr>
                <w:noProof/>
                <w:webHidden/>
              </w:rPr>
              <w:t>4</w:t>
            </w:r>
            <w:r w:rsidR="007D0BFE">
              <w:rPr>
                <w:noProof/>
                <w:webHidden/>
              </w:rPr>
              <w:fldChar w:fldCharType="end"/>
            </w:r>
          </w:hyperlink>
        </w:p>
        <w:p w14:paraId="6D9F7C0C" w14:textId="77777777" w:rsidR="007D0BFE" w:rsidRDefault="00112886">
          <w:pPr>
            <w:pStyle w:val="TOC2"/>
            <w:rPr>
              <w:rFonts w:asciiTheme="minorHAnsi" w:eastAsiaTheme="minorEastAsia" w:hAnsiTheme="minorHAnsi" w:cstheme="minorBidi"/>
              <w:smallCaps w:val="0"/>
              <w:noProof/>
              <w:sz w:val="22"/>
              <w:szCs w:val="22"/>
            </w:rPr>
          </w:pPr>
          <w:hyperlink w:anchor="_Toc194271127" w:history="1">
            <w:r w:rsidR="007D0BFE" w:rsidRPr="006043C8">
              <w:rPr>
                <w:rStyle w:val="Hyperlink"/>
                <w:noProof/>
              </w:rPr>
              <w:t>I.2) ACHIZIȚIE COMUNĂ</w:t>
            </w:r>
            <w:r w:rsidR="007D0BFE">
              <w:rPr>
                <w:noProof/>
                <w:webHidden/>
              </w:rPr>
              <w:tab/>
            </w:r>
            <w:r w:rsidR="007D0BFE">
              <w:rPr>
                <w:noProof/>
                <w:webHidden/>
              </w:rPr>
              <w:fldChar w:fldCharType="begin"/>
            </w:r>
            <w:r w:rsidR="007D0BFE">
              <w:rPr>
                <w:noProof/>
                <w:webHidden/>
              </w:rPr>
              <w:instrText xml:space="preserve"> PAGEREF _Toc194271127 \h </w:instrText>
            </w:r>
            <w:r w:rsidR="007D0BFE">
              <w:rPr>
                <w:noProof/>
                <w:webHidden/>
              </w:rPr>
            </w:r>
            <w:r w:rsidR="007D0BFE">
              <w:rPr>
                <w:noProof/>
                <w:webHidden/>
              </w:rPr>
              <w:fldChar w:fldCharType="separate"/>
            </w:r>
            <w:r w:rsidR="00E02E20">
              <w:rPr>
                <w:noProof/>
                <w:webHidden/>
              </w:rPr>
              <w:t>4</w:t>
            </w:r>
            <w:r w:rsidR="007D0BFE">
              <w:rPr>
                <w:noProof/>
                <w:webHidden/>
              </w:rPr>
              <w:fldChar w:fldCharType="end"/>
            </w:r>
          </w:hyperlink>
        </w:p>
        <w:p w14:paraId="1A66D5CB" w14:textId="77777777" w:rsidR="007D0BFE" w:rsidRDefault="00112886">
          <w:pPr>
            <w:pStyle w:val="TOC2"/>
            <w:rPr>
              <w:rFonts w:asciiTheme="minorHAnsi" w:eastAsiaTheme="minorEastAsia" w:hAnsiTheme="minorHAnsi" w:cstheme="minorBidi"/>
              <w:smallCaps w:val="0"/>
              <w:noProof/>
              <w:sz w:val="22"/>
              <w:szCs w:val="22"/>
            </w:rPr>
          </w:pPr>
          <w:hyperlink w:anchor="_Toc194271128" w:history="1">
            <w:r w:rsidR="007D0BFE" w:rsidRPr="006043C8">
              <w:rPr>
                <w:rStyle w:val="Hyperlink"/>
                <w:noProof/>
              </w:rPr>
              <w:t>I.3) COMUNICARE</w:t>
            </w:r>
            <w:r w:rsidR="007D0BFE">
              <w:rPr>
                <w:noProof/>
                <w:webHidden/>
              </w:rPr>
              <w:tab/>
            </w:r>
            <w:r w:rsidR="007D0BFE">
              <w:rPr>
                <w:noProof/>
                <w:webHidden/>
              </w:rPr>
              <w:fldChar w:fldCharType="begin"/>
            </w:r>
            <w:r w:rsidR="007D0BFE">
              <w:rPr>
                <w:noProof/>
                <w:webHidden/>
              </w:rPr>
              <w:instrText xml:space="preserve"> PAGEREF _Toc194271128 \h </w:instrText>
            </w:r>
            <w:r w:rsidR="007D0BFE">
              <w:rPr>
                <w:noProof/>
                <w:webHidden/>
              </w:rPr>
            </w:r>
            <w:r w:rsidR="007D0BFE">
              <w:rPr>
                <w:noProof/>
                <w:webHidden/>
              </w:rPr>
              <w:fldChar w:fldCharType="separate"/>
            </w:r>
            <w:r w:rsidR="00E02E20">
              <w:rPr>
                <w:noProof/>
                <w:webHidden/>
              </w:rPr>
              <w:t>4</w:t>
            </w:r>
            <w:r w:rsidR="007D0BFE">
              <w:rPr>
                <w:noProof/>
                <w:webHidden/>
              </w:rPr>
              <w:fldChar w:fldCharType="end"/>
            </w:r>
          </w:hyperlink>
        </w:p>
        <w:p w14:paraId="762482EB"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29" w:history="1">
            <w:r w:rsidR="007D0BFE" w:rsidRPr="006043C8">
              <w:rPr>
                <w:rStyle w:val="Hyperlink"/>
                <w:noProof/>
              </w:rPr>
              <w:t>I.3.1) ÎNTREBĂRI PE PERIOADA PREGĂTIRII OFERTELOR</w:t>
            </w:r>
            <w:r w:rsidR="007D0BFE">
              <w:rPr>
                <w:noProof/>
                <w:webHidden/>
              </w:rPr>
              <w:tab/>
            </w:r>
            <w:r w:rsidR="007D0BFE">
              <w:rPr>
                <w:noProof/>
                <w:webHidden/>
              </w:rPr>
              <w:fldChar w:fldCharType="begin"/>
            </w:r>
            <w:r w:rsidR="007D0BFE">
              <w:rPr>
                <w:noProof/>
                <w:webHidden/>
              </w:rPr>
              <w:instrText xml:space="preserve"> PAGEREF _Toc194271129 \h </w:instrText>
            </w:r>
            <w:r w:rsidR="007D0BFE">
              <w:rPr>
                <w:noProof/>
                <w:webHidden/>
              </w:rPr>
            </w:r>
            <w:r w:rsidR="007D0BFE">
              <w:rPr>
                <w:noProof/>
                <w:webHidden/>
              </w:rPr>
              <w:fldChar w:fldCharType="separate"/>
            </w:r>
            <w:r w:rsidR="00E02E20">
              <w:rPr>
                <w:noProof/>
                <w:webHidden/>
              </w:rPr>
              <w:t>6</w:t>
            </w:r>
            <w:r w:rsidR="007D0BFE">
              <w:rPr>
                <w:noProof/>
                <w:webHidden/>
              </w:rPr>
              <w:fldChar w:fldCharType="end"/>
            </w:r>
          </w:hyperlink>
        </w:p>
        <w:p w14:paraId="71BF57B8"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30" w:history="1">
            <w:r w:rsidR="007D0BFE" w:rsidRPr="006043C8">
              <w:rPr>
                <w:rStyle w:val="Hyperlink"/>
                <w:noProof/>
              </w:rPr>
              <w:t>I.3.2) MODIFICĂRI ALE DOCUMENTAȚIEI DE ATRIBUIRE</w:t>
            </w:r>
            <w:r w:rsidR="007D0BFE">
              <w:rPr>
                <w:noProof/>
                <w:webHidden/>
              </w:rPr>
              <w:tab/>
            </w:r>
            <w:r w:rsidR="007D0BFE">
              <w:rPr>
                <w:noProof/>
                <w:webHidden/>
              </w:rPr>
              <w:fldChar w:fldCharType="begin"/>
            </w:r>
            <w:r w:rsidR="007D0BFE">
              <w:rPr>
                <w:noProof/>
                <w:webHidden/>
              </w:rPr>
              <w:instrText xml:space="preserve"> PAGEREF _Toc194271130 \h </w:instrText>
            </w:r>
            <w:r w:rsidR="007D0BFE">
              <w:rPr>
                <w:noProof/>
                <w:webHidden/>
              </w:rPr>
            </w:r>
            <w:r w:rsidR="007D0BFE">
              <w:rPr>
                <w:noProof/>
                <w:webHidden/>
              </w:rPr>
              <w:fldChar w:fldCharType="separate"/>
            </w:r>
            <w:r w:rsidR="00E02E20">
              <w:rPr>
                <w:noProof/>
                <w:webHidden/>
              </w:rPr>
              <w:t>6</w:t>
            </w:r>
            <w:r w:rsidR="007D0BFE">
              <w:rPr>
                <w:noProof/>
                <w:webHidden/>
              </w:rPr>
              <w:fldChar w:fldCharType="end"/>
            </w:r>
          </w:hyperlink>
        </w:p>
        <w:p w14:paraId="549532D7"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31" w:history="1">
            <w:r w:rsidR="007D0BFE" w:rsidRPr="006043C8">
              <w:rPr>
                <w:rStyle w:val="Hyperlink"/>
                <w:noProof/>
              </w:rPr>
              <w:t>1.3.3) BULETINE DE RĂSPUNS LA CLARIFICĂRI EMISE PE PERIOADA PREGĂTIRII OFERTELOR</w:t>
            </w:r>
            <w:r w:rsidR="007D0BFE">
              <w:rPr>
                <w:noProof/>
                <w:webHidden/>
              </w:rPr>
              <w:tab/>
            </w:r>
            <w:r w:rsidR="007D0BFE">
              <w:rPr>
                <w:noProof/>
                <w:webHidden/>
              </w:rPr>
              <w:fldChar w:fldCharType="begin"/>
            </w:r>
            <w:r w:rsidR="007D0BFE">
              <w:rPr>
                <w:noProof/>
                <w:webHidden/>
              </w:rPr>
              <w:instrText xml:space="preserve"> PAGEREF _Toc194271131 \h </w:instrText>
            </w:r>
            <w:r w:rsidR="007D0BFE">
              <w:rPr>
                <w:noProof/>
                <w:webHidden/>
              </w:rPr>
            </w:r>
            <w:r w:rsidR="007D0BFE">
              <w:rPr>
                <w:noProof/>
                <w:webHidden/>
              </w:rPr>
              <w:fldChar w:fldCharType="separate"/>
            </w:r>
            <w:r w:rsidR="00E02E20">
              <w:rPr>
                <w:noProof/>
                <w:webHidden/>
              </w:rPr>
              <w:t>6</w:t>
            </w:r>
            <w:r w:rsidR="007D0BFE">
              <w:rPr>
                <w:noProof/>
                <w:webHidden/>
              </w:rPr>
              <w:fldChar w:fldCharType="end"/>
            </w:r>
          </w:hyperlink>
        </w:p>
        <w:p w14:paraId="7ACC4BD3" w14:textId="77777777" w:rsidR="007D0BFE" w:rsidRDefault="00112886">
          <w:pPr>
            <w:pStyle w:val="TOC2"/>
            <w:rPr>
              <w:rFonts w:asciiTheme="minorHAnsi" w:eastAsiaTheme="minorEastAsia" w:hAnsiTheme="minorHAnsi" w:cstheme="minorBidi"/>
              <w:smallCaps w:val="0"/>
              <w:noProof/>
              <w:sz w:val="22"/>
              <w:szCs w:val="22"/>
            </w:rPr>
          </w:pPr>
          <w:hyperlink w:anchor="_Toc194271132" w:history="1">
            <w:r w:rsidR="007D0BFE" w:rsidRPr="006043C8">
              <w:rPr>
                <w:rStyle w:val="Hyperlink"/>
                <w:noProof/>
              </w:rPr>
              <w:t>I.4) TIPUL AUTORITĂȚII CONTRACTANTE</w:t>
            </w:r>
            <w:r w:rsidR="007D0BFE">
              <w:rPr>
                <w:noProof/>
                <w:webHidden/>
              </w:rPr>
              <w:tab/>
            </w:r>
            <w:r w:rsidR="007D0BFE">
              <w:rPr>
                <w:noProof/>
                <w:webHidden/>
              </w:rPr>
              <w:fldChar w:fldCharType="begin"/>
            </w:r>
            <w:r w:rsidR="007D0BFE">
              <w:rPr>
                <w:noProof/>
                <w:webHidden/>
              </w:rPr>
              <w:instrText xml:space="preserve"> PAGEREF _Toc194271132 \h </w:instrText>
            </w:r>
            <w:r w:rsidR="007D0BFE">
              <w:rPr>
                <w:noProof/>
                <w:webHidden/>
              </w:rPr>
            </w:r>
            <w:r w:rsidR="007D0BFE">
              <w:rPr>
                <w:noProof/>
                <w:webHidden/>
              </w:rPr>
              <w:fldChar w:fldCharType="separate"/>
            </w:r>
            <w:r w:rsidR="00E02E20">
              <w:rPr>
                <w:noProof/>
                <w:webHidden/>
              </w:rPr>
              <w:t>7</w:t>
            </w:r>
            <w:r w:rsidR="007D0BFE">
              <w:rPr>
                <w:noProof/>
                <w:webHidden/>
              </w:rPr>
              <w:fldChar w:fldCharType="end"/>
            </w:r>
          </w:hyperlink>
        </w:p>
        <w:p w14:paraId="0A85E92C" w14:textId="77777777" w:rsidR="007D0BFE" w:rsidRDefault="00112886">
          <w:pPr>
            <w:pStyle w:val="TOC2"/>
            <w:rPr>
              <w:rFonts w:asciiTheme="minorHAnsi" w:eastAsiaTheme="minorEastAsia" w:hAnsiTheme="minorHAnsi" w:cstheme="minorBidi"/>
              <w:smallCaps w:val="0"/>
              <w:noProof/>
              <w:sz w:val="22"/>
              <w:szCs w:val="22"/>
            </w:rPr>
          </w:pPr>
          <w:hyperlink w:anchor="_Toc194271133" w:history="1">
            <w:r w:rsidR="007D0BFE" w:rsidRPr="006043C8">
              <w:rPr>
                <w:rStyle w:val="Hyperlink"/>
                <w:noProof/>
              </w:rPr>
              <w:t>I.5) ACTIVITATE PRINCIPALĂ</w:t>
            </w:r>
            <w:r w:rsidR="007D0BFE">
              <w:rPr>
                <w:noProof/>
                <w:webHidden/>
              </w:rPr>
              <w:tab/>
            </w:r>
            <w:r w:rsidR="007D0BFE">
              <w:rPr>
                <w:noProof/>
                <w:webHidden/>
              </w:rPr>
              <w:fldChar w:fldCharType="begin"/>
            </w:r>
            <w:r w:rsidR="007D0BFE">
              <w:rPr>
                <w:noProof/>
                <w:webHidden/>
              </w:rPr>
              <w:instrText xml:space="preserve"> PAGEREF _Toc194271133 \h </w:instrText>
            </w:r>
            <w:r w:rsidR="007D0BFE">
              <w:rPr>
                <w:noProof/>
                <w:webHidden/>
              </w:rPr>
            </w:r>
            <w:r w:rsidR="007D0BFE">
              <w:rPr>
                <w:noProof/>
                <w:webHidden/>
              </w:rPr>
              <w:fldChar w:fldCharType="separate"/>
            </w:r>
            <w:r w:rsidR="00E02E20">
              <w:rPr>
                <w:noProof/>
                <w:webHidden/>
              </w:rPr>
              <w:t>7</w:t>
            </w:r>
            <w:r w:rsidR="007D0BFE">
              <w:rPr>
                <w:noProof/>
                <w:webHidden/>
              </w:rPr>
              <w:fldChar w:fldCharType="end"/>
            </w:r>
          </w:hyperlink>
        </w:p>
        <w:p w14:paraId="4E4EF8DA" w14:textId="77777777" w:rsidR="007D0BFE" w:rsidRDefault="00112886">
          <w:pPr>
            <w:pStyle w:val="TOC1"/>
            <w:tabs>
              <w:tab w:val="left" w:pos="440"/>
              <w:tab w:val="right" w:leader="dot" w:pos="9062"/>
            </w:tabs>
            <w:rPr>
              <w:rFonts w:asciiTheme="minorHAnsi" w:eastAsiaTheme="minorEastAsia" w:hAnsiTheme="minorHAnsi" w:cstheme="minorBidi"/>
              <w:b w:val="0"/>
              <w:bCs w:val="0"/>
              <w:caps w:val="0"/>
              <w:noProof/>
              <w:sz w:val="22"/>
              <w:szCs w:val="22"/>
            </w:rPr>
          </w:pPr>
          <w:hyperlink w:anchor="_Toc194271134" w:history="1">
            <w:r w:rsidR="007D0BFE" w:rsidRPr="006043C8">
              <w:rPr>
                <w:rStyle w:val="Hyperlink"/>
                <w:noProof/>
              </w:rPr>
              <w:t>II.</w:t>
            </w:r>
            <w:r w:rsidR="007D0BFE">
              <w:rPr>
                <w:rFonts w:asciiTheme="minorHAnsi" w:eastAsiaTheme="minorEastAsia" w:hAnsiTheme="minorHAnsi" w:cstheme="minorBidi"/>
                <w:b w:val="0"/>
                <w:bCs w:val="0"/>
                <w:caps w:val="0"/>
                <w:noProof/>
                <w:sz w:val="22"/>
                <w:szCs w:val="22"/>
              </w:rPr>
              <w:tab/>
            </w:r>
            <w:r w:rsidR="007D0BFE" w:rsidRPr="006043C8">
              <w:rPr>
                <w:rStyle w:val="Hyperlink"/>
                <w:noProof/>
              </w:rPr>
              <w:t>SECTIUNEA II: OBIECTUL CONTRACTULUI</w:t>
            </w:r>
            <w:r w:rsidR="007D0BFE">
              <w:rPr>
                <w:noProof/>
                <w:webHidden/>
              </w:rPr>
              <w:tab/>
            </w:r>
            <w:r w:rsidR="007D0BFE">
              <w:rPr>
                <w:noProof/>
                <w:webHidden/>
              </w:rPr>
              <w:fldChar w:fldCharType="begin"/>
            </w:r>
            <w:r w:rsidR="007D0BFE">
              <w:rPr>
                <w:noProof/>
                <w:webHidden/>
              </w:rPr>
              <w:instrText xml:space="preserve"> PAGEREF _Toc194271134 \h </w:instrText>
            </w:r>
            <w:r w:rsidR="007D0BFE">
              <w:rPr>
                <w:noProof/>
                <w:webHidden/>
              </w:rPr>
            </w:r>
            <w:r w:rsidR="007D0BFE">
              <w:rPr>
                <w:noProof/>
                <w:webHidden/>
              </w:rPr>
              <w:fldChar w:fldCharType="separate"/>
            </w:r>
            <w:r w:rsidR="00E02E20">
              <w:rPr>
                <w:noProof/>
                <w:webHidden/>
              </w:rPr>
              <w:t>7</w:t>
            </w:r>
            <w:r w:rsidR="007D0BFE">
              <w:rPr>
                <w:noProof/>
                <w:webHidden/>
              </w:rPr>
              <w:fldChar w:fldCharType="end"/>
            </w:r>
          </w:hyperlink>
        </w:p>
        <w:p w14:paraId="46ADA20E" w14:textId="77777777" w:rsidR="007D0BFE" w:rsidRDefault="00112886">
          <w:pPr>
            <w:pStyle w:val="TOC2"/>
            <w:rPr>
              <w:rFonts w:asciiTheme="minorHAnsi" w:eastAsiaTheme="minorEastAsia" w:hAnsiTheme="minorHAnsi" w:cstheme="minorBidi"/>
              <w:smallCaps w:val="0"/>
              <w:noProof/>
              <w:sz w:val="22"/>
              <w:szCs w:val="22"/>
            </w:rPr>
          </w:pPr>
          <w:hyperlink w:anchor="_Toc194271135" w:history="1">
            <w:r w:rsidR="007D0BFE" w:rsidRPr="006043C8">
              <w:rPr>
                <w:rStyle w:val="Hyperlink"/>
                <w:noProof/>
              </w:rPr>
              <w:t>II.1) OBIECTUL ACHIZITIEI</w:t>
            </w:r>
            <w:r w:rsidR="007D0BFE">
              <w:rPr>
                <w:noProof/>
                <w:webHidden/>
              </w:rPr>
              <w:tab/>
            </w:r>
            <w:r w:rsidR="007D0BFE">
              <w:rPr>
                <w:noProof/>
                <w:webHidden/>
              </w:rPr>
              <w:fldChar w:fldCharType="begin"/>
            </w:r>
            <w:r w:rsidR="007D0BFE">
              <w:rPr>
                <w:noProof/>
                <w:webHidden/>
              </w:rPr>
              <w:instrText xml:space="preserve"> PAGEREF _Toc194271135 \h </w:instrText>
            </w:r>
            <w:r w:rsidR="007D0BFE">
              <w:rPr>
                <w:noProof/>
                <w:webHidden/>
              </w:rPr>
            </w:r>
            <w:r w:rsidR="007D0BFE">
              <w:rPr>
                <w:noProof/>
                <w:webHidden/>
              </w:rPr>
              <w:fldChar w:fldCharType="separate"/>
            </w:r>
            <w:r w:rsidR="00E02E20">
              <w:rPr>
                <w:noProof/>
                <w:webHidden/>
              </w:rPr>
              <w:t>7</w:t>
            </w:r>
            <w:r w:rsidR="007D0BFE">
              <w:rPr>
                <w:noProof/>
                <w:webHidden/>
              </w:rPr>
              <w:fldChar w:fldCharType="end"/>
            </w:r>
          </w:hyperlink>
        </w:p>
        <w:p w14:paraId="53AB88C7" w14:textId="77777777" w:rsidR="007D0BFE" w:rsidRDefault="00112886">
          <w:pPr>
            <w:pStyle w:val="TOC2"/>
            <w:rPr>
              <w:rFonts w:asciiTheme="minorHAnsi" w:eastAsiaTheme="minorEastAsia" w:hAnsiTheme="minorHAnsi" w:cstheme="minorBidi"/>
              <w:smallCaps w:val="0"/>
              <w:noProof/>
              <w:sz w:val="22"/>
              <w:szCs w:val="22"/>
            </w:rPr>
          </w:pPr>
          <w:hyperlink w:anchor="_Toc194271146" w:history="1">
            <w:r w:rsidR="007D0BFE" w:rsidRPr="006043C8">
              <w:rPr>
                <w:rStyle w:val="Hyperlink"/>
                <w:noProof/>
              </w:rPr>
              <w:t>II.2) DESCRIERE</w:t>
            </w:r>
            <w:r w:rsidR="007D0BFE">
              <w:rPr>
                <w:noProof/>
                <w:webHidden/>
              </w:rPr>
              <w:tab/>
            </w:r>
            <w:r w:rsidR="007D0BFE">
              <w:rPr>
                <w:noProof/>
                <w:webHidden/>
              </w:rPr>
              <w:fldChar w:fldCharType="begin"/>
            </w:r>
            <w:r w:rsidR="007D0BFE">
              <w:rPr>
                <w:noProof/>
                <w:webHidden/>
              </w:rPr>
              <w:instrText xml:space="preserve"> PAGEREF _Toc194271146 \h </w:instrText>
            </w:r>
            <w:r w:rsidR="007D0BFE">
              <w:rPr>
                <w:noProof/>
                <w:webHidden/>
              </w:rPr>
            </w:r>
            <w:r w:rsidR="007D0BFE">
              <w:rPr>
                <w:noProof/>
                <w:webHidden/>
              </w:rPr>
              <w:fldChar w:fldCharType="separate"/>
            </w:r>
            <w:r w:rsidR="00E02E20">
              <w:rPr>
                <w:noProof/>
                <w:webHidden/>
              </w:rPr>
              <w:t>9</w:t>
            </w:r>
            <w:r w:rsidR="007D0BFE">
              <w:rPr>
                <w:noProof/>
                <w:webHidden/>
              </w:rPr>
              <w:fldChar w:fldCharType="end"/>
            </w:r>
          </w:hyperlink>
        </w:p>
        <w:p w14:paraId="1ECB1006" w14:textId="77777777" w:rsidR="007D0BFE" w:rsidRDefault="00112886">
          <w:pPr>
            <w:pStyle w:val="TOC2"/>
            <w:rPr>
              <w:rFonts w:asciiTheme="minorHAnsi" w:eastAsiaTheme="minorEastAsia" w:hAnsiTheme="minorHAnsi" w:cstheme="minorBidi"/>
              <w:smallCaps w:val="0"/>
              <w:noProof/>
              <w:sz w:val="22"/>
              <w:szCs w:val="22"/>
            </w:rPr>
          </w:pPr>
          <w:hyperlink w:anchor="_Toc194271148" w:history="1">
            <w:r w:rsidR="007D0BFE" w:rsidRPr="006043C8">
              <w:rPr>
                <w:rStyle w:val="Hyperlink"/>
                <w:noProof/>
              </w:rPr>
              <w:t>II.3) AJUSTAREA PREȚULUI CONTRACTULUI/ACORDULUI-CADRU</w:t>
            </w:r>
            <w:r w:rsidR="007D0BFE">
              <w:rPr>
                <w:noProof/>
                <w:webHidden/>
              </w:rPr>
              <w:tab/>
            </w:r>
            <w:r w:rsidR="007D0BFE">
              <w:rPr>
                <w:noProof/>
                <w:webHidden/>
              </w:rPr>
              <w:fldChar w:fldCharType="begin"/>
            </w:r>
            <w:r w:rsidR="007D0BFE">
              <w:rPr>
                <w:noProof/>
                <w:webHidden/>
              </w:rPr>
              <w:instrText xml:space="preserve"> PAGEREF _Toc194271148 \h </w:instrText>
            </w:r>
            <w:r w:rsidR="007D0BFE">
              <w:rPr>
                <w:noProof/>
                <w:webHidden/>
              </w:rPr>
            </w:r>
            <w:r w:rsidR="007D0BFE">
              <w:rPr>
                <w:noProof/>
                <w:webHidden/>
              </w:rPr>
              <w:fldChar w:fldCharType="separate"/>
            </w:r>
            <w:r w:rsidR="00E02E20">
              <w:rPr>
                <w:noProof/>
                <w:webHidden/>
              </w:rPr>
              <w:t>13</w:t>
            </w:r>
            <w:r w:rsidR="007D0BFE">
              <w:rPr>
                <w:noProof/>
                <w:webHidden/>
              </w:rPr>
              <w:fldChar w:fldCharType="end"/>
            </w:r>
          </w:hyperlink>
        </w:p>
        <w:p w14:paraId="6F326C5A" w14:textId="77777777" w:rsidR="007D0BFE" w:rsidRDefault="00112886">
          <w:pPr>
            <w:pStyle w:val="TOC1"/>
            <w:tabs>
              <w:tab w:val="left" w:pos="440"/>
              <w:tab w:val="right" w:leader="dot" w:pos="9062"/>
            </w:tabs>
            <w:rPr>
              <w:rFonts w:asciiTheme="minorHAnsi" w:eastAsiaTheme="minorEastAsia" w:hAnsiTheme="minorHAnsi" w:cstheme="minorBidi"/>
              <w:b w:val="0"/>
              <w:bCs w:val="0"/>
              <w:caps w:val="0"/>
              <w:noProof/>
              <w:sz w:val="22"/>
              <w:szCs w:val="22"/>
            </w:rPr>
          </w:pPr>
          <w:hyperlink w:anchor="_Toc194271149" w:history="1">
            <w:r w:rsidR="007D0BFE" w:rsidRPr="006043C8">
              <w:rPr>
                <w:rStyle w:val="Hyperlink"/>
                <w:noProof/>
              </w:rPr>
              <w:t>III.</w:t>
            </w:r>
            <w:r w:rsidR="007D0BFE">
              <w:rPr>
                <w:rFonts w:asciiTheme="minorHAnsi" w:eastAsiaTheme="minorEastAsia" w:hAnsiTheme="minorHAnsi" w:cstheme="minorBidi"/>
                <w:b w:val="0"/>
                <w:bCs w:val="0"/>
                <w:caps w:val="0"/>
                <w:noProof/>
                <w:sz w:val="22"/>
                <w:szCs w:val="22"/>
              </w:rPr>
              <w:tab/>
            </w:r>
            <w:r w:rsidR="007D0BFE" w:rsidRPr="006043C8">
              <w:rPr>
                <w:rStyle w:val="Hyperlink"/>
                <w:noProof/>
              </w:rPr>
              <w:t>SECȚIUNEA III: INFORMAȚII JURIDICE, ECONOMICE, FINANCIARE ȘI TEHNICE</w:t>
            </w:r>
            <w:r w:rsidR="007D0BFE">
              <w:rPr>
                <w:noProof/>
                <w:webHidden/>
              </w:rPr>
              <w:tab/>
            </w:r>
            <w:r w:rsidR="007D0BFE">
              <w:rPr>
                <w:noProof/>
                <w:webHidden/>
              </w:rPr>
              <w:fldChar w:fldCharType="begin"/>
            </w:r>
            <w:r w:rsidR="007D0BFE">
              <w:rPr>
                <w:noProof/>
                <w:webHidden/>
              </w:rPr>
              <w:instrText xml:space="preserve"> PAGEREF _Toc194271149 \h </w:instrText>
            </w:r>
            <w:r w:rsidR="007D0BFE">
              <w:rPr>
                <w:noProof/>
                <w:webHidden/>
              </w:rPr>
            </w:r>
            <w:r w:rsidR="007D0BFE">
              <w:rPr>
                <w:noProof/>
                <w:webHidden/>
              </w:rPr>
              <w:fldChar w:fldCharType="separate"/>
            </w:r>
            <w:r w:rsidR="00E02E20">
              <w:rPr>
                <w:noProof/>
                <w:webHidden/>
              </w:rPr>
              <w:t>13</w:t>
            </w:r>
            <w:r w:rsidR="007D0BFE">
              <w:rPr>
                <w:noProof/>
                <w:webHidden/>
              </w:rPr>
              <w:fldChar w:fldCharType="end"/>
            </w:r>
          </w:hyperlink>
        </w:p>
        <w:p w14:paraId="7C739F0B" w14:textId="77777777" w:rsidR="007D0BFE" w:rsidRDefault="00112886">
          <w:pPr>
            <w:pStyle w:val="TOC2"/>
            <w:rPr>
              <w:rFonts w:asciiTheme="minorHAnsi" w:eastAsiaTheme="minorEastAsia" w:hAnsiTheme="minorHAnsi" w:cstheme="minorBidi"/>
              <w:smallCaps w:val="0"/>
              <w:noProof/>
              <w:sz w:val="22"/>
              <w:szCs w:val="22"/>
            </w:rPr>
          </w:pPr>
          <w:hyperlink w:anchor="_Toc194271150" w:history="1">
            <w:r w:rsidR="007D0BFE" w:rsidRPr="006043C8">
              <w:rPr>
                <w:rStyle w:val="Hyperlink"/>
                <w:noProof/>
              </w:rPr>
              <w:t>III.1) CONDIȚII DE PARTICIPARE</w:t>
            </w:r>
            <w:r w:rsidR="007D0BFE">
              <w:rPr>
                <w:noProof/>
                <w:webHidden/>
              </w:rPr>
              <w:tab/>
            </w:r>
            <w:r w:rsidR="007D0BFE">
              <w:rPr>
                <w:noProof/>
                <w:webHidden/>
              </w:rPr>
              <w:fldChar w:fldCharType="begin"/>
            </w:r>
            <w:r w:rsidR="007D0BFE">
              <w:rPr>
                <w:noProof/>
                <w:webHidden/>
              </w:rPr>
              <w:instrText xml:space="preserve"> PAGEREF _Toc194271150 \h </w:instrText>
            </w:r>
            <w:r w:rsidR="007D0BFE">
              <w:rPr>
                <w:noProof/>
                <w:webHidden/>
              </w:rPr>
            </w:r>
            <w:r w:rsidR="007D0BFE">
              <w:rPr>
                <w:noProof/>
                <w:webHidden/>
              </w:rPr>
              <w:fldChar w:fldCharType="separate"/>
            </w:r>
            <w:r w:rsidR="00E02E20">
              <w:rPr>
                <w:noProof/>
                <w:webHidden/>
              </w:rPr>
              <w:t>13</w:t>
            </w:r>
            <w:r w:rsidR="007D0BFE">
              <w:rPr>
                <w:noProof/>
                <w:webHidden/>
              </w:rPr>
              <w:fldChar w:fldCharType="end"/>
            </w:r>
          </w:hyperlink>
        </w:p>
        <w:p w14:paraId="7AA96DFE"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51" w:history="1">
            <w:r w:rsidR="007D0BFE" w:rsidRPr="006043C8">
              <w:rPr>
                <w:rStyle w:val="Hyperlink"/>
                <w:noProof/>
              </w:rPr>
              <w:t>III.1.1) CAPACITATEA DE EXERCITARE A ACTIVITĂȚII PROFESIONALE, INCLUSIV CERINȚE PRIVIND ÎNSCRIEREA ÎN REGISTRELE PROFESIONALE SAU COMERCIALE</w:t>
            </w:r>
            <w:r w:rsidR="007D0BFE">
              <w:rPr>
                <w:noProof/>
                <w:webHidden/>
              </w:rPr>
              <w:tab/>
            </w:r>
            <w:r w:rsidR="007D0BFE">
              <w:rPr>
                <w:noProof/>
                <w:webHidden/>
              </w:rPr>
              <w:fldChar w:fldCharType="begin"/>
            </w:r>
            <w:r w:rsidR="007D0BFE">
              <w:rPr>
                <w:noProof/>
                <w:webHidden/>
              </w:rPr>
              <w:instrText xml:space="preserve"> PAGEREF _Toc194271151 \h </w:instrText>
            </w:r>
            <w:r w:rsidR="007D0BFE">
              <w:rPr>
                <w:noProof/>
                <w:webHidden/>
              </w:rPr>
            </w:r>
            <w:r w:rsidR="007D0BFE">
              <w:rPr>
                <w:noProof/>
                <w:webHidden/>
              </w:rPr>
              <w:fldChar w:fldCharType="separate"/>
            </w:r>
            <w:r w:rsidR="00E02E20">
              <w:rPr>
                <w:noProof/>
                <w:webHidden/>
              </w:rPr>
              <w:t>14</w:t>
            </w:r>
            <w:r w:rsidR="007D0BFE">
              <w:rPr>
                <w:noProof/>
                <w:webHidden/>
              </w:rPr>
              <w:fldChar w:fldCharType="end"/>
            </w:r>
          </w:hyperlink>
        </w:p>
        <w:p w14:paraId="70127855"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54" w:history="1">
            <w:r w:rsidR="007D0BFE" w:rsidRPr="006043C8">
              <w:rPr>
                <w:rStyle w:val="Hyperlink"/>
                <w:noProof/>
              </w:rPr>
              <w:t>III.1.2) SITUAŢIA ECONOMICĂ ŞI FINANCIARĂ</w:t>
            </w:r>
            <w:r w:rsidR="007D0BFE">
              <w:rPr>
                <w:noProof/>
                <w:webHidden/>
              </w:rPr>
              <w:tab/>
            </w:r>
            <w:r w:rsidR="007D0BFE">
              <w:rPr>
                <w:noProof/>
                <w:webHidden/>
              </w:rPr>
              <w:fldChar w:fldCharType="begin"/>
            </w:r>
            <w:r w:rsidR="007D0BFE">
              <w:rPr>
                <w:noProof/>
                <w:webHidden/>
              </w:rPr>
              <w:instrText xml:space="preserve"> PAGEREF _Toc194271154 \h </w:instrText>
            </w:r>
            <w:r w:rsidR="007D0BFE">
              <w:rPr>
                <w:noProof/>
                <w:webHidden/>
              </w:rPr>
            </w:r>
            <w:r w:rsidR="007D0BFE">
              <w:rPr>
                <w:noProof/>
                <w:webHidden/>
              </w:rPr>
              <w:fldChar w:fldCharType="separate"/>
            </w:r>
            <w:r w:rsidR="00E02E20">
              <w:rPr>
                <w:noProof/>
                <w:webHidden/>
              </w:rPr>
              <w:t>20</w:t>
            </w:r>
            <w:r w:rsidR="007D0BFE">
              <w:rPr>
                <w:noProof/>
                <w:webHidden/>
              </w:rPr>
              <w:fldChar w:fldCharType="end"/>
            </w:r>
          </w:hyperlink>
        </w:p>
        <w:p w14:paraId="0F9F480C"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55" w:history="1">
            <w:r w:rsidR="007D0BFE" w:rsidRPr="006043C8">
              <w:rPr>
                <w:rStyle w:val="Hyperlink"/>
                <w:noProof/>
              </w:rPr>
              <w:t>III.1.3) CAPACITATEA TEHNICĂ ȘI PROFESIONALĂ</w:t>
            </w:r>
            <w:r w:rsidR="007D0BFE">
              <w:rPr>
                <w:noProof/>
                <w:webHidden/>
              </w:rPr>
              <w:tab/>
            </w:r>
            <w:r w:rsidR="007D0BFE">
              <w:rPr>
                <w:noProof/>
                <w:webHidden/>
              </w:rPr>
              <w:fldChar w:fldCharType="begin"/>
            </w:r>
            <w:r w:rsidR="007D0BFE">
              <w:rPr>
                <w:noProof/>
                <w:webHidden/>
              </w:rPr>
              <w:instrText xml:space="preserve"> PAGEREF _Toc194271155 \h </w:instrText>
            </w:r>
            <w:r w:rsidR="007D0BFE">
              <w:rPr>
                <w:noProof/>
                <w:webHidden/>
              </w:rPr>
            </w:r>
            <w:r w:rsidR="007D0BFE">
              <w:rPr>
                <w:noProof/>
                <w:webHidden/>
              </w:rPr>
              <w:fldChar w:fldCharType="separate"/>
            </w:r>
            <w:r w:rsidR="00E02E20">
              <w:rPr>
                <w:noProof/>
                <w:webHidden/>
              </w:rPr>
              <w:t>20</w:t>
            </w:r>
            <w:r w:rsidR="007D0BFE">
              <w:rPr>
                <w:noProof/>
                <w:webHidden/>
              </w:rPr>
              <w:fldChar w:fldCharType="end"/>
            </w:r>
          </w:hyperlink>
        </w:p>
        <w:p w14:paraId="28E9D1EC" w14:textId="56EFE689" w:rsidR="008165C6" w:rsidRPr="008165C6" w:rsidRDefault="008165C6" w:rsidP="008165C6">
          <w:pPr>
            <w:spacing w:after="0" w:line="360" w:lineRule="exact"/>
            <w:rPr>
              <w:rFonts w:cstheme="minorHAnsi"/>
              <w:i/>
              <w:noProof/>
              <w:sz w:val="20"/>
              <w:szCs w:val="20"/>
              <w:lang w:eastAsia="ro-RO"/>
            </w:rPr>
          </w:pPr>
          <w:r>
            <w:rPr>
              <w:rFonts w:cstheme="minorHAnsi"/>
              <w:noProof/>
              <w:sz w:val="20"/>
              <w:szCs w:val="20"/>
              <w:lang w:eastAsia="ro-RO"/>
            </w:rPr>
            <w:t xml:space="preserve">          </w:t>
          </w:r>
          <w:r w:rsidRPr="008165C6">
            <w:rPr>
              <w:rFonts w:cstheme="minorHAnsi"/>
              <w:i/>
              <w:noProof/>
              <w:sz w:val="20"/>
              <w:szCs w:val="20"/>
              <w:lang w:eastAsia="ro-RO"/>
            </w:rPr>
            <w:t>III.1.4) REGULI ȘI CRITERII OBIECTIVE DE PARTICIPARE ……………………………………………………………………………2</w:t>
          </w:r>
          <w:r w:rsidR="00E02E20">
            <w:rPr>
              <w:rFonts w:cstheme="minorHAnsi"/>
              <w:i/>
              <w:noProof/>
              <w:sz w:val="20"/>
              <w:szCs w:val="20"/>
              <w:lang w:eastAsia="ro-RO"/>
            </w:rPr>
            <w:t>3</w:t>
          </w:r>
        </w:p>
        <w:p w14:paraId="23BE25D8"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59" w:history="1">
            <w:r w:rsidR="007D0BFE" w:rsidRPr="006043C8">
              <w:rPr>
                <w:rStyle w:val="Hyperlink"/>
                <w:noProof/>
              </w:rPr>
              <w:t>III.1.5) INFORMAȚII PRIVIND CONTRACTELE REZERVATE</w:t>
            </w:r>
            <w:r w:rsidR="007D0BFE">
              <w:rPr>
                <w:noProof/>
                <w:webHidden/>
              </w:rPr>
              <w:tab/>
            </w:r>
            <w:r w:rsidR="007D0BFE">
              <w:rPr>
                <w:noProof/>
                <w:webHidden/>
              </w:rPr>
              <w:fldChar w:fldCharType="begin"/>
            </w:r>
            <w:r w:rsidR="007D0BFE">
              <w:rPr>
                <w:noProof/>
                <w:webHidden/>
              </w:rPr>
              <w:instrText xml:space="preserve"> PAGEREF _Toc194271159 \h </w:instrText>
            </w:r>
            <w:r w:rsidR="007D0BFE">
              <w:rPr>
                <w:noProof/>
                <w:webHidden/>
              </w:rPr>
            </w:r>
            <w:r w:rsidR="007D0BFE">
              <w:rPr>
                <w:noProof/>
                <w:webHidden/>
              </w:rPr>
              <w:fldChar w:fldCharType="separate"/>
            </w:r>
            <w:r w:rsidR="00E02E20">
              <w:rPr>
                <w:noProof/>
                <w:webHidden/>
              </w:rPr>
              <w:t>23</w:t>
            </w:r>
            <w:r w:rsidR="007D0BFE">
              <w:rPr>
                <w:noProof/>
                <w:webHidden/>
              </w:rPr>
              <w:fldChar w:fldCharType="end"/>
            </w:r>
          </w:hyperlink>
        </w:p>
        <w:p w14:paraId="50BE833E"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60" w:history="1">
            <w:r w:rsidR="007D0BFE" w:rsidRPr="006043C8">
              <w:rPr>
                <w:rStyle w:val="Hyperlink"/>
                <w:noProof/>
              </w:rPr>
              <w:t>III.1.6) DEPOZITELE ȘI GARANȚIILE SOLICITATE</w:t>
            </w:r>
            <w:r w:rsidR="007D0BFE">
              <w:rPr>
                <w:noProof/>
                <w:webHidden/>
              </w:rPr>
              <w:tab/>
            </w:r>
            <w:r w:rsidR="007D0BFE">
              <w:rPr>
                <w:noProof/>
                <w:webHidden/>
              </w:rPr>
              <w:fldChar w:fldCharType="begin"/>
            </w:r>
            <w:r w:rsidR="007D0BFE">
              <w:rPr>
                <w:noProof/>
                <w:webHidden/>
              </w:rPr>
              <w:instrText xml:space="preserve"> PAGEREF _Toc194271160 \h </w:instrText>
            </w:r>
            <w:r w:rsidR="007D0BFE">
              <w:rPr>
                <w:noProof/>
                <w:webHidden/>
              </w:rPr>
            </w:r>
            <w:r w:rsidR="007D0BFE">
              <w:rPr>
                <w:noProof/>
                <w:webHidden/>
              </w:rPr>
              <w:fldChar w:fldCharType="separate"/>
            </w:r>
            <w:r w:rsidR="00E02E20">
              <w:rPr>
                <w:noProof/>
                <w:webHidden/>
              </w:rPr>
              <w:t>23</w:t>
            </w:r>
            <w:r w:rsidR="007D0BFE">
              <w:rPr>
                <w:noProof/>
                <w:webHidden/>
              </w:rPr>
              <w:fldChar w:fldCharType="end"/>
            </w:r>
          </w:hyperlink>
        </w:p>
        <w:p w14:paraId="37BDCF12"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61" w:history="1">
            <w:r w:rsidR="007D0BFE" w:rsidRPr="006043C8">
              <w:rPr>
                <w:rStyle w:val="Hyperlink"/>
                <w:noProof/>
              </w:rPr>
              <w:t>III.1.8) FORMA JURIDICĂ PE CARE O VA LUA GRUPUL DE OPERATORI ECONOMICI CĂRUIA I SE ATRIBUIE CONTRACTUL</w:t>
            </w:r>
            <w:r w:rsidR="007D0BFE">
              <w:rPr>
                <w:noProof/>
                <w:webHidden/>
              </w:rPr>
              <w:tab/>
            </w:r>
            <w:r w:rsidR="007D0BFE">
              <w:rPr>
                <w:noProof/>
                <w:webHidden/>
              </w:rPr>
              <w:fldChar w:fldCharType="begin"/>
            </w:r>
            <w:r w:rsidR="007D0BFE">
              <w:rPr>
                <w:noProof/>
                <w:webHidden/>
              </w:rPr>
              <w:instrText xml:space="preserve"> PAGEREF _Toc194271161 \h </w:instrText>
            </w:r>
            <w:r w:rsidR="007D0BFE">
              <w:rPr>
                <w:noProof/>
                <w:webHidden/>
              </w:rPr>
            </w:r>
            <w:r w:rsidR="007D0BFE">
              <w:rPr>
                <w:noProof/>
                <w:webHidden/>
              </w:rPr>
              <w:fldChar w:fldCharType="separate"/>
            </w:r>
            <w:r w:rsidR="00E02E20">
              <w:rPr>
                <w:noProof/>
                <w:webHidden/>
              </w:rPr>
              <w:t>25</w:t>
            </w:r>
            <w:r w:rsidR="007D0BFE">
              <w:rPr>
                <w:noProof/>
                <w:webHidden/>
              </w:rPr>
              <w:fldChar w:fldCharType="end"/>
            </w:r>
          </w:hyperlink>
        </w:p>
        <w:p w14:paraId="07BDAE73"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62" w:history="1">
            <w:r w:rsidR="007D0BFE" w:rsidRPr="006043C8">
              <w:rPr>
                <w:rStyle w:val="Hyperlink"/>
                <w:noProof/>
              </w:rPr>
              <w:t>III.1.9) LEGISLAȚIA APLICABILĂ</w:t>
            </w:r>
            <w:r w:rsidR="007D0BFE">
              <w:rPr>
                <w:noProof/>
                <w:webHidden/>
              </w:rPr>
              <w:tab/>
            </w:r>
            <w:r w:rsidR="007D0BFE">
              <w:rPr>
                <w:noProof/>
                <w:webHidden/>
              </w:rPr>
              <w:fldChar w:fldCharType="begin"/>
            </w:r>
            <w:r w:rsidR="007D0BFE">
              <w:rPr>
                <w:noProof/>
                <w:webHidden/>
              </w:rPr>
              <w:instrText xml:space="preserve"> PAGEREF _Toc194271162 \h </w:instrText>
            </w:r>
            <w:r w:rsidR="007D0BFE">
              <w:rPr>
                <w:noProof/>
                <w:webHidden/>
              </w:rPr>
            </w:r>
            <w:r w:rsidR="007D0BFE">
              <w:rPr>
                <w:noProof/>
                <w:webHidden/>
              </w:rPr>
              <w:fldChar w:fldCharType="separate"/>
            </w:r>
            <w:r w:rsidR="00E02E20">
              <w:rPr>
                <w:noProof/>
                <w:webHidden/>
              </w:rPr>
              <w:t>25</w:t>
            </w:r>
            <w:r w:rsidR="007D0BFE">
              <w:rPr>
                <w:noProof/>
                <w:webHidden/>
              </w:rPr>
              <w:fldChar w:fldCharType="end"/>
            </w:r>
          </w:hyperlink>
        </w:p>
        <w:p w14:paraId="12DA1B24" w14:textId="77777777" w:rsidR="007D0BFE" w:rsidRDefault="00112886">
          <w:pPr>
            <w:pStyle w:val="TOC2"/>
            <w:rPr>
              <w:rFonts w:asciiTheme="minorHAnsi" w:eastAsiaTheme="minorEastAsia" w:hAnsiTheme="minorHAnsi" w:cstheme="minorBidi"/>
              <w:smallCaps w:val="0"/>
              <w:noProof/>
              <w:sz w:val="22"/>
              <w:szCs w:val="22"/>
            </w:rPr>
          </w:pPr>
          <w:hyperlink w:anchor="_Toc194271163" w:history="1">
            <w:r w:rsidR="007D0BFE" w:rsidRPr="006043C8">
              <w:rPr>
                <w:rStyle w:val="Hyperlink"/>
                <w:noProof/>
              </w:rPr>
              <w:t>III.2) CONDIȚII REFERITOARE LA CONTRACT</w:t>
            </w:r>
            <w:r w:rsidR="007D0BFE">
              <w:rPr>
                <w:noProof/>
                <w:webHidden/>
              </w:rPr>
              <w:tab/>
            </w:r>
            <w:r w:rsidR="007D0BFE">
              <w:rPr>
                <w:noProof/>
                <w:webHidden/>
              </w:rPr>
              <w:fldChar w:fldCharType="begin"/>
            </w:r>
            <w:r w:rsidR="007D0BFE">
              <w:rPr>
                <w:noProof/>
                <w:webHidden/>
              </w:rPr>
              <w:instrText xml:space="preserve"> PAGEREF _Toc194271163 \h </w:instrText>
            </w:r>
            <w:r w:rsidR="007D0BFE">
              <w:rPr>
                <w:noProof/>
                <w:webHidden/>
              </w:rPr>
            </w:r>
            <w:r w:rsidR="007D0BFE">
              <w:rPr>
                <w:noProof/>
                <w:webHidden/>
              </w:rPr>
              <w:fldChar w:fldCharType="separate"/>
            </w:r>
            <w:r w:rsidR="00E02E20">
              <w:rPr>
                <w:noProof/>
                <w:webHidden/>
              </w:rPr>
              <w:t>26</w:t>
            </w:r>
            <w:r w:rsidR="007D0BFE">
              <w:rPr>
                <w:noProof/>
                <w:webHidden/>
              </w:rPr>
              <w:fldChar w:fldCharType="end"/>
            </w:r>
          </w:hyperlink>
        </w:p>
        <w:p w14:paraId="544FF1BE" w14:textId="77777777" w:rsidR="007D0BFE" w:rsidRDefault="00112886">
          <w:pPr>
            <w:pStyle w:val="TOC1"/>
            <w:tabs>
              <w:tab w:val="left" w:pos="660"/>
              <w:tab w:val="right" w:leader="dot" w:pos="9062"/>
            </w:tabs>
            <w:rPr>
              <w:rFonts w:asciiTheme="minorHAnsi" w:eastAsiaTheme="minorEastAsia" w:hAnsiTheme="minorHAnsi" w:cstheme="minorBidi"/>
              <w:b w:val="0"/>
              <w:bCs w:val="0"/>
              <w:caps w:val="0"/>
              <w:noProof/>
              <w:sz w:val="22"/>
              <w:szCs w:val="22"/>
            </w:rPr>
          </w:pPr>
          <w:hyperlink w:anchor="_Toc194271164" w:history="1">
            <w:r w:rsidR="007D0BFE" w:rsidRPr="006043C8">
              <w:rPr>
                <w:rStyle w:val="Hyperlink"/>
                <w:noProof/>
              </w:rPr>
              <w:t>IV.</w:t>
            </w:r>
            <w:r w:rsidR="007D0BFE">
              <w:rPr>
                <w:rFonts w:asciiTheme="minorHAnsi" w:eastAsiaTheme="minorEastAsia" w:hAnsiTheme="minorHAnsi" w:cstheme="minorBidi"/>
                <w:b w:val="0"/>
                <w:bCs w:val="0"/>
                <w:caps w:val="0"/>
                <w:noProof/>
                <w:sz w:val="22"/>
                <w:szCs w:val="22"/>
              </w:rPr>
              <w:tab/>
            </w:r>
            <w:r w:rsidR="007D0BFE" w:rsidRPr="006043C8">
              <w:rPr>
                <w:rStyle w:val="Hyperlink"/>
                <w:noProof/>
              </w:rPr>
              <w:t>SECTIUNEA IV: PROCEDURĂ</w:t>
            </w:r>
            <w:r w:rsidR="007D0BFE">
              <w:rPr>
                <w:noProof/>
                <w:webHidden/>
              </w:rPr>
              <w:tab/>
            </w:r>
            <w:r w:rsidR="007D0BFE">
              <w:rPr>
                <w:noProof/>
                <w:webHidden/>
              </w:rPr>
              <w:fldChar w:fldCharType="begin"/>
            </w:r>
            <w:r w:rsidR="007D0BFE">
              <w:rPr>
                <w:noProof/>
                <w:webHidden/>
              </w:rPr>
              <w:instrText xml:space="preserve"> PAGEREF _Toc194271164 \h </w:instrText>
            </w:r>
            <w:r w:rsidR="007D0BFE">
              <w:rPr>
                <w:noProof/>
                <w:webHidden/>
              </w:rPr>
            </w:r>
            <w:r w:rsidR="007D0BFE">
              <w:rPr>
                <w:noProof/>
                <w:webHidden/>
              </w:rPr>
              <w:fldChar w:fldCharType="separate"/>
            </w:r>
            <w:r w:rsidR="00E02E20">
              <w:rPr>
                <w:noProof/>
                <w:webHidden/>
              </w:rPr>
              <w:t>26</w:t>
            </w:r>
            <w:r w:rsidR="007D0BFE">
              <w:rPr>
                <w:noProof/>
                <w:webHidden/>
              </w:rPr>
              <w:fldChar w:fldCharType="end"/>
            </w:r>
          </w:hyperlink>
        </w:p>
        <w:p w14:paraId="19F9F2AC" w14:textId="77777777" w:rsidR="007D0BFE" w:rsidRDefault="00112886">
          <w:pPr>
            <w:pStyle w:val="TOC2"/>
            <w:rPr>
              <w:rFonts w:asciiTheme="minorHAnsi" w:eastAsiaTheme="minorEastAsia" w:hAnsiTheme="minorHAnsi" w:cstheme="minorBidi"/>
              <w:smallCaps w:val="0"/>
              <w:noProof/>
              <w:sz w:val="22"/>
              <w:szCs w:val="22"/>
            </w:rPr>
          </w:pPr>
          <w:hyperlink w:anchor="_Toc194271165" w:history="1">
            <w:r w:rsidR="007D0BFE" w:rsidRPr="006043C8">
              <w:rPr>
                <w:rStyle w:val="Hyperlink"/>
                <w:noProof/>
              </w:rPr>
              <w:t>IV.1) DESCRIERE</w:t>
            </w:r>
            <w:r w:rsidR="007D0BFE">
              <w:rPr>
                <w:noProof/>
                <w:webHidden/>
              </w:rPr>
              <w:tab/>
            </w:r>
            <w:r w:rsidR="007D0BFE">
              <w:rPr>
                <w:noProof/>
                <w:webHidden/>
              </w:rPr>
              <w:fldChar w:fldCharType="begin"/>
            </w:r>
            <w:r w:rsidR="007D0BFE">
              <w:rPr>
                <w:noProof/>
                <w:webHidden/>
              </w:rPr>
              <w:instrText xml:space="preserve"> PAGEREF _Toc194271165 \h </w:instrText>
            </w:r>
            <w:r w:rsidR="007D0BFE">
              <w:rPr>
                <w:noProof/>
                <w:webHidden/>
              </w:rPr>
            </w:r>
            <w:r w:rsidR="007D0BFE">
              <w:rPr>
                <w:noProof/>
                <w:webHidden/>
              </w:rPr>
              <w:fldChar w:fldCharType="separate"/>
            </w:r>
            <w:r w:rsidR="00E02E20">
              <w:rPr>
                <w:noProof/>
                <w:webHidden/>
              </w:rPr>
              <w:t>26</w:t>
            </w:r>
            <w:r w:rsidR="007D0BFE">
              <w:rPr>
                <w:noProof/>
                <w:webHidden/>
              </w:rPr>
              <w:fldChar w:fldCharType="end"/>
            </w:r>
          </w:hyperlink>
        </w:p>
        <w:p w14:paraId="24DF7280"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66" w:history="1">
            <w:r w:rsidR="007D0BFE" w:rsidRPr="006043C8">
              <w:rPr>
                <w:rStyle w:val="Hyperlink"/>
                <w:noProof/>
              </w:rPr>
              <w:t>IV.1.1) TIPUL PROCEDURII</w:t>
            </w:r>
            <w:r w:rsidR="007D0BFE">
              <w:rPr>
                <w:noProof/>
                <w:webHidden/>
              </w:rPr>
              <w:tab/>
            </w:r>
            <w:r w:rsidR="007D0BFE">
              <w:rPr>
                <w:noProof/>
                <w:webHidden/>
              </w:rPr>
              <w:fldChar w:fldCharType="begin"/>
            </w:r>
            <w:r w:rsidR="007D0BFE">
              <w:rPr>
                <w:noProof/>
                <w:webHidden/>
              </w:rPr>
              <w:instrText xml:space="preserve"> PAGEREF _Toc194271166 \h </w:instrText>
            </w:r>
            <w:r w:rsidR="007D0BFE">
              <w:rPr>
                <w:noProof/>
                <w:webHidden/>
              </w:rPr>
            </w:r>
            <w:r w:rsidR="007D0BFE">
              <w:rPr>
                <w:noProof/>
                <w:webHidden/>
              </w:rPr>
              <w:fldChar w:fldCharType="separate"/>
            </w:r>
            <w:r w:rsidR="00E02E20">
              <w:rPr>
                <w:noProof/>
                <w:webHidden/>
              </w:rPr>
              <w:t>26</w:t>
            </w:r>
            <w:r w:rsidR="007D0BFE">
              <w:rPr>
                <w:noProof/>
                <w:webHidden/>
              </w:rPr>
              <w:fldChar w:fldCharType="end"/>
            </w:r>
          </w:hyperlink>
        </w:p>
        <w:p w14:paraId="2B384CF4"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67" w:history="1">
            <w:r w:rsidR="007D0BFE" w:rsidRPr="006043C8">
              <w:rPr>
                <w:rStyle w:val="Hyperlink"/>
                <w:noProof/>
              </w:rPr>
              <w:t>IV.1.3) INFORMAȚII PRIVIND UN ACORD-CADRU SAU UN SISTEM DINAMIC DE ACHIZIȚII</w:t>
            </w:r>
            <w:r w:rsidR="007D0BFE">
              <w:rPr>
                <w:noProof/>
                <w:webHidden/>
              </w:rPr>
              <w:tab/>
            </w:r>
            <w:r w:rsidR="007D0BFE">
              <w:rPr>
                <w:noProof/>
                <w:webHidden/>
              </w:rPr>
              <w:fldChar w:fldCharType="begin"/>
            </w:r>
            <w:r w:rsidR="007D0BFE">
              <w:rPr>
                <w:noProof/>
                <w:webHidden/>
              </w:rPr>
              <w:instrText xml:space="preserve"> PAGEREF _Toc194271167 \h </w:instrText>
            </w:r>
            <w:r w:rsidR="007D0BFE">
              <w:rPr>
                <w:noProof/>
                <w:webHidden/>
              </w:rPr>
            </w:r>
            <w:r w:rsidR="007D0BFE">
              <w:rPr>
                <w:noProof/>
                <w:webHidden/>
              </w:rPr>
              <w:fldChar w:fldCharType="separate"/>
            </w:r>
            <w:r w:rsidR="00E02E20">
              <w:rPr>
                <w:noProof/>
                <w:webHidden/>
              </w:rPr>
              <w:t>27</w:t>
            </w:r>
            <w:r w:rsidR="007D0BFE">
              <w:rPr>
                <w:noProof/>
                <w:webHidden/>
              </w:rPr>
              <w:fldChar w:fldCharType="end"/>
            </w:r>
          </w:hyperlink>
        </w:p>
        <w:p w14:paraId="29ECE5D0"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68" w:history="1">
            <w:r w:rsidR="007D0BFE" w:rsidRPr="006043C8">
              <w:rPr>
                <w:rStyle w:val="Hyperlink"/>
                <w:noProof/>
              </w:rPr>
              <w:t>IV.1.6) INFORMAȚII DESPRE LICITAȚA ELECTRONICĂ</w:t>
            </w:r>
            <w:r w:rsidR="007D0BFE">
              <w:rPr>
                <w:noProof/>
                <w:webHidden/>
              </w:rPr>
              <w:tab/>
            </w:r>
            <w:r w:rsidR="007D0BFE">
              <w:rPr>
                <w:noProof/>
                <w:webHidden/>
              </w:rPr>
              <w:fldChar w:fldCharType="begin"/>
            </w:r>
            <w:r w:rsidR="007D0BFE">
              <w:rPr>
                <w:noProof/>
                <w:webHidden/>
              </w:rPr>
              <w:instrText xml:space="preserve"> PAGEREF _Toc194271168 \h </w:instrText>
            </w:r>
            <w:r w:rsidR="007D0BFE">
              <w:rPr>
                <w:noProof/>
                <w:webHidden/>
              </w:rPr>
            </w:r>
            <w:r w:rsidR="007D0BFE">
              <w:rPr>
                <w:noProof/>
                <w:webHidden/>
              </w:rPr>
              <w:fldChar w:fldCharType="separate"/>
            </w:r>
            <w:r w:rsidR="00E02E20">
              <w:rPr>
                <w:noProof/>
                <w:webHidden/>
              </w:rPr>
              <w:t>27</w:t>
            </w:r>
            <w:r w:rsidR="007D0BFE">
              <w:rPr>
                <w:noProof/>
                <w:webHidden/>
              </w:rPr>
              <w:fldChar w:fldCharType="end"/>
            </w:r>
          </w:hyperlink>
        </w:p>
        <w:p w14:paraId="003926BF"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69" w:history="1">
            <w:r w:rsidR="007D0BFE" w:rsidRPr="006043C8">
              <w:rPr>
                <w:rStyle w:val="Hyperlink"/>
                <w:noProof/>
              </w:rPr>
              <w:t>IV.1.8) INFORMAȚII DESPRE ACORDUL PRIVIND ACHIZIȚIILE PUBLICE (AAP)</w:t>
            </w:r>
            <w:r w:rsidR="007D0BFE">
              <w:rPr>
                <w:noProof/>
                <w:webHidden/>
              </w:rPr>
              <w:tab/>
            </w:r>
            <w:r w:rsidR="007D0BFE">
              <w:rPr>
                <w:noProof/>
                <w:webHidden/>
              </w:rPr>
              <w:fldChar w:fldCharType="begin"/>
            </w:r>
            <w:r w:rsidR="007D0BFE">
              <w:rPr>
                <w:noProof/>
                <w:webHidden/>
              </w:rPr>
              <w:instrText xml:space="preserve"> PAGEREF _Toc194271169 \h </w:instrText>
            </w:r>
            <w:r w:rsidR="007D0BFE">
              <w:rPr>
                <w:noProof/>
                <w:webHidden/>
              </w:rPr>
            </w:r>
            <w:r w:rsidR="007D0BFE">
              <w:rPr>
                <w:noProof/>
                <w:webHidden/>
              </w:rPr>
              <w:fldChar w:fldCharType="separate"/>
            </w:r>
            <w:r w:rsidR="00E02E20">
              <w:rPr>
                <w:noProof/>
                <w:webHidden/>
              </w:rPr>
              <w:t>27</w:t>
            </w:r>
            <w:r w:rsidR="007D0BFE">
              <w:rPr>
                <w:noProof/>
                <w:webHidden/>
              </w:rPr>
              <w:fldChar w:fldCharType="end"/>
            </w:r>
          </w:hyperlink>
        </w:p>
        <w:p w14:paraId="2B901A1F" w14:textId="77777777" w:rsidR="007D0BFE" w:rsidRDefault="00112886">
          <w:pPr>
            <w:pStyle w:val="TOC2"/>
            <w:rPr>
              <w:rFonts w:asciiTheme="minorHAnsi" w:eastAsiaTheme="minorEastAsia" w:hAnsiTheme="minorHAnsi" w:cstheme="minorBidi"/>
              <w:smallCaps w:val="0"/>
              <w:noProof/>
              <w:sz w:val="22"/>
              <w:szCs w:val="22"/>
            </w:rPr>
          </w:pPr>
          <w:hyperlink w:anchor="_Toc194271170" w:history="1">
            <w:r w:rsidR="007D0BFE" w:rsidRPr="006043C8">
              <w:rPr>
                <w:rStyle w:val="Hyperlink"/>
                <w:noProof/>
              </w:rPr>
              <w:t>IV.2) INFORMAȚII ADMINISTRATIVE</w:t>
            </w:r>
            <w:r w:rsidR="007D0BFE">
              <w:rPr>
                <w:noProof/>
                <w:webHidden/>
              </w:rPr>
              <w:tab/>
            </w:r>
            <w:r w:rsidR="007D0BFE">
              <w:rPr>
                <w:noProof/>
                <w:webHidden/>
              </w:rPr>
              <w:fldChar w:fldCharType="begin"/>
            </w:r>
            <w:r w:rsidR="007D0BFE">
              <w:rPr>
                <w:noProof/>
                <w:webHidden/>
              </w:rPr>
              <w:instrText xml:space="preserve"> PAGEREF _Toc194271170 \h </w:instrText>
            </w:r>
            <w:r w:rsidR="007D0BFE">
              <w:rPr>
                <w:noProof/>
                <w:webHidden/>
              </w:rPr>
            </w:r>
            <w:r w:rsidR="007D0BFE">
              <w:rPr>
                <w:noProof/>
                <w:webHidden/>
              </w:rPr>
              <w:fldChar w:fldCharType="separate"/>
            </w:r>
            <w:r w:rsidR="00E02E20">
              <w:rPr>
                <w:noProof/>
                <w:webHidden/>
              </w:rPr>
              <w:t>27</w:t>
            </w:r>
            <w:r w:rsidR="007D0BFE">
              <w:rPr>
                <w:noProof/>
                <w:webHidden/>
              </w:rPr>
              <w:fldChar w:fldCharType="end"/>
            </w:r>
          </w:hyperlink>
        </w:p>
        <w:p w14:paraId="5246DB99" w14:textId="77777777" w:rsidR="007D0BFE" w:rsidRDefault="00112886">
          <w:pPr>
            <w:pStyle w:val="TOC2"/>
            <w:rPr>
              <w:rFonts w:asciiTheme="minorHAnsi" w:eastAsiaTheme="minorEastAsia" w:hAnsiTheme="minorHAnsi" w:cstheme="minorBidi"/>
              <w:smallCaps w:val="0"/>
              <w:noProof/>
              <w:sz w:val="22"/>
              <w:szCs w:val="22"/>
            </w:rPr>
          </w:pPr>
          <w:hyperlink w:anchor="_Toc194271171" w:history="1">
            <w:r w:rsidR="007D0BFE" w:rsidRPr="006043C8">
              <w:rPr>
                <w:rStyle w:val="Hyperlink"/>
                <w:noProof/>
              </w:rPr>
              <w:t>IV.4) PREZENTAREA OFERTEI</w:t>
            </w:r>
            <w:r w:rsidR="007D0BFE">
              <w:rPr>
                <w:noProof/>
                <w:webHidden/>
              </w:rPr>
              <w:tab/>
            </w:r>
            <w:r w:rsidR="007D0BFE">
              <w:rPr>
                <w:noProof/>
                <w:webHidden/>
              </w:rPr>
              <w:fldChar w:fldCharType="begin"/>
            </w:r>
            <w:r w:rsidR="007D0BFE">
              <w:rPr>
                <w:noProof/>
                <w:webHidden/>
              </w:rPr>
              <w:instrText xml:space="preserve"> PAGEREF _Toc194271171 \h </w:instrText>
            </w:r>
            <w:r w:rsidR="007D0BFE">
              <w:rPr>
                <w:noProof/>
                <w:webHidden/>
              </w:rPr>
            </w:r>
            <w:r w:rsidR="007D0BFE">
              <w:rPr>
                <w:noProof/>
                <w:webHidden/>
              </w:rPr>
              <w:fldChar w:fldCharType="separate"/>
            </w:r>
            <w:r w:rsidR="00E02E20">
              <w:rPr>
                <w:noProof/>
                <w:webHidden/>
              </w:rPr>
              <w:t>28</w:t>
            </w:r>
            <w:r w:rsidR="007D0BFE">
              <w:rPr>
                <w:noProof/>
                <w:webHidden/>
              </w:rPr>
              <w:fldChar w:fldCharType="end"/>
            </w:r>
          </w:hyperlink>
        </w:p>
        <w:p w14:paraId="036357A0"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72" w:history="1">
            <w:r w:rsidR="007D0BFE" w:rsidRPr="006043C8">
              <w:rPr>
                <w:rStyle w:val="Hyperlink"/>
                <w:noProof/>
              </w:rPr>
              <w:t>IV.4.1) MODUL DE PREZENTARE A PROPUNERII TEHNICE</w:t>
            </w:r>
            <w:r w:rsidR="007D0BFE">
              <w:rPr>
                <w:noProof/>
                <w:webHidden/>
              </w:rPr>
              <w:tab/>
            </w:r>
            <w:r w:rsidR="007D0BFE">
              <w:rPr>
                <w:noProof/>
                <w:webHidden/>
              </w:rPr>
              <w:fldChar w:fldCharType="begin"/>
            </w:r>
            <w:r w:rsidR="007D0BFE">
              <w:rPr>
                <w:noProof/>
                <w:webHidden/>
              </w:rPr>
              <w:instrText xml:space="preserve"> PAGEREF _Toc194271172 \h </w:instrText>
            </w:r>
            <w:r w:rsidR="007D0BFE">
              <w:rPr>
                <w:noProof/>
                <w:webHidden/>
              </w:rPr>
            </w:r>
            <w:r w:rsidR="007D0BFE">
              <w:rPr>
                <w:noProof/>
                <w:webHidden/>
              </w:rPr>
              <w:fldChar w:fldCharType="separate"/>
            </w:r>
            <w:r w:rsidR="00E02E20">
              <w:rPr>
                <w:noProof/>
                <w:webHidden/>
              </w:rPr>
              <w:t>28</w:t>
            </w:r>
            <w:r w:rsidR="007D0BFE">
              <w:rPr>
                <w:noProof/>
                <w:webHidden/>
              </w:rPr>
              <w:fldChar w:fldCharType="end"/>
            </w:r>
          </w:hyperlink>
        </w:p>
        <w:p w14:paraId="15253CD7"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73" w:history="1">
            <w:r w:rsidR="007D0BFE" w:rsidRPr="006043C8">
              <w:rPr>
                <w:rStyle w:val="Hyperlink"/>
                <w:noProof/>
              </w:rPr>
              <w:t>IV.4.2) MODUL DE PREZENTARE A PROPUNERII FINANCIARE</w:t>
            </w:r>
            <w:r w:rsidR="007D0BFE">
              <w:rPr>
                <w:noProof/>
                <w:webHidden/>
              </w:rPr>
              <w:tab/>
            </w:r>
            <w:r w:rsidR="007D0BFE">
              <w:rPr>
                <w:noProof/>
                <w:webHidden/>
              </w:rPr>
              <w:fldChar w:fldCharType="begin"/>
            </w:r>
            <w:r w:rsidR="007D0BFE">
              <w:rPr>
                <w:noProof/>
                <w:webHidden/>
              </w:rPr>
              <w:instrText xml:space="preserve"> PAGEREF _Toc194271173 \h </w:instrText>
            </w:r>
            <w:r w:rsidR="007D0BFE">
              <w:rPr>
                <w:noProof/>
                <w:webHidden/>
              </w:rPr>
            </w:r>
            <w:r w:rsidR="007D0BFE">
              <w:rPr>
                <w:noProof/>
                <w:webHidden/>
              </w:rPr>
              <w:fldChar w:fldCharType="separate"/>
            </w:r>
            <w:r w:rsidR="00E02E20">
              <w:rPr>
                <w:noProof/>
                <w:webHidden/>
              </w:rPr>
              <w:t>30</w:t>
            </w:r>
            <w:r w:rsidR="007D0BFE">
              <w:rPr>
                <w:noProof/>
                <w:webHidden/>
              </w:rPr>
              <w:fldChar w:fldCharType="end"/>
            </w:r>
          </w:hyperlink>
        </w:p>
        <w:p w14:paraId="026B4EF5"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75" w:history="1">
            <w:r w:rsidR="007D0BFE" w:rsidRPr="006043C8">
              <w:rPr>
                <w:rStyle w:val="Hyperlink"/>
                <w:noProof/>
              </w:rPr>
              <w:t>IV.4.3) MODUL DE PREZENTARE A OFERTEI</w:t>
            </w:r>
            <w:r w:rsidR="007D0BFE">
              <w:rPr>
                <w:noProof/>
                <w:webHidden/>
              </w:rPr>
              <w:tab/>
            </w:r>
            <w:r w:rsidR="007D0BFE">
              <w:rPr>
                <w:noProof/>
                <w:webHidden/>
              </w:rPr>
              <w:fldChar w:fldCharType="begin"/>
            </w:r>
            <w:r w:rsidR="007D0BFE">
              <w:rPr>
                <w:noProof/>
                <w:webHidden/>
              </w:rPr>
              <w:instrText xml:space="preserve"> PAGEREF _Toc194271175 \h </w:instrText>
            </w:r>
            <w:r w:rsidR="007D0BFE">
              <w:rPr>
                <w:noProof/>
                <w:webHidden/>
              </w:rPr>
            </w:r>
            <w:r w:rsidR="007D0BFE">
              <w:rPr>
                <w:noProof/>
                <w:webHidden/>
              </w:rPr>
              <w:fldChar w:fldCharType="separate"/>
            </w:r>
            <w:r w:rsidR="00E02E20">
              <w:rPr>
                <w:noProof/>
                <w:webHidden/>
              </w:rPr>
              <w:t>31</w:t>
            </w:r>
            <w:r w:rsidR="007D0BFE">
              <w:rPr>
                <w:noProof/>
                <w:webHidden/>
              </w:rPr>
              <w:fldChar w:fldCharType="end"/>
            </w:r>
          </w:hyperlink>
        </w:p>
        <w:p w14:paraId="69C0C6C5"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76" w:history="1">
            <w:r w:rsidR="007D0BFE" w:rsidRPr="006043C8">
              <w:rPr>
                <w:rStyle w:val="Hyperlink"/>
                <w:noProof/>
              </w:rPr>
              <w:t>IV.4.4) REGULI ȘI CERINȚE SPECIFICE REFERITOARE LA PREZENTAREA OFERTEI</w:t>
            </w:r>
            <w:r w:rsidR="007D0BFE">
              <w:rPr>
                <w:noProof/>
                <w:webHidden/>
              </w:rPr>
              <w:tab/>
            </w:r>
            <w:r w:rsidR="007D0BFE">
              <w:rPr>
                <w:noProof/>
                <w:webHidden/>
              </w:rPr>
              <w:fldChar w:fldCharType="begin"/>
            </w:r>
            <w:r w:rsidR="007D0BFE">
              <w:rPr>
                <w:noProof/>
                <w:webHidden/>
              </w:rPr>
              <w:instrText xml:space="preserve"> PAGEREF _Toc194271176 \h </w:instrText>
            </w:r>
            <w:r w:rsidR="007D0BFE">
              <w:rPr>
                <w:noProof/>
                <w:webHidden/>
              </w:rPr>
            </w:r>
            <w:r w:rsidR="007D0BFE">
              <w:rPr>
                <w:noProof/>
                <w:webHidden/>
              </w:rPr>
              <w:fldChar w:fldCharType="separate"/>
            </w:r>
            <w:r w:rsidR="00E02E20">
              <w:rPr>
                <w:noProof/>
                <w:webHidden/>
              </w:rPr>
              <w:t>34</w:t>
            </w:r>
            <w:r w:rsidR="007D0BFE">
              <w:rPr>
                <w:noProof/>
                <w:webHidden/>
              </w:rPr>
              <w:fldChar w:fldCharType="end"/>
            </w:r>
          </w:hyperlink>
        </w:p>
        <w:p w14:paraId="2396757F" w14:textId="77777777" w:rsidR="007D0BFE" w:rsidRDefault="00112886">
          <w:pPr>
            <w:pStyle w:val="TOC1"/>
            <w:tabs>
              <w:tab w:val="left" w:pos="660"/>
              <w:tab w:val="right" w:leader="dot" w:pos="9062"/>
            </w:tabs>
            <w:rPr>
              <w:rFonts w:asciiTheme="minorHAnsi" w:eastAsiaTheme="minorEastAsia" w:hAnsiTheme="minorHAnsi" w:cstheme="minorBidi"/>
              <w:b w:val="0"/>
              <w:bCs w:val="0"/>
              <w:caps w:val="0"/>
              <w:noProof/>
              <w:sz w:val="22"/>
              <w:szCs w:val="22"/>
            </w:rPr>
          </w:pPr>
          <w:hyperlink w:anchor="_Toc194271177" w:history="1">
            <w:r w:rsidR="007D0BFE" w:rsidRPr="006043C8">
              <w:rPr>
                <w:rStyle w:val="Hyperlink"/>
                <w:noProof/>
              </w:rPr>
              <w:t>VI.</w:t>
            </w:r>
            <w:r w:rsidR="007D0BFE">
              <w:rPr>
                <w:rFonts w:asciiTheme="minorHAnsi" w:eastAsiaTheme="minorEastAsia" w:hAnsiTheme="minorHAnsi" w:cstheme="minorBidi"/>
                <w:b w:val="0"/>
                <w:bCs w:val="0"/>
                <w:caps w:val="0"/>
                <w:noProof/>
                <w:sz w:val="22"/>
                <w:szCs w:val="22"/>
              </w:rPr>
              <w:tab/>
            </w:r>
            <w:r w:rsidR="007D0BFE" w:rsidRPr="006043C8">
              <w:rPr>
                <w:rStyle w:val="Hyperlink"/>
                <w:noProof/>
              </w:rPr>
              <w:t>SECȚIUNEA VI: INFORMAȚII SUPLIMENTARE</w:t>
            </w:r>
            <w:r w:rsidR="007D0BFE">
              <w:rPr>
                <w:noProof/>
                <w:webHidden/>
              </w:rPr>
              <w:tab/>
            </w:r>
            <w:r w:rsidR="007D0BFE">
              <w:rPr>
                <w:noProof/>
                <w:webHidden/>
              </w:rPr>
              <w:fldChar w:fldCharType="begin"/>
            </w:r>
            <w:r w:rsidR="007D0BFE">
              <w:rPr>
                <w:noProof/>
                <w:webHidden/>
              </w:rPr>
              <w:instrText xml:space="preserve"> PAGEREF _Toc194271177 \h </w:instrText>
            </w:r>
            <w:r w:rsidR="007D0BFE">
              <w:rPr>
                <w:noProof/>
                <w:webHidden/>
              </w:rPr>
            </w:r>
            <w:r w:rsidR="007D0BFE">
              <w:rPr>
                <w:noProof/>
                <w:webHidden/>
              </w:rPr>
              <w:fldChar w:fldCharType="separate"/>
            </w:r>
            <w:r w:rsidR="00E02E20">
              <w:rPr>
                <w:noProof/>
                <w:webHidden/>
              </w:rPr>
              <w:t>35</w:t>
            </w:r>
            <w:r w:rsidR="007D0BFE">
              <w:rPr>
                <w:noProof/>
                <w:webHidden/>
              </w:rPr>
              <w:fldChar w:fldCharType="end"/>
            </w:r>
          </w:hyperlink>
        </w:p>
        <w:p w14:paraId="5E265244" w14:textId="77777777" w:rsidR="007D0BFE" w:rsidRDefault="00112886">
          <w:pPr>
            <w:pStyle w:val="TOC2"/>
            <w:rPr>
              <w:rFonts w:asciiTheme="minorHAnsi" w:eastAsiaTheme="minorEastAsia" w:hAnsiTheme="minorHAnsi" w:cstheme="minorBidi"/>
              <w:smallCaps w:val="0"/>
              <w:noProof/>
              <w:sz w:val="22"/>
              <w:szCs w:val="22"/>
            </w:rPr>
          </w:pPr>
          <w:hyperlink w:anchor="_Toc194271178" w:history="1">
            <w:r w:rsidR="007D0BFE" w:rsidRPr="006043C8">
              <w:rPr>
                <w:rStyle w:val="Hyperlink"/>
                <w:noProof/>
              </w:rPr>
              <w:t>VI.1) INFORMAȚII PRIVIND PERIODICITATEA</w:t>
            </w:r>
            <w:r w:rsidR="007D0BFE">
              <w:rPr>
                <w:noProof/>
                <w:webHidden/>
              </w:rPr>
              <w:tab/>
            </w:r>
            <w:r w:rsidR="007D0BFE">
              <w:rPr>
                <w:noProof/>
                <w:webHidden/>
              </w:rPr>
              <w:fldChar w:fldCharType="begin"/>
            </w:r>
            <w:r w:rsidR="007D0BFE">
              <w:rPr>
                <w:noProof/>
                <w:webHidden/>
              </w:rPr>
              <w:instrText xml:space="preserve"> PAGEREF _Toc194271178 \h </w:instrText>
            </w:r>
            <w:r w:rsidR="007D0BFE">
              <w:rPr>
                <w:noProof/>
                <w:webHidden/>
              </w:rPr>
            </w:r>
            <w:r w:rsidR="007D0BFE">
              <w:rPr>
                <w:noProof/>
                <w:webHidden/>
              </w:rPr>
              <w:fldChar w:fldCharType="separate"/>
            </w:r>
            <w:r w:rsidR="00E02E20">
              <w:rPr>
                <w:noProof/>
                <w:webHidden/>
              </w:rPr>
              <w:t>35</w:t>
            </w:r>
            <w:r w:rsidR="007D0BFE">
              <w:rPr>
                <w:noProof/>
                <w:webHidden/>
              </w:rPr>
              <w:fldChar w:fldCharType="end"/>
            </w:r>
          </w:hyperlink>
        </w:p>
        <w:p w14:paraId="7F2EDF54" w14:textId="77777777" w:rsidR="007D0BFE" w:rsidRDefault="00112886">
          <w:pPr>
            <w:pStyle w:val="TOC2"/>
            <w:rPr>
              <w:rFonts w:asciiTheme="minorHAnsi" w:eastAsiaTheme="minorEastAsia" w:hAnsiTheme="minorHAnsi" w:cstheme="minorBidi"/>
              <w:smallCaps w:val="0"/>
              <w:noProof/>
              <w:sz w:val="22"/>
              <w:szCs w:val="22"/>
            </w:rPr>
          </w:pPr>
          <w:hyperlink w:anchor="_Toc194271179" w:history="1">
            <w:r w:rsidR="007D0BFE" w:rsidRPr="006043C8">
              <w:rPr>
                <w:rStyle w:val="Hyperlink"/>
                <w:noProof/>
              </w:rPr>
              <w:t>VI.2) INFORMAȚII PRIVIND FLUXURILE DE LUCRU ELECTRONICE</w:t>
            </w:r>
            <w:r w:rsidR="007D0BFE">
              <w:rPr>
                <w:noProof/>
                <w:webHidden/>
              </w:rPr>
              <w:tab/>
            </w:r>
            <w:r w:rsidR="007D0BFE">
              <w:rPr>
                <w:noProof/>
                <w:webHidden/>
              </w:rPr>
              <w:fldChar w:fldCharType="begin"/>
            </w:r>
            <w:r w:rsidR="007D0BFE">
              <w:rPr>
                <w:noProof/>
                <w:webHidden/>
              </w:rPr>
              <w:instrText xml:space="preserve"> PAGEREF _Toc194271179 \h </w:instrText>
            </w:r>
            <w:r w:rsidR="007D0BFE">
              <w:rPr>
                <w:noProof/>
                <w:webHidden/>
              </w:rPr>
            </w:r>
            <w:r w:rsidR="007D0BFE">
              <w:rPr>
                <w:noProof/>
                <w:webHidden/>
              </w:rPr>
              <w:fldChar w:fldCharType="separate"/>
            </w:r>
            <w:r w:rsidR="00E02E20">
              <w:rPr>
                <w:noProof/>
                <w:webHidden/>
              </w:rPr>
              <w:t>35</w:t>
            </w:r>
            <w:r w:rsidR="007D0BFE">
              <w:rPr>
                <w:noProof/>
                <w:webHidden/>
              </w:rPr>
              <w:fldChar w:fldCharType="end"/>
            </w:r>
          </w:hyperlink>
        </w:p>
        <w:p w14:paraId="443A978C" w14:textId="77777777" w:rsidR="007D0BFE" w:rsidRDefault="00112886">
          <w:pPr>
            <w:pStyle w:val="TOC2"/>
            <w:rPr>
              <w:rFonts w:asciiTheme="minorHAnsi" w:eastAsiaTheme="minorEastAsia" w:hAnsiTheme="minorHAnsi" w:cstheme="minorBidi"/>
              <w:smallCaps w:val="0"/>
              <w:noProof/>
              <w:sz w:val="22"/>
              <w:szCs w:val="22"/>
            </w:rPr>
          </w:pPr>
          <w:hyperlink w:anchor="_Toc194271180" w:history="1">
            <w:r w:rsidR="007D0BFE" w:rsidRPr="006043C8">
              <w:rPr>
                <w:rStyle w:val="Hyperlink"/>
                <w:noProof/>
              </w:rPr>
              <w:t>VI.3) INFORMAȚII SUPLIMENTARE</w:t>
            </w:r>
            <w:r w:rsidR="007D0BFE">
              <w:rPr>
                <w:noProof/>
                <w:webHidden/>
              </w:rPr>
              <w:tab/>
            </w:r>
            <w:r w:rsidR="007D0BFE">
              <w:rPr>
                <w:noProof/>
                <w:webHidden/>
              </w:rPr>
              <w:fldChar w:fldCharType="begin"/>
            </w:r>
            <w:r w:rsidR="007D0BFE">
              <w:rPr>
                <w:noProof/>
                <w:webHidden/>
              </w:rPr>
              <w:instrText xml:space="preserve"> PAGEREF _Toc194271180 \h </w:instrText>
            </w:r>
            <w:r w:rsidR="007D0BFE">
              <w:rPr>
                <w:noProof/>
                <w:webHidden/>
              </w:rPr>
            </w:r>
            <w:r w:rsidR="007D0BFE">
              <w:rPr>
                <w:noProof/>
                <w:webHidden/>
              </w:rPr>
              <w:fldChar w:fldCharType="separate"/>
            </w:r>
            <w:r w:rsidR="00E02E20">
              <w:rPr>
                <w:noProof/>
                <w:webHidden/>
              </w:rPr>
              <w:t>35</w:t>
            </w:r>
            <w:r w:rsidR="007D0BFE">
              <w:rPr>
                <w:noProof/>
                <w:webHidden/>
              </w:rPr>
              <w:fldChar w:fldCharType="end"/>
            </w:r>
          </w:hyperlink>
        </w:p>
        <w:p w14:paraId="16D49D6B" w14:textId="77777777" w:rsidR="007D0BFE" w:rsidRDefault="00112886">
          <w:pPr>
            <w:pStyle w:val="TOC2"/>
            <w:rPr>
              <w:rFonts w:asciiTheme="minorHAnsi" w:eastAsiaTheme="minorEastAsia" w:hAnsiTheme="minorHAnsi" w:cstheme="minorBidi"/>
              <w:smallCaps w:val="0"/>
              <w:noProof/>
              <w:sz w:val="22"/>
              <w:szCs w:val="22"/>
            </w:rPr>
          </w:pPr>
          <w:hyperlink w:anchor="_Toc194271181" w:history="1">
            <w:r w:rsidR="007D0BFE" w:rsidRPr="006043C8">
              <w:rPr>
                <w:rStyle w:val="Hyperlink"/>
                <w:noProof/>
              </w:rPr>
              <w:t>VI.4) PROCEDURI DE CONTESTARE</w:t>
            </w:r>
            <w:r w:rsidR="007D0BFE">
              <w:rPr>
                <w:noProof/>
                <w:webHidden/>
              </w:rPr>
              <w:tab/>
            </w:r>
            <w:r w:rsidR="007D0BFE">
              <w:rPr>
                <w:noProof/>
                <w:webHidden/>
              </w:rPr>
              <w:fldChar w:fldCharType="begin"/>
            </w:r>
            <w:r w:rsidR="007D0BFE">
              <w:rPr>
                <w:noProof/>
                <w:webHidden/>
              </w:rPr>
              <w:instrText xml:space="preserve"> PAGEREF _Toc194271181 \h </w:instrText>
            </w:r>
            <w:r w:rsidR="007D0BFE">
              <w:rPr>
                <w:noProof/>
                <w:webHidden/>
              </w:rPr>
            </w:r>
            <w:r w:rsidR="007D0BFE">
              <w:rPr>
                <w:noProof/>
                <w:webHidden/>
              </w:rPr>
              <w:fldChar w:fldCharType="separate"/>
            </w:r>
            <w:r w:rsidR="00E02E20">
              <w:rPr>
                <w:noProof/>
                <w:webHidden/>
              </w:rPr>
              <w:t>36</w:t>
            </w:r>
            <w:r w:rsidR="007D0BFE">
              <w:rPr>
                <w:noProof/>
                <w:webHidden/>
              </w:rPr>
              <w:fldChar w:fldCharType="end"/>
            </w:r>
          </w:hyperlink>
        </w:p>
        <w:p w14:paraId="75A7D740"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82" w:history="1">
            <w:r w:rsidR="007D0BFE" w:rsidRPr="006043C8">
              <w:rPr>
                <w:rStyle w:val="Hyperlink"/>
                <w:noProof/>
              </w:rPr>
              <w:t>VI.4.1) Organismul de soluționare a contestațiilor</w:t>
            </w:r>
            <w:r w:rsidR="007D0BFE">
              <w:rPr>
                <w:noProof/>
                <w:webHidden/>
              </w:rPr>
              <w:tab/>
            </w:r>
            <w:r w:rsidR="007D0BFE">
              <w:rPr>
                <w:noProof/>
                <w:webHidden/>
              </w:rPr>
              <w:fldChar w:fldCharType="begin"/>
            </w:r>
            <w:r w:rsidR="007D0BFE">
              <w:rPr>
                <w:noProof/>
                <w:webHidden/>
              </w:rPr>
              <w:instrText xml:space="preserve"> PAGEREF _Toc194271182 \h </w:instrText>
            </w:r>
            <w:r w:rsidR="007D0BFE">
              <w:rPr>
                <w:noProof/>
                <w:webHidden/>
              </w:rPr>
            </w:r>
            <w:r w:rsidR="007D0BFE">
              <w:rPr>
                <w:noProof/>
                <w:webHidden/>
              </w:rPr>
              <w:fldChar w:fldCharType="separate"/>
            </w:r>
            <w:r w:rsidR="00E02E20">
              <w:rPr>
                <w:noProof/>
                <w:webHidden/>
              </w:rPr>
              <w:t>36</w:t>
            </w:r>
            <w:r w:rsidR="007D0BFE">
              <w:rPr>
                <w:noProof/>
                <w:webHidden/>
              </w:rPr>
              <w:fldChar w:fldCharType="end"/>
            </w:r>
          </w:hyperlink>
        </w:p>
        <w:p w14:paraId="42F9BA18"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83" w:history="1">
            <w:r w:rsidR="007D0BFE" w:rsidRPr="006043C8">
              <w:rPr>
                <w:rStyle w:val="Hyperlink"/>
                <w:noProof/>
              </w:rPr>
              <w:t>VI.4.3) Procedura de contestare</w:t>
            </w:r>
            <w:r w:rsidR="007D0BFE">
              <w:rPr>
                <w:noProof/>
                <w:webHidden/>
              </w:rPr>
              <w:tab/>
            </w:r>
            <w:r w:rsidR="007D0BFE">
              <w:rPr>
                <w:noProof/>
                <w:webHidden/>
              </w:rPr>
              <w:fldChar w:fldCharType="begin"/>
            </w:r>
            <w:r w:rsidR="007D0BFE">
              <w:rPr>
                <w:noProof/>
                <w:webHidden/>
              </w:rPr>
              <w:instrText xml:space="preserve"> PAGEREF _Toc194271183 \h </w:instrText>
            </w:r>
            <w:r w:rsidR="007D0BFE">
              <w:rPr>
                <w:noProof/>
                <w:webHidden/>
              </w:rPr>
            </w:r>
            <w:r w:rsidR="007D0BFE">
              <w:rPr>
                <w:noProof/>
                <w:webHidden/>
              </w:rPr>
              <w:fldChar w:fldCharType="separate"/>
            </w:r>
            <w:r w:rsidR="00E02E20">
              <w:rPr>
                <w:noProof/>
                <w:webHidden/>
              </w:rPr>
              <w:t>36</w:t>
            </w:r>
            <w:r w:rsidR="007D0BFE">
              <w:rPr>
                <w:noProof/>
                <w:webHidden/>
              </w:rPr>
              <w:fldChar w:fldCharType="end"/>
            </w:r>
          </w:hyperlink>
        </w:p>
        <w:p w14:paraId="016510B3" w14:textId="77777777" w:rsidR="007D0BFE" w:rsidRDefault="00112886">
          <w:pPr>
            <w:pStyle w:val="TOC3"/>
            <w:tabs>
              <w:tab w:val="right" w:leader="dot" w:pos="9062"/>
            </w:tabs>
            <w:rPr>
              <w:rFonts w:asciiTheme="minorHAnsi" w:eastAsiaTheme="minorEastAsia" w:hAnsiTheme="minorHAnsi" w:cstheme="minorBidi"/>
              <w:i w:val="0"/>
              <w:iCs w:val="0"/>
              <w:noProof/>
              <w:sz w:val="22"/>
              <w:szCs w:val="22"/>
            </w:rPr>
          </w:pPr>
          <w:hyperlink w:anchor="_Toc194271184" w:history="1">
            <w:r w:rsidR="007D0BFE" w:rsidRPr="006043C8">
              <w:rPr>
                <w:rStyle w:val="Hyperlink"/>
                <w:noProof/>
              </w:rPr>
              <w:t>VI.4.4) Serviciul de la care se pot obține informații privind procedura de contestare</w:t>
            </w:r>
            <w:r w:rsidR="007D0BFE">
              <w:rPr>
                <w:noProof/>
                <w:webHidden/>
              </w:rPr>
              <w:tab/>
            </w:r>
            <w:r w:rsidR="007D0BFE">
              <w:rPr>
                <w:noProof/>
                <w:webHidden/>
              </w:rPr>
              <w:fldChar w:fldCharType="begin"/>
            </w:r>
            <w:r w:rsidR="007D0BFE">
              <w:rPr>
                <w:noProof/>
                <w:webHidden/>
              </w:rPr>
              <w:instrText xml:space="preserve"> PAGEREF _Toc194271184 \h </w:instrText>
            </w:r>
            <w:r w:rsidR="007D0BFE">
              <w:rPr>
                <w:noProof/>
                <w:webHidden/>
              </w:rPr>
            </w:r>
            <w:r w:rsidR="007D0BFE">
              <w:rPr>
                <w:noProof/>
                <w:webHidden/>
              </w:rPr>
              <w:fldChar w:fldCharType="separate"/>
            </w:r>
            <w:r w:rsidR="00E02E20">
              <w:rPr>
                <w:noProof/>
                <w:webHidden/>
              </w:rPr>
              <w:t>37</w:t>
            </w:r>
            <w:r w:rsidR="007D0BFE">
              <w:rPr>
                <w:noProof/>
                <w:webHidden/>
              </w:rPr>
              <w:fldChar w:fldCharType="end"/>
            </w:r>
          </w:hyperlink>
        </w:p>
        <w:p w14:paraId="1A928D13" w14:textId="7A509FA5" w:rsidR="00E22034" w:rsidRPr="00424FC9" w:rsidRDefault="00E22034" w:rsidP="00E22034">
          <w:pPr>
            <w:pBdr>
              <w:right w:val="single" w:sz="4" w:space="1" w:color="auto"/>
            </w:pBdr>
            <w:spacing w:after="0" w:line="360" w:lineRule="exact"/>
            <w:rPr>
              <w:lang w:val="ro-RO"/>
            </w:rPr>
          </w:pPr>
          <w:r w:rsidRPr="00424FC9">
            <w:rPr>
              <w:rFonts w:cstheme="minorHAnsi"/>
              <w:b/>
              <w:bCs/>
              <w:caps/>
              <w:sz w:val="20"/>
              <w:szCs w:val="20"/>
              <w:lang w:val="ro-RO"/>
            </w:rPr>
            <w:fldChar w:fldCharType="end"/>
          </w:r>
        </w:p>
      </w:sdtContent>
    </w:sdt>
    <w:p w14:paraId="033ADC76" w14:textId="77777777" w:rsidR="00E22034" w:rsidRPr="00424FC9" w:rsidRDefault="00E22034" w:rsidP="00E22034">
      <w:pPr>
        <w:spacing w:after="0" w:line="360" w:lineRule="exact"/>
        <w:rPr>
          <w:rFonts w:cstheme="minorHAnsi"/>
          <w:b/>
          <w:sz w:val="20"/>
          <w:szCs w:val="20"/>
          <w:lang w:val="ro-RO"/>
        </w:rPr>
      </w:pPr>
      <w:r w:rsidRPr="00424FC9">
        <w:rPr>
          <w:rFonts w:cstheme="minorHAnsi"/>
          <w:b/>
          <w:sz w:val="20"/>
          <w:szCs w:val="20"/>
          <w:lang w:val="ro-RO"/>
        </w:rPr>
        <w:br w:type="page"/>
      </w:r>
    </w:p>
    <w:p w14:paraId="04284415" w14:textId="77777777" w:rsidR="00E22034" w:rsidRPr="00424FC9" w:rsidRDefault="00E22034" w:rsidP="00E22034">
      <w:pPr>
        <w:spacing w:after="0" w:line="360" w:lineRule="exact"/>
        <w:rPr>
          <w:rFonts w:cstheme="minorHAnsi"/>
          <w:b/>
          <w:sz w:val="20"/>
          <w:szCs w:val="20"/>
          <w:lang w:val="ro-RO"/>
        </w:rPr>
      </w:pPr>
    </w:p>
    <w:p w14:paraId="17C8895D" w14:textId="467663F3" w:rsidR="00E22034" w:rsidRPr="00263291" w:rsidRDefault="00E22034" w:rsidP="00520A4E">
      <w:pPr>
        <w:pStyle w:val="Heading1"/>
      </w:pPr>
      <w:bookmarkStart w:id="1" w:name="_Toc519095064"/>
      <w:bookmarkStart w:id="2" w:name="_Toc194271125"/>
      <w:r w:rsidRPr="00263291">
        <w:t>SEC</w:t>
      </w:r>
      <w:r w:rsidR="00681B71" w:rsidRPr="00263291">
        <w:t>Ț</w:t>
      </w:r>
      <w:r w:rsidRPr="00263291">
        <w:t xml:space="preserve">IUNEA I: </w:t>
      </w:r>
      <w:bookmarkEnd w:id="1"/>
      <w:r w:rsidR="00DE33DD" w:rsidRPr="00263291">
        <w:t>AUTORITATEA</w:t>
      </w:r>
      <w:r w:rsidRPr="00263291">
        <w:t xml:space="preserve"> CONTRACTANT</w:t>
      </w:r>
      <w:r w:rsidR="00DE33DD" w:rsidRPr="00263291">
        <w:t>Ă</w:t>
      </w:r>
      <w:bookmarkEnd w:id="2"/>
    </w:p>
    <w:p w14:paraId="034A73F2" w14:textId="20FCBBC3" w:rsidR="00E22034" w:rsidRPr="0050409A" w:rsidRDefault="00432F7C" w:rsidP="00162E24">
      <w:pPr>
        <w:pStyle w:val="Heading2"/>
      </w:pPr>
      <w:bookmarkStart w:id="3" w:name="_Toc194271126"/>
      <w:r>
        <w:t xml:space="preserve">I.1) </w:t>
      </w:r>
      <w:r w:rsidR="00E22034" w:rsidRPr="0050409A">
        <w:t xml:space="preserve">DENUMIRE </w:t>
      </w:r>
      <w:r w:rsidR="00DE33DD" w:rsidRPr="0050409A">
        <w:t>Ș</w:t>
      </w:r>
      <w:r w:rsidR="00E22034" w:rsidRPr="0050409A">
        <w:t>I ADRES</w:t>
      </w:r>
      <w:r w:rsidR="00DE33DD" w:rsidRPr="0050409A">
        <w:t>Ă</w:t>
      </w:r>
      <w:bookmarkEnd w:id="3"/>
    </w:p>
    <w:p w14:paraId="5A4EB3DC" w14:textId="77777777" w:rsidR="00E22034" w:rsidRPr="00424FC9" w:rsidRDefault="00E22034" w:rsidP="00E22034">
      <w:pPr>
        <w:spacing w:after="0" w:line="360" w:lineRule="exact"/>
        <w:rPr>
          <w:b/>
          <w:sz w:val="20"/>
          <w:szCs w:val="20"/>
          <w:lang w:val="ro-RO"/>
        </w:rPr>
      </w:pPr>
    </w:p>
    <w:tbl>
      <w:tblPr>
        <w:tblW w:w="5000" w:type="pct"/>
        <w:tblBorders>
          <w:top w:val="dashSmallGap" w:sz="4" w:space="0" w:color="auto"/>
          <w:left w:val="dashSmallGap" w:sz="4" w:space="0" w:color="auto"/>
          <w:right w:val="dashSmallGap" w:sz="4" w:space="0" w:color="auto"/>
          <w:insideH w:val="dashSmallGap" w:sz="4" w:space="0" w:color="auto"/>
        </w:tblBorders>
        <w:tblLook w:val="01E0" w:firstRow="1" w:lastRow="1" w:firstColumn="1" w:lastColumn="1" w:noHBand="0" w:noVBand="0"/>
      </w:tblPr>
      <w:tblGrid>
        <w:gridCol w:w="2240"/>
        <w:gridCol w:w="6822"/>
      </w:tblGrid>
      <w:tr w:rsidR="00E22034" w:rsidRPr="00424FC9" w14:paraId="2EF0176D" w14:textId="77777777" w:rsidTr="00B62869">
        <w:tc>
          <w:tcPr>
            <w:tcW w:w="1236" w:type="pct"/>
            <w:tcBorders>
              <w:bottom w:val="nil"/>
              <w:right w:val="dashSmallGap" w:sz="4" w:space="0" w:color="auto"/>
            </w:tcBorders>
            <w:shd w:val="clear" w:color="auto" w:fill="auto"/>
          </w:tcPr>
          <w:p w14:paraId="1856F62D" w14:textId="4A7500A9" w:rsidR="00E22034" w:rsidRPr="00424FC9" w:rsidRDefault="00E22034" w:rsidP="00327ED4">
            <w:pPr>
              <w:spacing w:after="0" w:line="360" w:lineRule="exact"/>
              <w:rPr>
                <w:rFonts w:eastAsia="Times New Roman" w:cstheme="minorHAnsi"/>
                <w:b/>
                <w:sz w:val="20"/>
                <w:szCs w:val="20"/>
                <w:lang w:val="ro-RO" w:eastAsia="ro-RO"/>
              </w:rPr>
            </w:pPr>
            <w:bookmarkStart w:id="4" w:name="_Hlk518653633"/>
            <w:r w:rsidRPr="00424FC9">
              <w:rPr>
                <w:rFonts w:eastAsia="Times New Roman" w:cstheme="minorHAnsi"/>
                <w:b/>
                <w:sz w:val="20"/>
                <w:szCs w:val="20"/>
                <w:lang w:val="ro-RO" w:eastAsia="ro-RO"/>
              </w:rPr>
              <w:t>Denumire oficial</w:t>
            </w:r>
            <w:r w:rsidR="00F037EB" w:rsidRPr="00424FC9">
              <w:rPr>
                <w:rFonts w:eastAsia="Times New Roman" w:cstheme="minorHAnsi"/>
                <w:b/>
                <w:sz w:val="20"/>
                <w:szCs w:val="20"/>
                <w:lang w:val="ro-RO" w:eastAsia="ro-RO"/>
              </w:rPr>
              <w:t>ă</w:t>
            </w:r>
          </w:p>
        </w:tc>
        <w:tc>
          <w:tcPr>
            <w:tcW w:w="3764" w:type="pct"/>
            <w:tcBorders>
              <w:left w:val="dashSmallGap" w:sz="4" w:space="0" w:color="auto"/>
              <w:bottom w:val="nil"/>
            </w:tcBorders>
            <w:shd w:val="clear" w:color="auto" w:fill="auto"/>
          </w:tcPr>
          <w:p w14:paraId="5B2ED6B7" w14:textId="2A428CB3" w:rsidR="00E22034" w:rsidRPr="00250BCA" w:rsidRDefault="00C6145D" w:rsidP="00327ED4">
            <w:pPr>
              <w:spacing w:after="0" w:line="360" w:lineRule="exact"/>
              <w:rPr>
                <w:rFonts w:eastAsia="Times New Roman" w:cstheme="minorHAnsi"/>
                <w:b/>
                <w:sz w:val="20"/>
                <w:szCs w:val="20"/>
                <w:lang w:val="ro-RO" w:eastAsia="ro-RO"/>
              </w:rPr>
            </w:pPr>
            <w:r w:rsidRPr="00250BCA">
              <w:rPr>
                <w:rFonts w:cstheme="minorHAnsi"/>
                <w:sz w:val="20"/>
                <w:szCs w:val="20"/>
              </w:rPr>
              <w:t>SOCIETATEA NAȚIONALĂ DE RADIOCOMUNICAȚII S.A.</w:t>
            </w:r>
          </w:p>
        </w:tc>
      </w:tr>
      <w:bookmarkEnd w:id="4"/>
      <w:tr w:rsidR="00E22034" w:rsidRPr="00424FC9" w14:paraId="74D744E7" w14:textId="77777777" w:rsidTr="00B62869">
        <w:tc>
          <w:tcPr>
            <w:tcW w:w="1236" w:type="pct"/>
            <w:tcBorders>
              <w:top w:val="nil"/>
              <w:bottom w:val="nil"/>
              <w:right w:val="dashSmallGap" w:sz="4" w:space="0" w:color="auto"/>
            </w:tcBorders>
            <w:shd w:val="clear" w:color="auto" w:fill="auto"/>
          </w:tcPr>
          <w:p w14:paraId="4BBF8E7B"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Număr național de înregistrare</w:t>
            </w:r>
          </w:p>
        </w:tc>
        <w:tc>
          <w:tcPr>
            <w:tcW w:w="3764" w:type="pct"/>
            <w:tcBorders>
              <w:top w:val="nil"/>
              <w:left w:val="dashSmallGap" w:sz="4" w:space="0" w:color="auto"/>
              <w:bottom w:val="nil"/>
            </w:tcBorders>
            <w:shd w:val="clear" w:color="auto" w:fill="auto"/>
          </w:tcPr>
          <w:p w14:paraId="0EC9F561" w14:textId="2271820A" w:rsidR="00E22034" w:rsidRPr="00250BCA" w:rsidRDefault="00C6145D" w:rsidP="00327ED4">
            <w:pPr>
              <w:spacing w:after="0" w:line="360" w:lineRule="exact"/>
              <w:rPr>
                <w:rFonts w:eastAsia="Calibri" w:cstheme="minorHAnsi"/>
                <w:i/>
                <w:sz w:val="20"/>
                <w:szCs w:val="20"/>
                <w:highlight w:val="lightGray"/>
                <w:lang w:val="ro-RO" w:eastAsia="ro-RO"/>
              </w:rPr>
            </w:pPr>
            <w:r w:rsidRPr="00250BCA">
              <w:rPr>
                <w:rFonts w:eastAsia="Times New Roman" w:cstheme="minorHAnsi"/>
                <w:color w:val="000000"/>
                <w:sz w:val="20"/>
                <w:szCs w:val="20"/>
                <w:lang w:eastAsia="ro-RO"/>
              </w:rPr>
              <w:t>RO10881986</w:t>
            </w:r>
          </w:p>
        </w:tc>
      </w:tr>
      <w:tr w:rsidR="00E22034" w:rsidRPr="00424FC9" w14:paraId="75113B61" w14:textId="77777777" w:rsidTr="00B62869">
        <w:tc>
          <w:tcPr>
            <w:tcW w:w="1236" w:type="pct"/>
            <w:tcBorders>
              <w:top w:val="nil"/>
              <w:bottom w:val="nil"/>
              <w:right w:val="dashSmallGap" w:sz="4" w:space="0" w:color="auto"/>
            </w:tcBorders>
            <w:shd w:val="clear" w:color="auto" w:fill="auto"/>
          </w:tcPr>
          <w:p w14:paraId="017B5ABE"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Adresa:</w:t>
            </w:r>
          </w:p>
        </w:tc>
        <w:tc>
          <w:tcPr>
            <w:tcW w:w="3764" w:type="pct"/>
            <w:tcBorders>
              <w:top w:val="nil"/>
              <w:left w:val="dashSmallGap" w:sz="4" w:space="0" w:color="auto"/>
              <w:bottom w:val="nil"/>
            </w:tcBorders>
            <w:shd w:val="clear" w:color="auto" w:fill="auto"/>
          </w:tcPr>
          <w:p w14:paraId="7454D235" w14:textId="07395624" w:rsidR="00E22034" w:rsidRPr="00250BCA" w:rsidRDefault="00956408" w:rsidP="00327ED4">
            <w:pPr>
              <w:spacing w:after="0" w:line="360" w:lineRule="exact"/>
              <w:rPr>
                <w:rFonts w:eastAsia="Times New Roman" w:cstheme="minorHAnsi"/>
                <w:sz w:val="20"/>
                <w:szCs w:val="20"/>
                <w:lang w:val="ro-RO" w:eastAsia="ro-RO"/>
              </w:rPr>
            </w:pPr>
            <w:r w:rsidRPr="00250BCA">
              <w:rPr>
                <w:rFonts w:cstheme="minorHAnsi"/>
                <w:sz w:val="20"/>
                <w:szCs w:val="20"/>
              </w:rPr>
              <w:t>București, Șos. Olteniței nr. 103, sector 4</w:t>
            </w:r>
          </w:p>
        </w:tc>
      </w:tr>
      <w:tr w:rsidR="00E22034" w:rsidRPr="00424FC9" w14:paraId="66780FB7" w14:textId="77777777" w:rsidTr="00B62869">
        <w:tc>
          <w:tcPr>
            <w:tcW w:w="1236" w:type="pct"/>
            <w:tcBorders>
              <w:top w:val="nil"/>
              <w:bottom w:val="nil"/>
              <w:right w:val="dashSmallGap" w:sz="4" w:space="0" w:color="auto"/>
            </w:tcBorders>
            <w:shd w:val="clear" w:color="auto" w:fill="auto"/>
          </w:tcPr>
          <w:p w14:paraId="311FF4D8" w14:textId="45C27F45" w:rsidR="00E22034" w:rsidRPr="00424FC9" w:rsidRDefault="00A847BE"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Oraș</w:t>
            </w:r>
          </w:p>
        </w:tc>
        <w:tc>
          <w:tcPr>
            <w:tcW w:w="3764" w:type="pct"/>
            <w:tcBorders>
              <w:top w:val="nil"/>
              <w:left w:val="dashSmallGap" w:sz="4" w:space="0" w:color="auto"/>
              <w:bottom w:val="nil"/>
            </w:tcBorders>
            <w:shd w:val="clear" w:color="auto" w:fill="auto"/>
          </w:tcPr>
          <w:p w14:paraId="3200DF02" w14:textId="73153A4E" w:rsidR="00E22034" w:rsidRPr="00250BCA" w:rsidRDefault="00956408" w:rsidP="00E22034">
            <w:pPr>
              <w:spacing w:after="0" w:line="360" w:lineRule="exact"/>
              <w:rPr>
                <w:rFonts w:eastAsia="Times New Roman" w:cstheme="minorHAnsi"/>
                <w:sz w:val="20"/>
                <w:szCs w:val="20"/>
                <w:lang w:val="ro-RO" w:eastAsia="ro-RO"/>
              </w:rPr>
            </w:pPr>
            <w:r w:rsidRPr="00250BCA">
              <w:rPr>
                <w:rFonts w:eastAsia="Times New Roman" w:cstheme="minorHAnsi"/>
                <w:color w:val="000000"/>
                <w:sz w:val="20"/>
                <w:szCs w:val="20"/>
                <w:lang w:eastAsia="ro-RO"/>
              </w:rPr>
              <w:t>BUCUREȘTI</w:t>
            </w:r>
          </w:p>
        </w:tc>
      </w:tr>
      <w:tr w:rsidR="00E22034" w:rsidRPr="00424FC9" w14:paraId="53AA3D7A" w14:textId="77777777" w:rsidTr="00B62869">
        <w:tc>
          <w:tcPr>
            <w:tcW w:w="1236" w:type="pct"/>
            <w:tcBorders>
              <w:top w:val="nil"/>
              <w:bottom w:val="nil"/>
              <w:right w:val="dashSmallGap" w:sz="4" w:space="0" w:color="auto"/>
            </w:tcBorders>
            <w:shd w:val="clear" w:color="auto" w:fill="auto"/>
          </w:tcPr>
          <w:p w14:paraId="26FFBDF8"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Cod NUTS </w:t>
            </w:r>
          </w:p>
        </w:tc>
        <w:tc>
          <w:tcPr>
            <w:tcW w:w="3764" w:type="pct"/>
            <w:tcBorders>
              <w:top w:val="nil"/>
              <w:left w:val="dashSmallGap" w:sz="4" w:space="0" w:color="auto"/>
              <w:bottom w:val="nil"/>
            </w:tcBorders>
            <w:shd w:val="clear" w:color="auto" w:fill="auto"/>
          </w:tcPr>
          <w:p w14:paraId="3C278871" w14:textId="2A9C0804" w:rsidR="00E22034" w:rsidRPr="00250BCA" w:rsidRDefault="00956408" w:rsidP="00E22034">
            <w:pPr>
              <w:spacing w:after="0" w:line="360" w:lineRule="exact"/>
              <w:rPr>
                <w:rFonts w:eastAsia="Times New Roman" w:cstheme="minorHAnsi"/>
                <w:sz w:val="20"/>
                <w:szCs w:val="20"/>
                <w:lang w:val="ro-RO" w:eastAsia="ro-RO"/>
              </w:rPr>
            </w:pPr>
            <w:r w:rsidRPr="00250BCA">
              <w:rPr>
                <w:rFonts w:eastAsia="Times New Roman" w:cstheme="minorHAnsi"/>
                <w:color w:val="000000"/>
                <w:sz w:val="20"/>
                <w:szCs w:val="20"/>
                <w:lang w:eastAsia="ro-RO"/>
              </w:rPr>
              <w:t>RO321</w:t>
            </w:r>
          </w:p>
        </w:tc>
      </w:tr>
      <w:tr w:rsidR="00E22034" w:rsidRPr="00424FC9" w14:paraId="14B2F21F" w14:textId="77777777" w:rsidTr="00B62869">
        <w:tc>
          <w:tcPr>
            <w:tcW w:w="1236" w:type="pct"/>
            <w:tcBorders>
              <w:top w:val="nil"/>
              <w:bottom w:val="nil"/>
              <w:right w:val="dashSmallGap" w:sz="4" w:space="0" w:color="auto"/>
            </w:tcBorders>
            <w:shd w:val="clear" w:color="auto" w:fill="auto"/>
          </w:tcPr>
          <w:p w14:paraId="450556C6" w14:textId="3C24FCA1" w:rsidR="00E22034" w:rsidRPr="00424FC9" w:rsidRDefault="00F037EB"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Ț</w:t>
            </w:r>
            <w:r w:rsidR="00E22034" w:rsidRPr="00424FC9">
              <w:rPr>
                <w:rFonts w:eastAsia="Times New Roman" w:cstheme="minorHAnsi"/>
                <w:b/>
                <w:sz w:val="20"/>
                <w:szCs w:val="20"/>
                <w:lang w:val="ro-RO" w:eastAsia="ro-RO"/>
              </w:rPr>
              <w:t xml:space="preserve">ara </w:t>
            </w:r>
          </w:p>
        </w:tc>
        <w:tc>
          <w:tcPr>
            <w:tcW w:w="3764" w:type="pct"/>
            <w:tcBorders>
              <w:top w:val="nil"/>
              <w:left w:val="dashSmallGap" w:sz="4" w:space="0" w:color="auto"/>
              <w:bottom w:val="nil"/>
            </w:tcBorders>
            <w:shd w:val="clear" w:color="auto" w:fill="auto"/>
          </w:tcPr>
          <w:p w14:paraId="78DEC185" w14:textId="451461AB" w:rsidR="00E22034" w:rsidRPr="00250BCA" w:rsidRDefault="00956408" w:rsidP="00327ED4">
            <w:pPr>
              <w:spacing w:after="0" w:line="360" w:lineRule="exact"/>
              <w:rPr>
                <w:rFonts w:eastAsia="Times New Roman" w:cstheme="minorHAnsi"/>
                <w:sz w:val="20"/>
                <w:szCs w:val="20"/>
                <w:lang w:val="ro-RO" w:eastAsia="ro-RO"/>
              </w:rPr>
            </w:pPr>
            <w:r w:rsidRPr="00250BCA">
              <w:rPr>
                <w:rFonts w:eastAsia="Times New Roman" w:cstheme="minorHAnsi"/>
                <w:color w:val="000000"/>
                <w:sz w:val="20"/>
                <w:szCs w:val="20"/>
                <w:lang w:eastAsia="ro-RO"/>
              </w:rPr>
              <w:t>ROMÂNIA</w:t>
            </w:r>
          </w:p>
        </w:tc>
      </w:tr>
      <w:tr w:rsidR="00E22034" w:rsidRPr="00424FC9" w14:paraId="7B3D2875" w14:textId="77777777" w:rsidTr="00B62869">
        <w:tc>
          <w:tcPr>
            <w:tcW w:w="1236" w:type="pct"/>
            <w:tcBorders>
              <w:top w:val="nil"/>
              <w:bottom w:val="nil"/>
              <w:right w:val="dashSmallGap" w:sz="4" w:space="0" w:color="auto"/>
            </w:tcBorders>
            <w:shd w:val="clear" w:color="auto" w:fill="auto"/>
          </w:tcPr>
          <w:p w14:paraId="2FFF4AD5" w14:textId="7C7E3B6E"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po</w:t>
            </w:r>
            <w:r w:rsidR="00F037EB" w:rsidRPr="00424FC9">
              <w:rPr>
                <w:rFonts w:eastAsia="Times New Roman" w:cstheme="minorHAnsi"/>
                <w:b/>
                <w:sz w:val="20"/>
                <w:szCs w:val="20"/>
                <w:lang w:val="ro-RO" w:eastAsia="ro-RO"/>
              </w:rPr>
              <w:t>ș</w:t>
            </w:r>
            <w:r w:rsidRPr="00424FC9">
              <w:rPr>
                <w:rFonts w:eastAsia="Times New Roman" w:cstheme="minorHAnsi"/>
                <w:b/>
                <w:sz w:val="20"/>
                <w:szCs w:val="20"/>
                <w:lang w:val="ro-RO" w:eastAsia="ro-RO"/>
              </w:rPr>
              <w:t>tal</w:t>
            </w:r>
          </w:p>
        </w:tc>
        <w:tc>
          <w:tcPr>
            <w:tcW w:w="3764" w:type="pct"/>
            <w:tcBorders>
              <w:top w:val="nil"/>
              <w:left w:val="dashSmallGap" w:sz="4" w:space="0" w:color="auto"/>
              <w:bottom w:val="nil"/>
            </w:tcBorders>
            <w:shd w:val="clear" w:color="auto" w:fill="auto"/>
          </w:tcPr>
          <w:p w14:paraId="6FE6905D" w14:textId="2A5D45B5" w:rsidR="00E22034" w:rsidRPr="00250BCA" w:rsidRDefault="00956408" w:rsidP="00327ED4">
            <w:pPr>
              <w:spacing w:after="0" w:line="360" w:lineRule="exact"/>
              <w:rPr>
                <w:rFonts w:eastAsia="Times New Roman" w:cstheme="minorHAnsi"/>
                <w:sz w:val="20"/>
                <w:szCs w:val="20"/>
                <w:lang w:val="ro-RO" w:eastAsia="ro-RO"/>
              </w:rPr>
            </w:pPr>
            <w:r w:rsidRPr="00250BCA">
              <w:rPr>
                <w:rFonts w:eastAsia="Times New Roman" w:cstheme="minorHAnsi"/>
                <w:color w:val="000000"/>
                <w:sz w:val="20"/>
                <w:szCs w:val="20"/>
                <w:lang w:eastAsia="ro-RO"/>
              </w:rPr>
              <w:t>041303</w:t>
            </w:r>
          </w:p>
        </w:tc>
      </w:tr>
      <w:tr w:rsidR="00735F17" w:rsidRPr="00424FC9" w14:paraId="6881C759" w14:textId="77777777" w:rsidTr="00B62869">
        <w:tc>
          <w:tcPr>
            <w:tcW w:w="1236" w:type="pct"/>
            <w:vMerge w:val="restart"/>
            <w:tcBorders>
              <w:top w:val="nil"/>
              <w:right w:val="dashSmallGap" w:sz="4" w:space="0" w:color="auto"/>
            </w:tcBorders>
            <w:shd w:val="clear" w:color="auto" w:fill="auto"/>
          </w:tcPr>
          <w:p w14:paraId="74460743" w14:textId="394E8CD3" w:rsidR="00735F17" w:rsidRPr="00424FC9" w:rsidRDefault="00735F17"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Punct(e) de contact / E-mail/fax</w:t>
            </w:r>
          </w:p>
        </w:tc>
        <w:tc>
          <w:tcPr>
            <w:tcW w:w="3764" w:type="pct"/>
            <w:tcBorders>
              <w:top w:val="nil"/>
              <w:left w:val="dashSmallGap" w:sz="4" w:space="0" w:color="auto"/>
              <w:bottom w:val="nil"/>
            </w:tcBorders>
            <w:shd w:val="clear" w:color="auto" w:fill="auto"/>
          </w:tcPr>
          <w:p w14:paraId="14930DB6" w14:textId="6BA209E7" w:rsidR="00735F17" w:rsidRPr="00250BCA" w:rsidRDefault="00956408" w:rsidP="00956408">
            <w:pPr>
              <w:jc w:val="both"/>
              <w:rPr>
                <w:rFonts w:eastAsia="Times New Roman" w:cstheme="minorHAnsi"/>
                <w:color w:val="000000"/>
                <w:sz w:val="20"/>
                <w:szCs w:val="20"/>
                <w:lang w:eastAsia="ro-RO"/>
              </w:rPr>
            </w:pPr>
            <w:r w:rsidRPr="00250BCA">
              <w:rPr>
                <w:rFonts w:eastAsia="Times New Roman" w:cstheme="minorHAnsi"/>
                <w:color w:val="000000"/>
                <w:sz w:val="20"/>
                <w:szCs w:val="20"/>
                <w:lang w:eastAsia="ro-RO"/>
              </w:rPr>
              <w:t xml:space="preserve">Persoana de contact: </w:t>
            </w:r>
            <w:r w:rsidRPr="00250BCA">
              <w:rPr>
                <w:rFonts w:cstheme="minorHAnsi"/>
                <w:i/>
                <w:sz w:val="20"/>
                <w:szCs w:val="20"/>
              </w:rPr>
              <w:t>Laura-Cristina Marincea</w:t>
            </w:r>
          </w:p>
        </w:tc>
      </w:tr>
      <w:tr w:rsidR="00735F17" w:rsidRPr="00424FC9" w14:paraId="191740BD" w14:textId="77777777" w:rsidTr="00B81000">
        <w:tc>
          <w:tcPr>
            <w:tcW w:w="1236" w:type="pct"/>
            <w:vMerge/>
            <w:tcBorders>
              <w:right w:val="dashSmallGap" w:sz="4" w:space="0" w:color="auto"/>
            </w:tcBorders>
            <w:shd w:val="clear" w:color="auto" w:fill="auto"/>
          </w:tcPr>
          <w:p w14:paraId="55C97F11" w14:textId="77777777" w:rsidR="00735F17" w:rsidRPr="00424FC9" w:rsidRDefault="00735F17" w:rsidP="00327ED4">
            <w:pPr>
              <w:spacing w:after="0" w:line="360" w:lineRule="exact"/>
              <w:rPr>
                <w:rFonts w:eastAsia="Times New Roman" w:cstheme="minorHAnsi"/>
                <w:b/>
                <w:sz w:val="20"/>
                <w:szCs w:val="20"/>
                <w:lang w:val="ro-RO" w:eastAsia="ro-RO"/>
              </w:rPr>
            </w:pPr>
          </w:p>
        </w:tc>
        <w:tc>
          <w:tcPr>
            <w:tcW w:w="3764" w:type="pct"/>
            <w:tcBorders>
              <w:top w:val="nil"/>
              <w:left w:val="dashSmallGap" w:sz="4" w:space="0" w:color="auto"/>
              <w:bottom w:val="nil"/>
            </w:tcBorders>
            <w:shd w:val="clear" w:color="auto" w:fill="auto"/>
          </w:tcPr>
          <w:p w14:paraId="2E1C91EF" w14:textId="33EC9421" w:rsidR="00735F17" w:rsidRPr="00250BCA" w:rsidRDefault="00956408" w:rsidP="00327ED4">
            <w:pPr>
              <w:spacing w:after="0" w:line="360" w:lineRule="exact"/>
              <w:rPr>
                <w:rFonts w:eastAsia="Times New Roman" w:cstheme="minorHAnsi"/>
                <w:bCs/>
                <w:sz w:val="20"/>
                <w:szCs w:val="20"/>
                <w:lang w:val="ro-RO" w:eastAsia="ro-RO"/>
              </w:rPr>
            </w:pPr>
            <w:r w:rsidRPr="00250BCA">
              <w:rPr>
                <w:rFonts w:cstheme="minorHAnsi"/>
                <w:i/>
                <w:sz w:val="20"/>
                <w:szCs w:val="20"/>
              </w:rPr>
              <w:t>achizitii@radiocom.ro</w:t>
            </w:r>
          </w:p>
        </w:tc>
      </w:tr>
      <w:tr w:rsidR="00735F17" w:rsidRPr="00424FC9" w14:paraId="5804E3DF" w14:textId="77777777" w:rsidTr="00B81000">
        <w:tc>
          <w:tcPr>
            <w:tcW w:w="1236" w:type="pct"/>
            <w:vMerge/>
            <w:tcBorders>
              <w:right w:val="dashSmallGap" w:sz="4" w:space="0" w:color="auto"/>
            </w:tcBorders>
            <w:shd w:val="clear" w:color="auto" w:fill="auto"/>
          </w:tcPr>
          <w:p w14:paraId="2C1B4E01" w14:textId="77777777" w:rsidR="00735F17" w:rsidRPr="00424FC9" w:rsidRDefault="00735F17" w:rsidP="00327ED4">
            <w:pPr>
              <w:spacing w:after="0" w:line="360" w:lineRule="exact"/>
              <w:rPr>
                <w:rFonts w:eastAsia="Times New Roman" w:cstheme="minorHAnsi"/>
                <w:b/>
                <w:sz w:val="20"/>
                <w:szCs w:val="20"/>
                <w:lang w:val="ro-RO" w:eastAsia="ro-RO"/>
              </w:rPr>
            </w:pPr>
          </w:p>
        </w:tc>
        <w:tc>
          <w:tcPr>
            <w:tcW w:w="3764" w:type="pct"/>
            <w:tcBorders>
              <w:top w:val="nil"/>
              <w:left w:val="dashSmallGap" w:sz="4" w:space="0" w:color="auto"/>
              <w:bottom w:val="nil"/>
            </w:tcBorders>
            <w:shd w:val="clear" w:color="auto" w:fill="auto"/>
          </w:tcPr>
          <w:p w14:paraId="2E8C50CF" w14:textId="249B011C" w:rsidR="00735F17" w:rsidRPr="00250BCA" w:rsidRDefault="00735F17" w:rsidP="005261FE">
            <w:pPr>
              <w:widowControl w:val="0"/>
              <w:spacing w:after="0" w:line="360" w:lineRule="exact"/>
              <w:jc w:val="both"/>
              <w:rPr>
                <w:rFonts w:cstheme="minorHAnsi"/>
                <w:sz w:val="20"/>
                <w:szCs w:val="20"/>
                <w:lang w:val="ro-RO"/>
              </w:rPr>
            </w:pPr>
            <w:r w:rsidRPr="00250BCA">
              <w:rPr>
                <w:rFonts w:cstheme="minorHAnsi"/>
                <w:sz w:val="20"/>
                <w:szCs w:val="20"/>
                <w:lang w:val="ro-RO"/>
              </w:rPr>
              <w:t xml:space="preserve">Toate comunicările legate de această procedură de achiziție trebuie să fie adresate persoanei de contact numai la coordonatele menționate mai sus </w:t>
            </w:r>
            <w:r w:rsidR="005261FE">
              <w:rPr>
                <w:rFonts w:cstheme="minorHAnsi"/>
                <w:sz w:val="20"/>
                <w:szCs w:val="20"/>
                <w:lang w:val="ro-RO"/>
              </w:rPr>
              <w:t>.</w:t>
            </w:r>
          </w:p>
        </w:tc>
      </w:tr>
      <w:tr w:rsidR="00735F17" w:rsidRPr="00424FC9" w14:paraId="50C86446" w14:textId="77777777" w:rsidTr="00B62869">
        <w:tc>
          <w:tcPr>
            <w:tcW w:w="1236" w:type="pct"/>
            <w:vMerge/>
            <w:tcBorders>
              <w:bottom w:val="nil"/>
              <w:right w:val="dashSmallGap" w:sz="4" w:space="0" w:color="auto"/>
            </w:tcBorders>
            <w:shd w:val="clear" w:color="auto" w:fill="auto"/>
          </w:tcPr>
          <w:p w14:paraId="7891D3A5" w14:textId="77777777" w:rsidR="00735F17" w:rsidRPr="00424FC9" w:rsidRDefault="00735F17" w:rsidP="00327ED4">
            <w:pPr>
              <w:spacing w:after="0" w:line="360" w:lineRule="exact"/>
              <w:rPr>
                <w:rFonts w:eastAsia="Times New Roman" w:cstheme="minorHAnsi"/>
                <w:b/>
                <w:sz w:val="20"/>
                <w:szCs w:val="20"/>
                <w:lang w:val="ro-RO" w:eastAsia="ro-RO"/>
              </w:rPr>
            </w:pPr>
          </w:p>
        </w:tc>
        <w:tc>
          <w:tcPr>
            <w:tcW w:w="3764" w:type="pct"/>
            <w:tcBorders>
              <w:top w:val="nil"/>
              <w:left w:val="dashSmallGap" w:sz="4" w:space="0" w:color="auto"/>
              <w:bottom w:val="nil"/>
            </w:tcBorders>
            <w:shd w:val="clear" w:color="auto" w:fill="auto"/>
          </w:tcPr>
          <w:p w14:paraId="0D715B4D" w14:textId="10D1529A" w:rsidR="00735F17" w:rsidRPr="00250BCA" w:rsidRDefault="00735F17" w:rsidP="007E58A9">
            <w:pPr>
              <w:widowControl w:val="0"/>
              <w:spacing w:after="0" w:line="360" w:lineRule="exact"/>
              <w:jc w:val="both"/>
              <w:rPr>
                <w:rFonts w:cstheme="minorHAnsi"/>
                <w:sz w:val="20"/>
                <w:szCs w:val="20"/>
                <w:lang w:val="ro-RO"/>
              </w:rPr>
            </w:pPr>
            <w:r w:rsidRPr="00250BCA">
              <w:rPr>
                <w:rFonts w:cstheme="minorHAnsi"/>
                <w:sz w:val="20"/>
                <w:szCs w:val="20"/>
                <w:lang w:val="ro-RO"/>
              </w:rPr>
              <w:t>Autoritatea Contractantă nu va fi făcută răspunzătoare în cazul în care Ofertantul nu respectă această instrucțiune.</w:t>
            </w:r>
          </w:p>
        </w:tc>
      </w:tr>
      <w:tr w:rsidR="00E22034" w:rsidRPr="00424FC9" w14:paraId="65653253" w14:textId="77777777" w:rsidTr="00B62869">
        <w:tc>
          <w:tcPr>
            <w:tcW w:w="1236" w:type="pct"/>
            <w:tcBorders>
              <w:top w:val="nil"/>
              <w:bottom w:val="nil"/>
              <w:right w:val="dashSmallGap" w:sz="4" w:space="0" w:color="auto"/>
            </w:tcBorders>
            <w:shd w:val="clear" w:color="auto" w:fill="auto"/>
          </w:tcPr>
          <w:p w14:paraId="32BBC053" w14:textId="77777777" w:rsidR="00E22034" w:rsidRPr="00424FC9" w:rsidRDefault="00E22034" w:rsidP="00313886">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Tele</w:t>
            </w:r>
            <w:r w:rsidR="00313886" w:rsidRPr="00424FC9">
              <w:rPr>
                <w:rFonts w:eastAsia="Times New Roman" w:cstheme="minorHAnsi"/>
                <w:b/>
                <w:sz w:val="20"/>
                <w:szCs w:val="20"/>
                <w:lang w:val="ro-RO" w:eastAsia="ro-RO"/>
              </w:rPr>
              <w:t>fon</w:t>
            </w:r>
          </w:p>
        </w:tc>
        <w:tc>
          <w:tcPr>
            <w:tcW w:w="3764" w:type="pct"/>
            <w:tcBorders>
              <w:top w:val="nil"/>
              <w:left w:val="dashSmallGap" w:sz="4" w:space="0" w:color="auto"/>
              <w:bottom w:val="nil"/>
            </w:tcBorders>
            <w:shd w:val="clear" w:color="auto" w:fill="auto"/>
          </w:tcPr>
          <w:p w14:paraId="67CE0365" w14:textId="3066B2DD" w:rsidR="00E22034" w:rsidRPr="00250BCA" w:rsidRDefault="00956408" w:rsidP="007E58A9">
            <w:pPr>
              <w:spacing w:after="0" w:line="360" w:lineRule="exact"/>
              <w:rPr>
                <w:rFonts w:eastAsia="Times New Roman" w:cstheme="minorHAnsi"/>
                <w:sz w:val="20"/>
                <w:szCs w:val="20"/>
                <w:lang w:val="ro-RO" w:eastAsia="ro-RO"/>
              </w:rPr>
            </w:pPr>
            <w:r w:rsidRPr="00250BCA">
              <w:rPr>
                <w:rFonts w:cstheme="minorHAnsi"/>
                <w:i/>
                <w:sz w:val="20"/>
                <w:szCs w:val="20"/>
              </w:rPr>
              <w:t>+40 31 500 3011</w:t>
            </w:r>
          </w:p>
        </w:tc>
      </w:tr>
      <w:tr w:rsidR="00E22034" w:rsidRPr="00424FC9" w14:paraId="0D05A099" w14:textId="77777777" w:rsidTr="00B62869">
        <w:tc>
          <w:tcPr>
            <w:tcW w:w="1236" w:type="pct"/>
            <w:tcBorders>
              <w:top w:val="nil"/>
              <w:bottom w:val="nil"/>
              <w:right w:val="dashSmallGap" w:sz="4" w:space="0" w:color="auto"/>
            </w:tcBorders>
            <w:shd w:val="clear" w:color="auto" w:fill="auto"/>
          </w:tcPr>
          <w:p w14:paraId="764884EC"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Fax</w:t>
            </w:r>
          </w:p>
        </w:tc>
        <w:tc>
          <w:tcPr>
            <w:tcW w:w="3764" w:type="pct"/>
            <w:tcBorders>
              <w:top w:val="nil"/>
              <w:left w:val="dashSmallGap" w:sz="4" w:space="0" w:color="auto"/>
              <w:bottom w:val="nil"/>
            </w:tcBorders>
            <w:shd w:val="clear" w:color="auto" w:fill="auto"/>
          </w:tcPr>
          <w:p w14:paraId="57204BB7" w14:textId="0614B8EC" w:rsidR="00E22034" w:rsidRPr="00250BCA" w:rsidRDefault="00956408" w:rsidP="007E58A9">
            <w:pPr>
              <w:spacing w:after="0" w:line="360" w:lineRule="exact"/>
              <w:rPr>
                <w:rFonts w:eastAsia="Times New Roman" w:cstheme="minorHAnsi"/>
                <w:sz w:val="20"/>
                <w:szCs w:val="20"/>
                <w:lang w:val="ro-RO" w:eastAsia="ro-RO"/>
              </w:rPr>
            </w:pPr>
            <w:r w:rsidRPr="00250BCA">
              <w:rPr>
                <w:rFonts w:cstheme="minorHAnsi"/>
                <w:i/>
                <w:sz w:val="20"/>
                <w:szCs w:val="20"/>
              </w:rPr>
              <w:t>+40 31 500 3011</w:t>
            </w:r>
          </w:p>
        </w:tc>
      </w:tr>
      <w:tr w:rsidR="00E22034" w:rsidRPr="00424FC9" w14:paraId="5288F002" w14:textId="77777777" w:rsidTr="00B62869">
        <w:tc>
          <w:tcPr>
            <w:tcW w:w="1236" w:type="pct"/>
            <w:tcBorders>
              <w:top w:val="nil"/>
              <w:bottom w:val="nil"/>
              <w:right w:val="dashSmallGap" w:sz="4" w:space="0" w:color="auto"/>
            </w:tcBorders>
            <w:shd w:val="clear" w:color="auto" w:fill="auto"/>
          </w:tcPr>
          <w:p w14:paraId="2BEEBD63" w14:textId="77777777" w:rsidR="00E22034" w:rsidRPr="00424FC9" w:rsidRDefault="00313886" w:rsidP="00327ED4">
            <w:pPr>
              <w:spacing w:after="0" w:line="360" w:lineRule="exact"/>
              <w:rPr>
                <w:rFonts w:cstheme="minorHAnsi"/>
                <w:b/>
                <w:sz w:val="20"/>
                <w:szCs w:val="20"/>
                <w:lang w:val="ro-RO"/>
              </w:rPr>
            </w:pPr>
            <w:r w:rsidRPr="00424FC9">
              <w:rPr>
                <w:rFonts w:cstheme="minorHAnsi"/>
                <w:b/>
                <w:sz w:val="20"/>
                <w:szCs w:val="20"/>
                <w:lang w:val="ro-RO"/>
              </w:rPr>
              <w:t>Adresa internet</w:t>
            </w:r>
            <w:r w:rsidR="00E22034" w:rsidRPr="00424FC9">
              <w:rPr>
                <w:rFonts w:cstheme="minorHAnsi"/>
                <w:b/>
                <w:sz w:val="20"/>
                <w:szCs w:val="20"/>
                <w:lang w:val="ro-RO"/>
              </w:rPr>
              <w:t xml:space="preserve"> (URL)</w:t>
            </w:r>
          </w:p>
        </w:tc>
        <w:tc>
          <w:tcPr>
            <w:tcW w:w="3764" w:type="pct"/>
            <w:tcBorders>
              <w:top w:val="nil"/>
              <w:left w:val="dashSmallGap" w:sz="4" w:space="0" w:color="auto"/>
              <w:bottom w:val="nil"/>
            </w:tcBorders>
            <w:shd w:val="clear" w:color="auto" w:fill="auto"/>
          </w:tcPr>
          <w:p w14:paraId="00E45476" w14:textId="7E6960F7" w:rsidR="00E22034" w:rsidRPr="00250BCA" w:rsidRDefault="00F23459" w:rsidP="007E58A9">
            <w:pPr>
              <w:spacing w:after="0" w:line="360" w:lineRule="exact"/>
              <w:rPr>
                <w:rStyle w:val="Hyperlink"/>
                <w:rFonts w:cstheme="minorHAnsi"/>
                <w:sz w:val="20"/>
                <w:szCs w:val="20"/>
                <w:lang w:val="ro-RO" w:eastAsia="de-AT"/>
              </w:rPr>
            </w:pPr>
            <w:r>
              <w:rPr>
                <w:rStyle w:val="Hyperlink"/>
                <w:rFonts w:cstheme="minorHAnsi"/>
                <w:sz w:val="20"/>
                <w:szCs w:val="20"/>
                <w:lang w:val="ro-RO" w:eastAsia="de-AT"/>
              </w:rPr>
              <w:t>www.radiocom.ro</w:t>
            </w:r>
          </w:p>
        </w:tc>
      </w:tr>
    </w:tbl>
    <w:p w14:paraId="0CE7946B" w14:textId="77777777" w:rsidR="00E22034" w:rsidRPr="00424FC9" w:rsidRDefault="00E22034" w:rsidP="00E22034">
      <w:pPr>
        <w:widowControl w:val="0"/>
        <w:spacing w:after="0" w:line="360" w:lineRule="exact"/>
        <w:jc w:val="both"/>
        <w:rPr>
          <w:rFonts w:cstheme="minorHAnsi"/>
          <w:sz w:val="20"/>
          <w:szCs w:val="20"/>
          <w:lang w:val="ro-RO"/>
        </w:rPr>
      </w:pPr>
    </w:p>
    <w:p w14:paraId="2B357A6E" w14:textId="27A0A64C" w:rsidR="00E22034" w:rsidRPr="0050409A" w:rsidRDefault="00432F7C" w:rsidP="00162E24">
      <w:pPr>
        <w:pStyle w:val="Heading2"/>
      </w:pPr>
      <w:bookmarkStart w:id="5" w:name="_Toc194271127"/>
      <w:r>
        <w:t xml:space="preserve">I.2) </w:t>
      </w:r>
      <w:r w:rsidR="00313886" w:rsidRPr="0050409A">
        <w:t>ACHIZI</w:t>
      </w:r>
      <w:r w:rsidR="00681B71" w:rsidRPr="0050409A">
        <w:t>Ț</w:t>
      </w:r>
      <w:r w:rsidR="00313886" w:rsidRPr="0050409A">
        <w:t>IE COMUN</w:t>
      </w:r>
      <w:r w:rsidR="00B62869" w:rsidRPr="0050409A">
        <w:t>Ă</w:t>
      </w:r>
      <w:bookmarkEnd w:id="5"/>
    </w:p>
    <w:p w14:paraId="3DA69239" w14:textId="77777777" w:rsidR="00E22034" w:rsidRPr="00424FC9" w:rsidRDefault="00E22034" w:rsidP="00E22034">
      <w:pPr>
        <w:widowControl w:val="0"/>
        <w:spacing w:after="0" w:line="360" w:lineRule="exact"/>
        <w:jc w:val="both"/>
        <w:rPr>
          <w:rFonts w:cstheme="minorHAnsi"/>
          <w:sz w:val="20"/>
          <w:szCs w:val="20"/>
          <w:lang w:val="ro-RO"/>
        </w:rPr>
      </w:pP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2148"/>
        <w:gridCol w:w="6914"/>
      </w:tblGrid>
      <w:tr w:rsidR="00E22034" w:rsidRPr="00424FC9" w14:paraId="71A37034" w14:textId="77777777" w:rsidTr="00327ED4">
        <w:trPr>
          <w:trHeight w:val="418"/>
        </w:trPr>
        <w:tc>
          <w:tcPr>
            <w:tcW w:w="1185" w:type="pct"/>
            <w:tcBorders>
              <w:top w:val="dashSmallGap" w:sz="4" w:space="0" w:color="auto"/>
              <w:left w:val="dashSmallGap" w:sz="4" w:space="0" w:color="auto"/>
              <w:right w:val="dashSmallGap" w:sz="4" w:space="0" w:color="auto"/>
            </w:tcBorders>
            <w:shd w:val="clear" w:color="auto" w:fill="auto"/>
          </w:tcPr>
          <w:p w14:paraId="3A445A64" w14:textId="65F5CDF2" w:rsidR="00E22034" w:rsidRPr="00424FC9" w:rsidRDefault="00B62869" w:rsidP="00327ED4">
            <w:pPr>
              <w:autoSpaceDE w:val="0"/>
              <w:autoSpaceDN w:val="0"/>
              <w:adjustRightInd w:val="0"/>
              <w:spacing w:after="0" w:line="360" w:lineRule="exact"/>
              <w:rPr>
                <w:b/>
                <w:sz w:val="20"/>
                <w:szCs w:val="20"/>
                <w:lang w:val="ro-RO"/>
              </w:rPr>
            </w:pPr>
            <w:r w:rsidRPr="00424FC9">
              <w:rPr>
                <w:rFonts w:eastAsia="MyriadPro-Light" w:cstheme="minorHAnsi"/>
                <w:b/>
                <w:sz w:val="20"/>
                <w:szCs w:val="20"/>
                <w:lang w:val="ro-RO"/>
              </w:rPr>
              <w:t>Contractul implica o achizi</w:t>
            </w:r>
            <w:r w:rsidR="00F037EB" w:rsidRPr="00424FC9">
              <w:rPr>
                <w:rFonts w:eastAsia="MyriadPro-Light" w:cstheme="minorHAnsi"/>
                <w:b/>
                <w:sz w:val="20"/>
                <w:szCs w:val="20"/>
                <w:lang w:val="ro-RO"/>
              </w:rPr>
              <w:t>ț</w:t>
            </w:r>
            <w:r w:rsidRPr="00424FC9">
              <w:rPr>
                <w:rFonts w:eastAsia="MyriadPro-Light" w:cstheme="minorHAnsi"/>
                <w:b/>
                <w:sz w:val="20"/>
                <w:szCs w:val="20"/>
                <w:lang w:val="ro-RO"/>
              </w:rPr>
              <w:t>ie comun</w:t>
            </w:r>
            <w:r w:rsidR="00F037EB" w:rsidRPr="00424FC9">
              <w:rPr>
                <w:rFonts w:eastAsia="MyriadPro-Light" w:cstheme="minorHAnsi"/>
                <w:b/>
                <w:sz w:val="20"/>
                <w:szCs w:val="20"/>
                <w:lang w:val="ro-RO"/>
              </w:rPr>
              <w:t>ă</w:t>
            </w:r>
          </w:p>
        </w:tc>
        <w:tc>
          <w:tcPr>
            <w:tcW w:w="3815" w:type="pct"/>
            <w:tcBorders>
              <w:top w:val="dashSmallGap" w:sz="4" w:space="0" w:color="auto"/>
              <w:left w:val="dashSmallGap" w:sz="4" w:space="0" w:color="auto"/>
              <w:right w:val="dashSmallGap" w:sz="4" w:space="0" w:color="auto"/>
            </w:tcBorders>
            <w:shd w:val="clear" w:color="auto" w:fill="auto"/>
          </w:tcPr>
          <w:p w14:paraId="6B4C8551" w14:textId="7A75B6F7" w:rsidR="00E22034" w:rsidRPr="00956408" w:rsidRDefault="00956408" w:rsidP="00B62869">
            <w:pPr>
              <w:spacing w:after="0" w:line="360" w:lineRule="exact"/>
              <w:rPr>
                <w:rFonts w:eastAsia="Calibri" w:cstheme="minorHAnsi"/>
                <w:i/>
                <w:sz w:val="20"/>
                <w:szCs w:val="20"/>
                <w:lang w:val="ro-RO" w:eastAsia="ro-RO"/>
              </w:rPr>
            </w:pPr>
            <w:r w:rsidRPr="00956408">
              <w:rPr>
                <w:rFonts w:eastAsia="Calibri" w:cstheme="minorHAnsi"/>
                <w:i/>
                <w:sz w:val="20"/>
                <w:szCs w:val="20"/>
                <w:lang w:val="ro-RO" w:eastAsia="ro-RO"/>
              </w:rPr>
              <w:t>NU</w:t>
            </w:r>
          </w:p>
        </w:tc>
      </w:tr>
      <w:tr w:rsidR="00E22034" w:rsidRPr="00424FC9" w14:paraId="2B9BAEA7" w14:textId="77777777" w:rsidTr="00B62869">
        <w:tc>
          <w:tcPr>
            <w:tcW w:w="1185" w:type="pct"/>
            <w:tcBorders>
              <w:top w:val="nil"/>
              <w:left w:val="dashSmallGap" w:sz="4" w:space="0" w:color="auto"/>
              <w:bottom w:val="dashSmallGap" w:sz="4" w:space="0" w:color="auto"/>
              <w:right w:val="dashSmallGap" w:sz="4" w:space="0" w:color="auto"/>
            </w:tcBorders>
            <w:shd w:val="clear" w:color="auto" w:fill="auto"/>
          </w:tcPr>
          <w:p w14:paraId="26147DCB" w14:textId="03BBAB5E" w:rsidR="00E22034" w:rsidRPr="00424FC9" w:rsidRDefault="00B62869" w:rsidP="00327ED4">
            <w:pPr>
              <w:autoSpaceDE w:val="0"/>
              <w:autoSpaceDN w:val="0"/>
              <w:adjustRightInd w:val="0"/>
              <w:spacing w:after="0" w:line="360" w:lineRule="exact"/>
              <w:rPr>
                <w:rFonts w:eastAsia="MyriadPro-Light" w:cstheme="minorHAnsi"/>
                <w:b/>
                <w:sz w:val="20"/>
                <w:szCs w:val="20"/>
                <w:lang w:val="ro-RO"/>
              </w:rPr>
            </w:pPr>
            <w:r w:rsidRPr="00424FC9">
              <w:rPr>
                <w:rFonts w:eastAsia="MyriadPro-Light" w:cstheme="minorHAnsi"/>
                <w:b/>
                <w:sz w:val="20"/>
                <w:szCs w:val="20"/>
                <w:lang w:val="ro-RO"/>
              </w:rPr>
              <w:t xml:space="preserve">Contractul este atribuit de un organism central de </w:t>
            </w:r>
            <w:r w:rsidR="00A847BE" w:rsidRPr="00424FC9">
              <w:rPr>
                <w:rFonts w:eastAsia="MyriadPro-Light" w:cstheme="minorHAnsi"/>
                <w:b/>
                <w:sz w:val="20"/>
                <w:szCs w:val="20"/>
                <w:lang w:val="ro-RO"/>
              </w:rPr>
              <w:t>achiziție</w:t>
            </w:r>
          </w:p>
        </w:tc>
        <w:tc>
          <w:tcPr>
            <w:tcW w:w="3815" w:type="pct"/>
            <w:tcBorders>
              <w:top w:val="nil"/>
              <w:left w:val="dashSmallGap" w:sz="4" w:space="0" w:color="auto"/>
              <w:bottom w:val="dashSmallGap" w:sz="4" w:space="0" w:color="auto"/>
              <w:right w:val="dashSmallGap" w:sz="4" w:space="0" w:color="auto"/>
            </w:tcBorders>
          </w:tcPr>
          <w:p w14:paraId="7B2A94CE" w14:textId="6AEF9DDB" w:rsidR="00E22034" w:rsidRPr="00424FC9" w:rsidRDefault="00956408" w:rsidP="00B62869">
            <w:pPr>
              <w:spacing w:after="0" w:line="360" w:lineRule="exact"/>
              <w:rPr>
                <w:rFonts w:eastAsia="MyriadPro-Light" w:cstheme="minorHAnsi"/>
                <w:sz w:val="20"/>
                <w:szCs w:val="20"/>
                <w:lang w:val="ro-RO"/>
              </w:rPr>
            </w:pPr>
            <w:r w:rsidRPr="00956408">
              <w:rPr>
                <w:rFonts w:eastAsia="Calibri" w:cstheme="minorHAnsi"/>
                <w:i/>
                <w:sz w:val="20"/>
                <w:szCs w:val="20"/>
                <w:lang w:val="ro-RO" w:eastAsia="ro-RO"/>
              </w:rPr>
              <w:t>NU</w:t>
            </w:r>
          </w:p>
        </w:tc>
      </w:tr>
    </w:tbl>
    <w:p w14:paraId="0E88146A" w14:textId="77777777" w:rsidR="00E22034" w:rsidRPr="00424FC9" w:rsidRDefault="00E22034" w:rsidP="00E22034">
      <w:pPr>
        <w:spacing w:after="0" w:line="360" w:lineRule="exact"/>
        <w:rPr>
          <w:lang w:val="ro-RO"/>
        </w:rPr>
      </w:pPr>
    </w:p>
    <w:p w14:paraId="1583CE86" w14:textId="4FF8E4FF" w:rsidR="00E22034" w:rsidRPr="0050409A" w:rsidRDefault="00432F7C" w:rsidP="00162E24">
      <w:pPr>
        <w:pStyle w:val="Heading2"/>
      </w:pPr>
      <w:bookmarkStart w:id="6" w:name="_Toc519095067"/>
      <w:bookmarkStart w:id="7" w:name="_Ref532393631"/>
      <w:bookmarkStart w:id="8" w:name="_Ref532393640"/>
      <w:bookmarkStart w:id="9" w:name="_Toc194271128"/>
      <w:r>
        <w:t xml:space="preserve">I.3) </w:t>
      </w:r>
      <w:r w:rsidR="00E22034" w:rsidRPr="0050409A">
        <w:t>COM</w:t>
      </w:r>
      <w:bookmarkEnd w:id="6"/>
      <w:r w:rsidR="00327ED4" w:rsidRPr="0050409A">
        <w:t>UNICARE</w:t>
      </w:r>
      <w:bookmarkEnd w:id="7"/>
      <w:bookmarkEnd w:id="8"/>
      <w:bookmarkEnd w:id="9"/>
    </w:p>
    <w:p w14:paraId="7C969E01" w14:textId="77777777" w:rsidR="00E22034" w:rsidRPr="00424FC9" w:rsidRDefault="00E22034" w:rsidP="00E22034">
      <w:pPr>
        <w:spacing w:after="0" w:line="360" w:lineRule="exact"/>
        <w:rPr>
          <w:rFonts w:cstheme="minorHAnsi"/>
          <w:lang w:val="ro-RO"/>
        </w:rPr>
      </w:pPr>
    </w:p>
    <w:tbl>
      <w:tblPr>
        <w:tblW w:w="5000" w:type="pct"/>
        <w:tblBorders>
          <w:top w:val="dashSmallGap" w:sz="4" w:space="0" w:color="auto"/>
          <w:left w:val="dashSmallGap" w:sz="4" w:space="0" w:color="auto"/>
          <w:bottom w:val="dashSmallGap" w:sz="4" w:space="0" w:color="auto"/>
          <w:right w:val="dashSmallGap" w:sz="4" w:space="0" w:color="auto"/>
        </w:tblBorders>
        <w:tblLook w:val="01E0" w:firstRow="1" w:lastRow="1" w:firstColumn="1" w:lastColumn="1" w:noHBand="0" w:noVBand="0"/>
      </w:tblPr>
      <w:tblGrid>
        <w:gridCol w:w="2150"/>
        <w:gridCol w:w="6912"/>
      </w:tblGrid>
      <w:tr w:rsidR="00EB0EB4" w:rsidRPr="00424FC9" w14:paraId="250CF1FA" w14:textId="77777777" w:rsidTr="00117BCD">
        <w:tc>
          <w:tcPr>
            <w:tcW w:w="1186" w:type="pct"/>
            <w:tcBorders>
              <w:top w:val="dashSmallGap" w:sz="4" w:space="0" w:color="auto"/>
              <w:bottom w:val="nil"/>
              <w:right w:val="dashSmallGap" w:sz="4" w:space="0" w:color="auto"/>
            </w:tcBorders>
            <w:shd w:val="clear" w:color="auto" w:fill="auto"/>
          </w:tcPr>
          <w:p w14:paraId="39387676" w14:textId="4D7D20F4" w:rsidR="00B62869" w:rsidRPr="00424FC9" w:rsidRDefault="00B62869" w:rsidP="00EB0EB4">
            <w:pPr>
              <w:autoSpaceDE w:val="0"/>
              <w:autoSpaceDN w:val="0"/>
              <w:adjustRightInd w:val="0"/>
              <w:spacing w:after="0" w:line="360" w:lineRule="exact"/>
              <w:jc w:val="both"/>
              <w:rPr>
                <w:rFonts w:eastAsia="MyriadPro-Light" w:cstheme="minorHAnsi"/>
                <w:b/>
                <w:sz w:val="20"/>
                <w:szCs w:val="20"/>
                <w:lang w:val="ro-RO"/>
              </w:rPr>
            </w:pPr>
            <w:r w:rsidRPr="00424FC9">
              <w:rPr>
                <w:rFonts w:eastAsia="MyriadPro-Light" w:cstheme="minorHAnsi"/>
                <w:b/>
                <w:sz w:val="20"/>
                <w:szCs w:val="20"/>
                <w:lang w:val="ro-RO"/>
              </w:rPr>
              <w:t xml:space="preserve">Documentele de </w:t>
            </w:r>
            <w:r w:rsidR="00424FC9" w:rsidRPr="00424FC9">
              <w:rPr>
                <w:rFonts w:eastAsia="MyriadPro-Light" w:cstheme="minorHAnsi"/>
                <w:b/>
                <w:sz w:val="20"/>
                <w:szCs w:val="20"/>
                <w:lang w:val="ro-RO"/>
              </w:rPr>
              <w:t>achiziții</w:t>
            </w:r>
            <w:r w:rsidRPr="00424FC9">
              <w:rPr>
                <w:rFonts w:eastAsia="MyriadPro-Light" w:cstheme="minorHAnsi"/>
                <w:b/>
                <w:sz w:val="20"/>
                <w:szCs w:val="20"/>
                <w:lang w:val="ro-RO"/>
              </w:rPr>
              <w:t xml:space="preserve"> publice sunt disponibile pentru acces direct, </w:t>
            </w:r>
            <w:r w:rsidR="00424FC9" w:rsidRPr="00424FC9">
              <w:rPr>
                <w:rFonts w:eastAsia="MyriadPro-Light" w:cstheme="minorHAnsi"/>
                <w:b/>
                <w:sz w:val="20"/>
                <w:szCs w:val="20"/>
                <w:lang w:val="ro-RO"/>
              </w:rPr>
              <w:t>nerestricționat</w:t>
            </w:r>
            <w:r w:rsidRPr="00424FC9">
              <w:rPr>
                <w:rFonts w:eastAsia="MyriadPro-Light" w:cstheme="minorHAnsi"/>
                <w:b/>
                <w:sz w:val="20"/>
                <w:szCs w:val="20"/>
                <w:lang w:val="ro-RO"/>
              </w:rPr>
              <w:t xml:space="preserve">, </w:t>
            </w:r>
            <w:r w:rsidRPr="00424FC9">
              <w:rPr>
                <w:rFonts w:eastAsia="MyriadPro-Light" w:cstheme="minorHAnsi"/>
                <w:b/>
                <w:sz w:val="20"/>
                <w:szCs w:val="20"/>
                <w:lang w:val="ro-RO"/>
              </w:rPr>
              <w:lastRenderedPageBreak/>
              <w:t>complet si gratuit la (Website)</w:t>
            </w:r>
          </w:p>
        </w:tc>
        <w:tc>
          <w:tcPr>
            <w:tcW w:w="3814" w:type="pct"/>
            <w:tcBorders>
              <w:left w:val="dashSmallGap" w:sz="4" w:space="0" w:color="auto"/>
            </w:tcBorders>
            <w:vAlign w:val="center"/>
          </w:tcPr>
          <w:p w14:paraId="46256E80" w14:textId="0E35DE37" w:rsidR="00EB0EB4" w:rsidRPr="00424FC9" w:rsidRDefault="00F23459" w:rsidP="00327ED4">
            <w:pPr>
              <w:autoSpaceDE w:val="0"/>
              <w:autoSpaceDN w:val="0"/>
              <w:adjustRightInd w:val="0"/>
              <w:spacing w:after="0" w:line="360" w:lineRule="exact"/>
              <w:rPr>
                <w:rFonts w:eastAsia="MyriadPro-Light" w:cstheme="minorHAnsi"/>
                <w:sz w:val="20"/>
                <w:szCs w:val="20"/>
                <w:lang w:val="ro-RO"/>
              </w:rPr>
            </w:pPr>
            <w:r>
              <w:rPr>
                <w:rFonts w:eastAsia="Times New Roman"/>
                <w:b/>
                <w:lang w:eastAsia="ro-RO"/>
              </w:rPr>
              <w:lastRenderedPageBreak/>
              <w:t>www.radiocom.ro</w:t>
            </w:r>
            <w:r w:rsidR="00EB0EB4" w:rsidRPr="00424FC9">
              <w:rPr>
                <w:rStyle w:val="Hyperlink"/>
                <w:rFonts w:cstheme="minorHAnsi"/>
                <w:sz w:val="20"/>
                <w:szCs w:val="20"/>
                <w:lang w:val="ro-RO"/>
              </w:rPr>
              <w:t xml:space="preserve"> </w:t>
            </w:r>
          </w:p>
        </w:tc>
      </w:tr>
      <w:tr w:rsidR="00EB0EB4" w:rsidRPr="00424FC9" w14:paraId="4BA779D8" w14:textId="77777777" w:rsidTr="00117BCD">
        <w:tc>
          <w:tcPr>
            <w:tcW w:w="1186" w:type="pct"/>
            <w:tcBorders>
              <w:top w:val="nil"/>
              <w:bottom w:val="nil"/>
              <w:right w:val="dashSmallGap" w:sz="4" w:space="0" w:color="auto"/>
            </w:tcBorders>
            <w:shd w:val="clear" w:color="auto" w:fill="auto"/>
          </w:tcPr>
          <w:p w14:paraId="7CABD69D" w14:textId="09808F30" w:rsidR="00B62869" w:rsidRPr="00424FC9" w:rsidRDefault="00EB0EB4" w:rsidP="00C535D7">
            <w:pPr>
              <w:autoSpaceDE w:val="0"/>
              <w:autoSpaceDN w:val="0"/>
              <w:adjustRightInd w:val="0"/>
              <w:spacing w:after="0" w:line="360" w:lineRule="exact"/>
              <w:jc w:val="both"/>
              <w:rPr>
                <w:rFonts w:eastAsia="MyriadPro-Light" w:cstheme="minorHAnsi"/>
                <w:b/>
                <w:sz w:val="20"/>
                <w:szCs w:val="20"/>
                <w:lang w:val="ro-RO"/>
              </w:rPr>
            </w:pPr>
            <w:r w:rsidRPr="00424FC9">
              <w:rPr>
                <w:rFonts w:eastAsia="MyriadPro-Light" w:cstheme="minorHAnsi"/>
                <w:b/>
                <w:sz w:val="20"/>
                <w:szCs w:val="20"/>
                <w:lang w:val="ro-RO"/>
              </w:rPr>
              <w:t xml:space="preserve">Numărul de zile înainte de termenul limită pentru </w:t>
            </w:r>
            <w:r w:rsidR="005C1294" w:rsidRPr="00424FC9">
              <w:rPr>
                <w:rFonts w:eastAsia="MyriadPro-Light" w:cstheme="minorHAnsi"/>
                <w:b/>
                <w:sz w:val="20"/>
                <w:szCs w:val="20"/>
                <w:lang w:val="ro-RO"/>
              </w:rPr>
              <w:t>primirea</w:t>
            </w:r>
            <w:r w:rsidRPr="00424FC9">
              <w:rPr>
                <w:rFonts w:eastAsia="MyriadPro-Light" w:cstheme="minorHAnsi"/>
                <w:b/>
                <w:sz w:val="20"/>
                <w:szCs w:val="20"/>
                <w:lang w:val="ro-RO"/>
              </w:rPr>
              <w:t xml:space="preserve"> </w:t>
            </w:r>
            <w:r w:rsidR="00B62869" w:rsidRPr="00424FC9">
              <w:rPr>
                <w:rFonts w:eastAsia="MyriadPro-Light" w:cstheme="minorHAnsi"/>
                <w:b/>
                <w:sz w:val="20"/>
                <w:szCs w:val="20"/>
                <w:lang w:val="ro-RO"/>
              </w:rPr>
              <w:t>Oferte</w:t>
            </w:r>
            <w:r w:rsidR="00C535D7">
              <w:rPr>
                <w:rFonts w:eastAsia="MyriadPro-Light" w:cstheme="minorHAnsi"/>
                <w:b/>
                <w:sz w:val="20"/>
                <w:szCs w:val="20"/>
                <w:lang w:val="ro-RO"/>
              </w:rPr>
              <w:t>lor</w:t>
            </w:r>
            <w:r w:rsidR="00B62869" w:rsidRPr="00424FC9">
              <w:rPr>
                <w:rFonts w:eastAsia="MyriadPro-Light" w:cstheme="minorHAnsi"/>
                <w:b/>
                <w:sz w:val="20"/>
                <w:szCs w:val="20"/>
                <w:lang w:val="ro-RO"/>
              </w:rPr>
              <w:t xml:space="preserve"> </w:t>
            </w:r>
            <w:r w:rsidRPr="00424FC9">
              <w:rPr>
                <w:rFonts w:eastAsia="MyriadPro-Light" w:cstheme="minorHAnsi"/>
                <w:b/>
                <w:sz w:val="20"/>
                <w:szCs w:val="20"/>
                <w:lang w:val="ro-RO"/>
              </w:rPr>
              <w:t xml:space="preserve">până când </w:t>
            </w:r>
            <w:r w:rsidR="00B62869" w:rsidRPr="00424FC9">
              <w:rPr>
                <w:rFonts w:eastAsia="MyriadPro-Light" w:cstheme="minorHAnsi"/>
                <w:b/>
                <w:sz w:val="20"/>
                <w:szCs w:val="20"/>
                <w:lang w:val="ro-RO"/>
              </w:rPr>
              <w:t>operator</w:t>
            </w:r>
            <w:r w:rsidR="00C535D7">
              <w:rPr>
                <w:rFonts w:eastAsia="MyriadPro-Light" w:cstheme="minorHAnsi"/>
                <w:b/>
                <w:sz w:val="20"/>
                <w:szCs w:val="20"/>
                <w:lang w:val="ro-RO"/>
              </w:rPr>
              <w:t>ii</w:t>
            </w:r>
            <w:r w:rsidR="00B62869" w:rsidRPr="00424FC9">
              <w:rPr>
                <w:rFonts w:eastAsia="MyriadPro-Light" w:cstheme="minorHAnsi"/>
                <w:b/>
                <w:sz w:val="20"/>
                <w:szCs w:val="20"/>
                <w:lang w:val="ro-RO"/>
              </w:rPr>
              <w:t xml:space="preserve"> economic</w:t>
            </w:r>
            <w:r w:rsidR="00C535D7">
              <w:rPr>
                <w:rFonts w:eastAsia="MyriadPro-Light" w:cstheme="minorHAnsi"/>
                <w:b/>
                <w:sz w:val="20"/>
                <w:szCs w:val="20"/>
                <w:lang w:val="ro-RO"/>
              </w:rPr>
              <w:t>i</w:t>
            </w:r>
            <w:r w:rsidRPr="00424FC9">
              <w:rPr>
                <w:rFonts w:eastAsia="MyriadPro-Light" w:cstheme="minorHAnsi"/>
                <w:b/>
                <w:sz w:val="20"/>
                <w:szCs w:val="20"/>
                <w:lang w:val="ro-RO"/>
              </w:rPr>
              <w:t xml:space="preserve"> po</w:t>
            </w:r>
            <w:r w:rsidR="00942045">
              <w:rPr>
                <w:rFonts w:eastAsia="MyriadPro-Light" w:cstheme="minorHAnsi"/>
                <w:b/>
                <w:sz w:val="20"/>
                <w:szCs w:val="20"/>
                <w:lang w:val="ro-RO"/>
              </w:rPr>
              <w:t>a</w:t>
            </w:r>
            <w:r w:rsidRPr="00424FC9">
              <w:rPr>
                <w:rFonts w:eastAsia="MyriadPro-Light" w:cstheme="minorHAnsi"/>
                <w:b/>
                <w:sz w:val="20"/>
                <w:szCs w:val="20"/>
                <w:lang w:val="ro-RO"/>
              </w:rPr>
              <w:t>t</w:t>
            </w:r>
            <w:r w:rsidR="00942045">
              <w:rPr>
                <w:rFonts w:eastAsia="MyriadPro-Light" w:cstheme="minorHAnsi"/>
                <w:b/>
                <w:sz w:val="20"/>
                <w:szCs w:val="20"/>
                <w:lang w:val="ro-RO"/>
              </w:rPr>
              <w:t>e</w:t>
            </w:r>
            <w:r w:rsidRPr="00424FC9">
              <w:rPr>
                <w:rFonts w:eastAsia="MyriadPro-Light" w:cstheme="minorHAnsi"/>
                <w:b/>
                <w:sz w:val="20"/>
                <w:szCs w:val="20"/>
                <w:lang w:val="ro-RO"/>
              </w:rPr>
              <w:t xml:space="preserve"> solicita clarificări</w:t>
            </w:r>
          </w:p>
        </w:tc>
        <w:tc>
          <w:tcPr>
            <w:tcW w:w="3814" w:type="pct"/>
            <w:tcBorders>
              <w:left w:val="dashSmallGap" w:sz="4" w:space="0" w:color="auto"/>
            </w:tcBorders>
            <w:vAlign w:val="center"/>
          </w:tcPr>
          <w:p w14:paraId="67553A39" w14:textId="2A51F55D" w:rsidR="00EB0EB4" w:rsidRPr="00F82DA1" w:rsidRDefault="00C535D7" w:rsidP="00C535D7">
            <w:pPr>
              <w:spacing w:after="0" w:line="360" w:lineRule="exact"/>
              <w:jc w:val="both"/>
              <w:rPr>
                <w:rStyle w:val="Hyperlink"/>
                <w:rFonts w:cstheme="minorHAnsi"/>
                <w:b/>
                <w:i/>
                <w:color w:val="auto"/>
                <w:lang w:val="ro-RO"/>
              </w:rPr>
            </w:pPr>
            <w:r w:rsidRPr="00F82DA1">
              <w:rPr>
                <w:rFonts w:ascii="Times New Roman" w:hAnsi="Times New Roman"/>
              </w:rPr>
              <w:t>6</w:t>
            </w:r>
            <w:r w:rsidR="00EE1F3D" w:rsidRPr="00F82DA1">
              <w:rPr>
                <w:rFonts w:ascii="Times New Roman" w:hAnsi="Times New Roman"/>
              </w:rPr>
              <w:t>(</w:t>
            </w:r>
            <w:r w:rsidRPr="00F82DA1">
              <w:rPr>
                <w:rFonts w:ascii="Times New Roman" w:hAnsi="Times New Roman"/>
              </w:rPr>
              <w:t>șase</w:t>
            </w:r>
            <w:r w:rsidR="00EE1F3D" w:rsidRPr="00F82DA1">
              <w:rPr>
                <w:rFonts w:ascii="Times New Roman" w:hAnsi="Times New Roman"/>
              </w:rPr>
              <w:t xml:space="preserve">) </w:t>
            </w:r>
          </w:p>
        </w:tc>
      </w:tr>
      <w:tr w:rsidR="00EE1F3D" w:rsidRPr="00424FC9" w14:paraId="3827CD55" w14:textId="77777777" w:rsidTr="00117BCD">
        <w:tc>
          <w:tcPr>
            <w:tcW w:w="1186" w:type="pct"/>
            <w:tcBorders>
              <w:top w:val="nil"/>
              <w:bottom w:val="nil"/>
              <w:right w:val="dashSmallGap" w:sz="4" w:space="0" w:color="auto"/>
            </w:tcBorders>
            <w:shd w:val="clear" w:color="auto" w:fill="auto"/>
          </w:tcPr>
          <w:p w14:paraId="13D1B742" w14:textId="487965F3" w:rsidR="00EE1F3D" w:rsidRPr="00424FC9" w:rsidRDefault="00EE1F3D" w:rsidP="00942045">
            <w:pPr>
              <w:autoSpaceDE w:val="0"/>
              <w:autoSpaceDN w:val="0"/>
              <w:adjustRightInd w:val="0"/>
              <w:spacing w:after="0" w:line="360" w:lineRule="exact"/>
              <w:jc w:val="both"/>
              <w:rPr>
                <w:rFonts w:eastAsia="MyriadPro-Light" w:cstheme="minorHAnsi"/>
                <w:b/>
                <w:sz w:val="20"/>
                <w:szCs w:val="20"/>
                <w:lang w:val="ro-RO"/>
              </w:rPr>
            </w:pPr>
            <w:r w:rsidRPr="00424FC9">
              <w:rPr>
                <w:rFonts w:eastAsia="MyriadPro-Light" w:cstheme="minorHAnsi"/>
                <w:b/>
                <w:sz w:val="20"/>
                <w:szCs w:val="20"/>
                <w:lang w:val="ro-RO"/>
              </w:rPr>
              <w:t>Numărul de zile înainte de termenul limită pentru primirea Oferte</w:t>
            </w:r>
            <w:r w:rsidR="00942045">
              <w:rPr>
                <w:rFonts w:eastAsia="MyriadPro-Light" w:cstheme="minorHAnsi"/>
                <w:b/>
                <w:sz w:val="20"/>
                <w:szCs w:val="20"/>
                <w:lang w:val="ro-RO"/>
              </w:rPr>
              <w:t>i</w:t>
            </w:r>
            <w:r w:rsidRPr="00424FC9">
              <w:rPr>
                <w:rFonts w:eastAsia="MyriadPro-Light" w:cstheme="minorHAnsi"/>
                <w:b/>
                <w:sz w:val="20"/>
                <w:szCs w:val="20"/>
                <w:lang w:val="ro-RO"/>
              </w:rPr>
              <w:t xml:space="preserve"> până când</w:t>
            </w:r>
            <w:r>
              <w:rPr>
                <w:rFonts w:eastAsia="MyriadPro-Light" w:cstheme="minorHAnsi"/>
                <w:b/>
                <w:sz w:val="20"/>
                <w:szCs w:val="20"/>
                <w:lang w:val="ro-RO"/>
              </w:rPr>
              <w:t xml:space="preserve"> autoritatea contractantă va </w:t>
            </w:r>
            <w:r w:rsidR="000C3656">
              <w:rPr>
                <w:rFonts w:eastAsia="MyriadPro-Light" w:cstheme="minorHAnsi"/>
                <w:b/>
                <w:sz w:val="20"/>
                <w:szCs w:val="20"/>
                <w:lang w:val="ro-RO"/>
              </w:rPr>
              <w:t>transmite</w:t>
            </w:r>
            <w:r>
              <w:rPr>
                <w:rFonts w:eastAsia="MyriadPro-Light" w:cstheme="minorHAnsi"/>
                <w:b/>
                <w:sz w:val="20"/>
                <w:szCs w:val="20"/>
                <w:lang w:val="ro-RO"/>
              </w:rPr>
              <w:t xml:space="preserve"> răspunsul </w:t>
            </w:r>
            <w:r w:rsidRPr="00EE1F3D">
              <w:rPr>
                <w:rFonts w:eastAsia="MyriadPro-Light" w:cstheme="minorHAnsi"/>
                <w:b/>
                <w:sz w:val="20"/>
                <w:szCs w:val="20"/>
                <w:lang w:val="ro-RO"/>
              </w:rPr>
              <w:t xml:space="preserve">consolidat </w:t>
            </w:r>
            <w:r w:rsidRPr="00EE1F3D">
              <w:rPr>
                <w:rFonts w:eastAsia="Times New Roman" w:cstheme="minorHAnsi"/>
                <w:b/>
                <w:sz w:val="20"/>
                <w:szCs w:val="20"/>
              </w:rPr>
              <w:t>la solicitările de clarificări</w:t>
            </w:r>
          </w:p>
        </w:tc>
        <w:tc>
          <w:tcPr>
            <w:tcW w:w="3814" w:type="pct"/>
            <w:tcBorders>
              <w:left w:val="dashSmallGap" w:sz="4" w:space="0" w:color="auto"/>
            </w:tcBorders>
            <w:vAlign w:val="center"/>
          </w:tcPr>
          <w:p w14:paraId="6F700975" w14:textId="7E232BA8" w:rsidR="00EE1F3D" w:rsidRPr="00F82DA1" w:rsidRDefault="00C535D7" w:rsidP="00C535D7">
            <w:pPr>
              <w:spacing w:after="0" w:line="360" w:lineRule="exact"/>
              <w:jc w:val="both"/>
              <w:rPr>
                <w:rFonts w:ascii="Times New Roman" w:hAnsi="Times New Roman"/>
              </w:rPr>
            </w:pPr>
            <w:r w:rsidRPr="00F82DA1">
              <w:rPr>
                <w:rFonts w:ascii="Times New Roman" w:hAnsi="Times New Roman"/>
              </w:rPr>
              <w:t>4</w:t>
            </w:r>
            <w:r w:rsidR="00EE1F3D" w:rsidRPr="00F82DA1">
              <w:rPr>
                <w:rFonts w:ascii="Times New Roman" w:hAnsi="Times New Roman"/>
              </w:rPr>
              <w:t>(</w:t>
            </w:r>
            <w:r w:rsidRPr="00F82DA1">
              <w:rPr>
                <w:rFonts w:ascii="Times New Roman" w:hAnsi="Times New Roman"/>
              </w:rPr>
              <w:t>patru</w:t>
            </w:r>
            <w:r w:rsidR="00F46D58" w:rsidRPr="00F82DA1">
              <w:rPr>
                <w:rFonts w:ascii="Times New Roman" w:hAnsi="Times New Roman"/>
              </w:rPr>
              <w:t>)</w:t>
            </w:r>
          </w:p>
        </w:tc>
      </w:tr>
      <w:tr w:rsidR="00A278FC" w:rsidRPr="00424FC9" w14:paraId="6EA9F798" w14:textId="77777777" w:rsidTr="00117BCD">
        <w:tc>
          <w:tcPr>
            <w:tcW w:w="1186" w:type="pct"/>
            <w:tcBorders>
              <w:top w:val="nil"/>
              <w:bottom w:val="nil"/>
              <w:right w:val="dashSmallGap" w:sz="4" w:space="0" w:color="auto"/>
            </w:tcBorders>
            <w:shd w:val="clear" w:color="auto" w:fill="auto"/>
          </w:tcPr>
          <w:p w14:paraId="41526D48" w14:textId="7FD557AA" w:rsidR="00A278FC" w:rsidRPr="00A278FC" w:rsidRDefault="00A278FC" w:rsidP="00634E8E">
            <w:pPr>
              <w:autoSpaceDE w:val="0"/>
              <w:autoSpaceDN w:val="0"/>
              <w:adjustRightInd w:val="0"/>
              <w:spacing w:after="0" w:line="360" w:lineRule="exact"/>
              <w:jc w:val="both"/>
              <w:rPr>
                <w:rFonts w:eastAsia="MyriadPro-Light" w:cstheme="minorHAnsi"/>
                <w:b/>
                <w:sz w:val="20"/>
                <w:szCs w:val="20"/>
                <w:lang w:val="ro-RO"/>
              </w:rPr>
            </w:pPr>
            <w:r w:rsidRPr="00A278FC">
              <w:rPr>
                <w:rFonts w:cstheme="minorHAnsi"/>
                <w:b/>
                <w:sz w:val="20"/>
                <w:szCs w:val="20"/>
              </w:rPr>
              <w:t>Informații suplimentare pot fi obținute de la:</w:t>
            </w:r>
          </w:p>
        </w:tc>
        <w:tc>
          <w:tcPr>
            <w:tcW w:w="3814" w:type="pct"/>
            <w:tcBorders>
              <w:left w:val="dashSmallGap" w:sz="4" w:space="0" w:color="auto"/>
            </w:tcBorders>
            <w:vAlign w:val="center"/>
          </w:tcPr>
          <w:p w14:paraId="12374DA2" w14:textId="515A1F71" w:rsidR="00A278FC" w:rsidRPr="00A278FC" w:rsidRDefault="00F23459" w:rsidP="00EE1F3D">
            <w:pPr>
              <w:spacing w:after="0" w:line="360" w:lineRule="exact"/>
              <w:jc w:val="both"/>
              <w:rPr>
                <w:rFonts w:cstheme="minorHAnsi"/>
                <w:b/>
                <w:highlight w:val="yellow"/>
              </w:rPr>
            </w:pPr>
            <w:r>
              <w:rPr>
                <w:rFonts w:eastAsia="Times New Roman"/>
                <w:b/>
                <w:lang w:eastAsia="ro-RO"/>
              </w:rPr>
              <w:t>achizitii@radiocom.ro</w:t>
            </w:r>
          </w:p>
        </w:tc>
      </w:tr>
      <w:tr w:rsidR="00117BCD" w:rsidRPr="00424FC9" w14:paraId="72D35EFF" w14:textId="77777777" w:rsidTr="00117BCD">
        <w:tc>
          <w:tcPr>
            <w:tcW w:w="1186" w:type="pct"/>
            <w:vMerge w:val="restart"/>
            <w:tcBorders>
              <w:top w:val="nil"/>
              <w:right w:val="dashSmallGap" w:sz="4" w:space="0" w:color="auto"/>
            </w:tcBorders>
            <w:shd w:val="clear" w:color="auto" w:fill="auto"/>
          </w:tcPr>
          <w:p w14:paraId="1FE64F1B" w14:textId="6DC9F0A0" w:rsidR="00117BCD" w:rsidRPr="00424FC9" w:rsidDel="00070C0A" w:rsidRDefault="00117BCD" w:rsidP="00942045">
            <w:pPr>
              <w:autoSpaceDE w:val="0"/>
              <w:autoSpaceDN w:val="0"/>
              <w:adjustRightInd w:val="0"/>
              <w:spacing w:after="0" w:line="360" w:lineRule="exact"/>
              <w:jc w:val="both"/>
              <w:rPr>
                <w:rFonts w:eastAsia="MyriadPro-Light" w:cstheme="minorHAnsi"/>
                <w:b/>
                <w:sz w:val="20"/>
                <w:szCs w:val="20"/>
                <w:highlight w:val="yellow"/>
                <w:lang w:val="ro-RO"/>
              </w:rPr>
            </w:pPr>
            <w:r w:rsidRPr="00424FC9">
              <w:rPr>
                <w:rFonts w:eastAsia="MyriadPro-Light" w:cstheme="minorHAnsi"/>
                <w:b/>
                <w:sz w:val="20"/>
                <w:szCs w:val="20"/>
                <w:lang w:val="ro-RO"/>
              </w:rPr>
              <w:t>Ofert</w:t>
            </w:r>
            <w:r w:rsidR="00C535D7">
              <w:rPr>
                <w:rFonts w:eastAsia="MyriadPro-Light" w:cstheme="minorHAnsi"/>
                <w:b/>
                <w:sz w:val="20"/>
                <w:szCs w:val="20"/>
                <w:lang w:val="ro-RO"/>
              </w:rPr>
              <w:t>ele</w:t>
            </w:r>
            <w:r w:rsidRPr="00424FC9">
              <w:rPr>
                <w:rFonts w:eastAsia="MyriadPro-Light" w:cstheme="minorHAnsi"/>
                <w:b/>
                <w:sz w:val="20"/>
                <w:szCs w:val="20"/>
                <w:lang w:val="ro-RO"/>
              </w:rPr>
              <w:t xml:space="preserve"> trebuie depus</w:t>
            </w:r>
            <w:r w:rsidR="00C535D7">
              <w:rPr>
                <w:rFonts w:eastAsia="MyriadPro-Light" w:cstheme="minorHAnsi"/>
                <w:b/>
                <w:sz w:val="20"/>
                <w:szCs w:val="20"/>
                <w:lang w:val="ro-RO"/>
              </w:rPr>
              <w:t>e</w:t>
            </w:r>
            <w:r w:rsidRPr="00424FC9">
              <w:rPr>
                <w:rFonts w:eastAsia="MyriadPro-Light" w:cstheme="minorHAnsi"/>
                <w:b/>
                <w:sz w:val="20"/>
                <w:szCs w:val="20"/>
                <w:lang w:val="ro-RO"/>
              </w:rPr>
              <w:t xml:space="preserve"> la</w:t>
            </w:r>
          </w:p>
        </w:tc>
        <w:tc>
          <w:tcPr>
            <w:tcW w:w="3814" w:type="pct"/>
            <w:tcBorders>
              <w:left w:val="dashSmallGap" w:sz="4" w:space="0" w:color="auto"/>
            </w:tcBorders>
            <w:vAlign w:val="center"/>
          </w:tcPr>
          <w:p w14:paraId="1EBDD9DE" w14:textId="06A9B1E6" w:rsidR="00117BCD" w:rsidRPr="00C535D7" w:rsidRDefault="00C535D7" w:rsidP="00500EEF">
            <w:pPr>
              <w:autoSpaceDE w:val="0"/>
              <w:autoSpaceDN w:val="0"/>
              <w:adjustRightInd w:val="0"/>
              <w:spacing w:after="0" w:line="360" w:lineRule="exact"/>
              <w:rPr>
                <w:rFonts w:eastAsia="MyriadPro-Light" w:cstheme="minorHAnsi"/>
                <w:b/>
                <w:sz w:val="20"/>
                <w:szCs w:val="20"/>
                <w:u w:val="single"/>
                <w:lang w:val="ro-RO"/>
              </w:rPr>
            </w:pPr>
            <w:r w:rsidRPr="00C535D7">
              <w:rPr>
                <w:rFonts w:eastAsia="MyriadPro-Light" w:cstheme="minorHAnsi"/>
                <w:b/>
                <w:sz w:val="20"/>
                <w:szCs w:val="20"/>
                <w:u w:val="single"/>
                <w:lang w:val="ro-RO"/>
              </w:rPr>
              <w:t>Ofertele trebuie transmise</w:t>
            </w:r>
            <w:r w:rsidR="00117BCD" w:rsidRPr="00C535D7">
              <w:rPr>
                <w:rFonts w:eastAsia="MyriadPro-Light" w:cstheme="minorHAnsi"/>
                <w:b/>
                <w:sz w:val="20"/>
                <w:szCs w:val="20"/>
                <w:u w:val="single"/>
                <w:lang w:val="ro-RO"/>
              </w:rPr>
              <w:t xml:space="preserve"> exclusiv prin mijloace electronice </w:t>
            </w:r>
            <w:r w:rsidR="00F23459" w:rsidRPr="00C535D7">
              <w:rPr>
                <w:rFonts w:eastAsia="MyriadPro-Light" w:cstheme="minorHAnsi"/>
                <w:b/>
                <w:sz w:val="20"/>
                <w:szCs w:val="20"/>
                <w:u w:val="single"/>
                <w:lang w:val="ro-RO"/>
              </w:rPr>
              <w:t>pe adresa de e-mail: achizitii@radiocom.ro</w:t>
            </w:r>
            <w:r w:rsidR="00117BCD" w:rsidRPr="00C535D7">
              <w:rPr>
                <w:rFonts w:eastAsia="MyriadPro-Light" w:cstheme="minorHAnsi"/>
                <w:b/>
                <w:sz w:val="20"/>
                <w:szCs w:val="20"/>
                <w:u w:val="single"/>
                <w:lang w:val="ro-RO"/>
              </w:rPr>
              <w:t>.</w:t>
            </w:r>
          </w:p>
          <w:p w14:paraId="617579ED" w14:textId="31933E41" w:rsidR="00117BCD" w:rsidRPr="00C535D7" w:rsidRDefault="00117BCD" w:rsidP="000D2532">
            <w:pPr>
              <w:autoSpaceDE w:val="0"/>
              <w:autoSpaceDN w:val="0"/>
              <w:adjustRightInd w:val="0"/>
              <w:spacing w:after="0" w:line="360" w:lineRule="exact"/>
              <w:jc w:val="both"/>
              <w:rPr>
                <w:rFonts w:eastAsia="MyriadPro-Light" w:cstheme="minorHAnsi"/>
                <w:sz w:val="20"/>
                <w:szCs w:val="20"/>
                <w:lang w:val="ro-RO"/>
              </w:rPr>
            </w:pPr>
            <w:r w:rsidRPr="00C535D7">
              <w:rPr>
                <w:rFonts w:eastAsia="MyriadPro-Light" w:cstheme="minorHAnsi"/>
                <w:sz w:val="20"/>
                <w:szCs w:val="20"/>
                <w:lang w:val="ro-RO"/>
              </w:rPr>
              <w:t xml:space="preserve">Toate documentele ce compun Oferta vor fi semnate cu semnătură electronică extinsă, bazată pe un certificat calificat, eliberat de un furnizor de servicii de certificare acreditat în </w:t>
            </w:r>
            <w:r w:rsidR="00424FC9" w:rsidRPr="00C535D7">
              <w:rPr>
                <w:rFonts w:eastAsia="MyriadPro-Light" w:cstheme="minorHAnsi"/>
                <w:sz w:val="20"/>
                <w:szCs w:val="20"/>
                <w:lang w:val="ro-RO"/>
              </w:rPr>
              <w:t>condițiile</w:t>
            </w:r>
            <w:r w:rsidRPr="00C535D7">
              <w:rPr>
                <w:rFonts w:eastAsia="MyriadPro-Light" w:cstheme="minorHAnsi"/>
                <w:sz w:val="20"/>
                <w:szCs w:val="20"/>
                <w:lang w:val="ro-RO"/>
              </w:rPr>
              <w:t xml:space="preserve"> legii </w:t>
            </w:r>
            <w:r w:rsidR="00F23459" w:rsidRPr="00C535D7">
              <w:rPr>
                <w:rFonts w:eastAsia="MyriadPro-Light" w:cstheme="minorHAnsi"/>
                <w:sz w:val="20"/>
                <w:szCs w:val="20"/>
                <w:lang w:val="ro-RO"/>
              </w:rPr>
              <w:t xml:space="preserve">sau cu semnătura olografă a reprezentantului legal / împuternicitului </w:t>
            </w:r>
            <w:r w:rsidR="00B25B91" w:rsidRPr="00C535D7">
              <w:rPr>
                <w:rFonts w:eastAsia="MyriadPro-Light" w:cstheme="minorHAnsi"/>
                <w:sz w:val="20"/>
                <w:szCs w:val="20"/>
                <w:lang w:val="ro-RO"/>
              </w:rPr>
              <w:t>ofertantului.</w:t>
            </w:r>
            <w:r w:rsidRPr="00C535D7">
              <w:rPr>
                <w:rFonts w:eastAsia="MyriadPro-Light" w:cstheme="minorHAnsi"/>
                <w:sz w:val="20"/>
                <w:szCs w:val="20"/>
                <w:lang w:val="ro-RO"/>
              </w:rPr>
              <w:t xml:space="preserve"> </w:t>
            </w:r>
          </w:p>
        </w:tc>
      </w:tr>
      <w:tr w:rsidR="00117BCD" w:rsidRPr="00424FC9" w14:paraId="5BEAAACD" w14:textId="77777777" w:rsidTr="00F43D22">
        <w:tc>
          <w:tcPr>
            <w:tcW w:w="1186" w:type="pct"/>
            <w:vMerge/>
            <w:tcBorders>
              <w:bottom w:val="dashSmallGap" w:sz="4" w:space="0" w:color="auto"/>
              <w:right w:val="dashSmallGap" w:sz="4" w:space="0" w:color="auto"/>
            </w:tcBorders>
            <w:shd w:val="clear" w:color="auto" w:fill="auto"/>
            <w:vAlign w:val="center"/>
          </w:tcPr>
          <w:p w14:paraId="31F05E0A" w14:textId="53205407" w:rsidR="00117BCD" w:rsidRPr="00424FC9" w:rsidRDefault="00117BCD" w:rsidP="00327ED4">
            <w:pPr>
              <w:autoSpaceDE w:val="0"/>
              <w:autoSpaceDN w:val="0"/>
              <w:adjustRightInd w:val="0"/>
              <w:spacing w:after="0" w:line="360" w:lineRule="exact"/>
              <w:jc w:val="both"/>
              <w:rPr>
                <w:rFonts w:eastAsia="MyriadPro-Light" w:cstheme="minorHAnsi"/>
                <w:b/>
                <w:sz w:val="20"/>
                <w:szCs w:val="20"/>
                <w:highlight w:val="yellow"/>
                <w:lang w:val="ro-RO"/>
              </w:rPr>
            </w:pPr>
          </w:p>
        </w:tc>
        <w:tc>
          <w:tcPr>
            <w:tcW w:w="3814" w:type="pct"/>
            <w:tcBorders>
              <w:left w:val="dashSmallGap" w:sz="4" w:space="0" w:color="auto"/>
            </w:tcBorders>
            <w:vAlign w:val="center"/>
          </w:tcPr>
          <w:p w14:paraId="6D5473C8" w14:textId="532703F3" w:rsidR="00117BCD" w:rsidRPr="00C535D7" w:rsidRDefault="00117BCD" w:rsidP="005261FE">
            <w:pPr>
              <w:widowControl w:val="0"/>
              <w:spacing w:after="0" w:line="360" w:lineRule="exact"/>
              <w:jc w:val="both"/>
              <w:rPr>
                <w:rFonts w:cstheme="minorHAnsi"/>
                <w:sz w:val="20"/>
                <w:szCs w:val="20"/>
                <w:lang w:val="ro-RO"/>
              </w:rPr>
            </w:pPr>
            <w:r w:rsidRPr="00C535D7">
              <w:rPr>
                <w:rFonts w:cstheme="minorHAnsi"/>
                <w:sz w:val="20"/>
                <w:szCs w:val="20"/>
                <w:lang w:val="ro-RO"/>
              </w:rPr>
              <w:t>La accesarea Documentației de atribuire Ofertanți</w:t>
            </w:r>
            <w:r w:rsidR="005261FE" w:rsidRPr="00C535D7">
              <w:rPr>
                <w:rFonts w:cstheme="minorHAnsi"/>
                <w:sz w:val="20"/>
                <w:szCs w:val="20"/>
                <w:lang w:val="ro-RO"/>
              </w:rPr>
              <w:t>i</w:t>
            </w:r>
            <w:r w:rsidRPr="00C535D7">
              <w:rPr>
                <w:rFonts w:cstheme="minorHAnsi"/>
                <w:sz w:val="20"/>
                <w:szCs w:val="20"/>
                <w:lang w:val="ro-RO"/>
              </w:rPr>
              <w:t xml:space="preserve"> sunt invitați să examineze toate documentele și să notifice Autorității Contractante eventualele conflicte, erori, discrepanțe etc. sau să solicite clarificările care sunt considerate necesare utilizând </w:t>
            </w:r>
            <w:r w:rsidR="00B25B91" w:rsidRPr="00C535D7">
              <w:rPr>
                <w:rFonts w:cstheme="minorHAnsi"/>
                <w:sz w:val="20"/>
                <w:szCs w:val="20"/>
                <w:lang w:val="ro-RO"/>
              </w:rPr>
              <w:t>adresa de e-mail: achizitii@radiocom.ro</w:t>
            </w:r>
            <w:r w:rsidR="00EE1F3D" w:rsidRPr="00C535D7">
              <w:rPr>
                <w:rFonts w:cstheme="minorHAnsi"/>
                <w:sz w:val="20"/>
                <w:szCs w:val="20"/>
                <w:lang w:val="ro-RO"/>
              </w:rPr>
              <w:t>.</w:t>
            </w:r>
            <w:r w:rsidRPr="00C535D7">
              <w:rPr>
                <w:rFonts w:cstheme="minorHAnsi"/>
                <w:sz w:val="20"/>
                <w:szCs w:val="20"/>
                <w:lang w:val="ro-RO"/>
              </w:rPr>
              <w:t xml:space="preserve"> </w:t>
            </w:r>
          </w:p>
        </w:tc>
      </w:tr>
    </w:tbl>
    <w:p w14:paraId="115B7F5F" w14:textId="77777777" w:rsidR="00E22034" w:rsidRPr="00424FC9" w:rsidRDefault="00E22034" w:rsidP="00E22034">
      <w:pPr>
        <w:widowControl w:val="0"/>
        <w:spacing w:after="0" w:line="360" w:lineRule="exact"/>
        <w:jc w:val="both"/>
        <w:rPr>
          <w:rFonts w:cstheme="minorHAnsi"/>
          <w:lang w:val="ro-RO" w:eastAsia="ro-RO"/>
        </w:rPr>
      </w:pPr>
    </w:p>
    <w:p w14:paraId="24F37339" w14:textId="06495653" w:rsidR="00E22034" w:rsidRPr="00424FC9" w:rsidRDefault="00B24C06" w:rsidP="00E22034">
      <w:pPr>
        <w:widowControl w:val="0"/>
        <w:spacing w:after="0" w:line="360" w:lineRule="exact"/>
        <w:jc w:val="both"/>
        <w:rPr>
          <w:rFonts w:cstheme="minorHAnsi"/>
          <w:sz w:val="20"/>
          <w:szCs w:val="20"/>
          <w:lang w:val="ro-RO"/>
        </w:rPr>
      </w:pPr>
      <w:r w:rsidRPr="00424FC9">
        <w:rPr>
          <w:rFonts w:cstheme="minorHAnsi"/>
          <w:sz w:val="20"/>
          <w:szCs w:val="20"/>
          <w:lang w:val="ro-RO"/>
        </w:rPr>
        <w:t xml:space="preserve">Autoritatea </w:t>
      </w:r>
      <w:r w:rsidR="00BB3417" w:rsidRPr="00424FC9">
        <w:rPr>
          <w:rFonts w:cstheme="minorHAnsi"/>
          <w:sz w:val="20"/>
          <w:szCs w:val="20"/>
          <w:lang w:val="ro-RO"/>
        </w:rPr>
        <w:t>Contractantă consideră că Documenta</w:t>
      </w:r>
      <w:r w:rsidR="009F1781" w:rsidRPr="00424FC9">
        <w:rPr>
          <w:rFonts w:cstheme="minorHAnsi"/>
          <w:sz w:val="20"/>
          <w:szCs w:val="20"/>
          <w:lang w:val="ro-RO"/>
        </w:rPr>
        <w:t>ț</w:t>
      </w:r>
      <w:r w:rsidR="00BB3417" w:rsidRPr="00424FC9">
        <w:rPr>
          <w:rFonts w:cstheme="minorHAnsi"/>
          <w:sz w:val="20"/>
          <w:szCs w:val="20"/>
          <w:lang w:val="ro-RO"/>
        </w:rPr>
        <w:t xml:space="preserve">ia de </w:t>
      </w:r>
      <w:r w:rsidR="00117BCD" w:rsidRPr="00424FC9">
        <w:rPr>
          <w:rFonts w:cstheme="minorHAnsi"/>
          <w:sz w:val="20"/>
          <w:szCs w:val="20"/>
          <w:lang w:val="ro-RO"/>
        </w:rPr>
        <w:t>a</w:t>
      </w:r>
      <w:r w:rsidR="00BB3417" w:rsidRPr="00424FC9">
        <w:rPr>
          <w:rFonts w:cstheme="minorHAnsi"/>
          <w:sz w:val="20"/>
          <w:szCs w:val="20"/>
          <w:lang w:val="ro-RO"/>
        </w:rPr>
        <w:t xml:space="preserve">tribuire </w:t>
      </w:r>
      <w:r w:rsidR="00117BCD" w:rsidRPr="00424FC9">
        <w:rPr>
          <w:rFonts w:cstheme="minorHAnsi"/>
          <w:sz w:val="20"/>
          <w:szCs w:val="20"/>
          <w:lang w:val="ro-RO"/>
        </w:rPr>
        <w:t>ofer</w:t>
      </w:r>
      <w:r w:rsidR="00BB3417" w:rsidRPr="00424FC9">
        <w:rPr>
          <w:rFonts w:cstheme="minorHAnsi"/>
          <w:sz w:val="20"/>
          <w:szCs w:val="20"/>
          <w:lang w:val="ro-RO"/>
        </w:rPr>
        <w:t xml:space="preserve">ă </w:t>
      </w:r>
      <w:r w:rsidR="00E2063C">
        <w:rPr>
          <w:rFonts w:cstheme="minorHAnsi"/>
          <w:sz w:val="20"/>
          <w:szCs w:val="20"/>
          <w:lang w:val="ro-RO"/>
        </w:rPr>
        <w:t>Ofertantului</w:t>
      </w:r>
      <w:r w:rsidR="006046FA" w:rsidRPr="00424FC9">
        <w:rPr>
          <w:rFonts w:cstheme="minorHAnsi"/>
          <w:sz w:val="20"/>
          <w:szCs w:val="20"/>
          <w:lang w:val="ro-RO"/>
        </w:rPr>
        <w:t xml:space="preserve"> </w:t>
      </w:r>
      <w:r w:rsidR="00BB3417" w:rsidRPr="00424FC9">
        <w:rPr>
          <w:rFonts w:cstheme="minorHAnsi"/>
          <w:sz w:val="20"/>
          <w:szCs w:val="20"/>
          <w:lang w:val="ro-RO"/>
        </w:rPr>
        <w:t xml:space="preserve">suficiente detalii, </w:t>
      </w:r>
      <w:r w:rsidR="006046FA" w:rsidRPr="00424FC9">
        <w:rPr>
          <w:rFonts w:cstheme="minorHAnsi"/>
          <w:sz w:val="20"/>
          <w:szCs w:val="20"/>
          <w:lang w:val="ro-RO"/>
        </w:rPr>
        <w:t xml:space="preserve">cu privire la </w:t>
      </w:r>
      <w:r w:rsidR="00424FC9" w:rsidRPr="00424FC9">
        <w:rPr>
          <w:rFonts w:cstheme="minorHAnsi"/>
          <w:sz w:val="20"/>
          <w:szCs w:val="20"/>
          <w:lang w:val="ro-RO"/>
        </w:rPr>
        <w:t>cerințele</w:t>
      </w:r>
      <w:r w:rsidR="006046FA" w:rsidRPr="00424FC9">
        <w:rPr>
          <w:rFonts w:cstheme="minorHAnsi"/>
          <w:sz w:val="20"/>
          <w:szCs w:val="20"/>
          <w:lang w:val="ro-RO"/>
        </w:rPr>
        <w:t xml:space="preserve">, criteriile, regulile </w:t>
      </w:r>
      <w:r w:rsidR="00424FC9" w:rsidRPr="00424FC9">
        <w:rPr>
          <w:rFonts w:cstheme="minorHAnsi"/>
          <w:sz w:val="20"/>
          <w:szCs w:val="20"/>
          <w:lang w:val="ro-RO"/>
        </w:rPr>
        <w:t>și</w:t>
      </w:r>
      <w:r w:rsidR="006046FA" w:rsidRPr="00424FC9">
        <w:rPr>
          <w:rFonts w:cstheme="minorHAnsi"/>
          <w:sz w:val="20"/>
          <w:szCs w:val="20"/>
          <w:lang w:val="ro-RO"/>
        </w:rPr>
        <w:t xml:space="preserve"> alte </w:t>
      </w:r>
      <w:r w:rsidR="00424FC9" w:rsidRPr="00424FC9">
        <w:rPr>
          <w:rFonts w:cstheme="minorHAnsi"/>
          <w:sz w:val="20"/>
          <w:szCs w:val="20"/>
          <w:lang w:val="ro-RO"/>
        </w:rPr>
        <w:t>informații</w:t>
      </w:r>
      <w:r w:rsidR="006046FA" w:rsidRPr="00424FC9">
        <w:rPr>
          <w:rFonts w:cstheme="minorHAnsi"/>
          <w:sz w:val="20"/>
          <w:szCs w:val="20"/>
          <w:lang w:val="ro-RO"/>
        </w:rPr>
        <w:t xml:space="preserve"> necesare pentru a asigura o informare completă, corectă </w:t>
      </w:r>
      <w:r w:rsidR="00424FC9" w:rsidRPr="00424FC9">
        <w:rPr>
          <w:rFonts w:cstheme="minorHAnsi"/>
          <w:sz w:val="20"/>
          <w:szCs w:val="20"/>
          <w:lang w:val="ro-RO"/>
        </w:rPr>
        <w:t>și</w:t>
      </w:r>
      <w:r w:rsidR="006046FA" w:rsidRPr="00424FC9">
        <w:rPr>
          <w:rFonts w:cstheme="minorHAnsi"/>
          <w:sz w:val="20"/>
          <w:szCs w:val="20"/>
          <w:lang w:val="ro-RO"/>
        </w:rPr>
        <w:t xml:space="preserve"> explicită cu privire la modul de aplicare a procedurii de atribuire, </w:t>
      </w:r>
      <w:r w:rsidR="00BB3417" w:rsidRPr="00424FC9">
        <w:rPr>
          <w:rFonts w:cstheme="minorHAnsi"/>
          <w:sz w:val="20"/>
          <w:szCs w:val="20"/>
          <w:lang w:val="ro-RO"/>
        </w:rPr>
        <w:t xml:space="preserve">și, pe această bază, să decidă </w:t>
      </w:r>
      <w:r w:rsidR="006046FA" w:rsidRPr="00424FC9">
        <w:rPr>
          <w:rFonts w:cstheme="minorHAnsi"/>
          <w:sz w:val="20"/>
          <w:szCs w:val="20"/>
          <w:lang w:val="ro-RO"/>
        </w:rPr>
        <w:t>dacă</w:t>
      </w:r>
      <w:r w:rsidR="00BB3417" w:rsidRPr="00424FC9">
        <w:rPr>
          <w:rFonts w:cstheme="minorHAnsi"/>
          <w:sz w:val="20"/>
          <w:szCs w:val="20"/>
          <w:lang w:val="ro-RO"/>
        </w:rPr>
        <w:t xml:space="preserve"> depun</w:t>
      </w:r>
      <w:r w:rsidR="00E2063C">
        <w:rPr>
          <w:rFonts w:cstheme="minorHAnsi"/>
          <w:sz w:val="20"/>
          <w:szCs w:val="20"/>
          <w:lang w:val="ro-RO"/>
        </w:rPr>
        <w:t>e</w:t>
      </w:r>
      <w:r w:rsidR="006046FA" w:rsidRPr="00424FC9">
        <w:rPr>
          <w:rFonts w:cstheme="minorHAnsi"/>
          <w:sz w:val="20"/>
          <w:szCs w:val="20"/>
          <w:lang w:val="ro-RO"/>
        </w:rPr>
        <w:t xml:space="preserve"> sau nu</w:t>
      </w:r>
      <w:r w:rsidR="00BB3417" w:rsidRPr="00424FC9">
        <w:rPr>
          <w:rFonts w:cstheme="minorHAnsi"/>
          <w:sz w:val="20"/>
          <w:szCs w:val="20"/>
          <w:lang w:val="ro-RO"/>
        </w:rPr>
        <w:t xml:space="preserve"> o </w:t>
      </w:r>
      <w:r w:rsidR="00984211" w:rsidRPr="00424FC9">
        <w:rPr>
          <w:rFonts w:cstheme="minorHAnsi"/>
          <w:lang w:val="ro-RO"/>
        </w:rPr>
        <w:t>Ofertă</w:t>
      </w:r>
      <w:r w:rsidR="00BB3417" w:rsidRPr="00424FC9">
        <w:rPr>
          <w:rFonts w:cstheme="minorHAnsi"/>
          <w:sz w:val="20"/>
          <w:szCs w:val="20"/>
          <w:lang w:val="ro-RO"/>
        </w:rPr>
        <w:t xml:space="preserve"> </w:t>
      </w:r>
      <w:r w:rsidR="006046FA" w:rsidRPr="00424FC9">
        <w:rPr>
          <w:rFonts w:cstheme="minorHAnsi"/>
          <w:sz w:val="20"/>
          <w:szCs w:val="20"/>
          <w:lang w:val="ro-RO"/>
        </w:rPr>
        <w:t>în cadrul acestei proceduri de atribuire</w:t>
      </w:r>
      <w:r w:rsidR="00BB3417" w:rsidRPr="00424FC9">
        <w:rPr>
          <w:rFonts w:cstheme="minorHAnsi"/>
          <w:sz w:val="20"/>
          <w:szCs w:val="20"/>
          <w:lang w:val="ro-RO"/>
        </w:rPr>
        <w:t xml:space="preserve">. Cu toate acestea, </w:t>
      </w:r>
      <w:r w:rsidR="00885DFE" w:rsidRPr="00424FC9">
        <w:rPr>
          <w:rFonts w:cstheme="minorHAnsi"/>
          <w:sz w:val="20"/>
          <w:szCs w:val="20"/>
          <w:lang w:val="ro-RO"/>
        </w:rPr>
        <w:t>O</w:t>
      </w:r>
      <w:r w:rsidR="00BB3417" w:rsidRPr="00424FC9">
        <w:rPr>
          <w:rFonts w:cstheme="minorHAnsi"/>
          <w:sz w:val="20"/>
          <w:szCs w:val="20"/>
          <w:lang w:val="ro-RO"/>
        </w:rPr>
        <w:t>perato</w:t>
      </w:r>
      <w:r w:rsidR="00E2063C">
        <w:rPr>
          <w:rFonts w:cstheme="minorHAnsi"/>
          <w:sz w:val="20"/>
          <w:szCs w:val="20"/>
          <w:lang w:val="ro-RO"/>
        </w:rPr>
        <w:t>rul</w:t>
      </w:r>
      <w:r w:rsidR="00BB3417" w:rsidRPr="00424FC9">
        <w:rPr>
          <w:rFonts w:cstheme="minorHAnsi"/>
          <w:sz w:val="20"/>
          <w:szCs w:val="20"/>
          <w:lang w:val="ro-RO"/>
        </w:rPr>
        <w:t xml:space="preserve"> </w:t>
      </w:r>
      <w:r w:rsidR="00885DFE" w:rsidRPr="00424FC9">
        <w:rPr>
          <w:rFonts w:cstheme="minorHAnsi"/>
          <w:sz w:val="20"/>
          <w:szCs w:val="20"/>
          <w:lang w:val="ro-RO"/>
        </w:rPr>
        <w:t>E</w:t>
      </w:r>
      <w:r w:rsidR="00BB3417" w:rsidRPr="00424FC9">
        <w:rPr>
          <w:rFonts w:cstheme="minorHAnsi"/>
          <w:sz w:val="20"/>
          <w:szCs w:val="20"/>
          <w:lang w:val="ro-RO"/>
        </w:rPr>
        <w:t>conomic a</w:t>
      </w:r>
      <w:r w:rsidR="00E2063C">
        <w:rPr>
          <w:rFonts w:cstheme="minorHAnsi"/>
          <w:sz w:val="20"/>
          <w:szCs w:val="20"/>
          <w:lang w:val="ro-RO"/>
        </w:rPr>
        <w:t>re</w:t>
      </w:r>
      <w:r w:rsidR="00BB3417" w:rsidRPr="00424FC9">
        <w:rPr>
          <w:rFonts w:cstheme="minorHAnsi"/>
          <w:sz w:val="20"/>
          <w:szCs w:val="20"/>
          <w:lang w:val="ro-RO"/>
        </w:rPr>
        <w:t xml:space="preserve"> dreptul de a solicita clarificări sau informații suplimentare în legătură cu Documenta</w:t>
      </w:r>
      <w:r w:rsidR="00984211" w:rsidRPr="00424FC9">
        <w:rPr>
          <w:rFonts w:cstheme="minorHAnsi"/>
          <w:sz w:val="20"/>
          <w:szCs w:val="20"/>
          <w:lang w:val="ro-RO"/>
        </w:rPr>
        <w:t>ția</w:t>
      </w:r>
      <w:r w:rsidR="00BB3417" w:rsidRPr="00424FC9">
        <w:rPr>
          <w:rFonts w:cstheme="minorHAnsi"/>
          <w:sz w:val="20"/>
          <w:szCs w:val="20"/>
          <w:lang w:val="ro-RO"/>
        </w:rPr>
        <w:t xml:space="preserve"> de </w:t>
      </w:r>
      <w:r w:rsidR="006046FA" w:rsidRPr="00424FC9">
        <w:rPr>
          <w:rFonts w:cstheme="minorHAnsi"/>
          <w:sz w:val="20"/>
          <w:szCs w:val="20"/>
          <w:lang w:val="ro-RO"/>
        </w:rPr>
        <w:t>a</w:t>
      </w:r>
      <w:r w:rsidR="00BB3417" w:rsidRPr="00424FC9">
        <w:rPr>
          <w:rFonts w:cstheme="minorHAnsi"/>
          <w:sz w:val="20"/>
          <w:szCs w:val="20"/>
          <w:lang w:val="ro-RO"/>
        </w:rPr>
        <w:t xml:space="preserve">tribuire, </w:t>
      </w:r>
      <w:r w:rsidR="006046FA" w:rsidRPr="00424FC9">
        <w:rPr>
          <w:rFonts w:cstheme="minorHAnsi"/>
          <w:sz w:val="20"/>
          <w:szCs w:val="20"/>
          <w:lang w:val="ro-RO"/>
        </w:rPr>
        <w:t>conform</w:t>
      </w:r>
      <w:r w:rsidR="00BB3417" w:rsidRPr="00424FC9">
        <w:rPr>
          <w:rFonts w:cstheme="minorHAnsi"/>
          <w:sz w:val="20"/>
          <w:szCs w:val="20"/>
          <w:lang w:val="ro-RO"/>
        </w:rPr>
        <w:t xml:space="preserve"> instru</w:t>
      </w:r>
      <w:r w:rsidR="006046FA" w:rsidRPr="00424FC9">
        <w:rPr>
          <w:rFonts w:cstheme="minorHAnsi"/>
          <w:sz w:val="20"/>
          <w:szCs w:val="20"/>
          <w:lang w:val="ro-RO"/>
        </w:rPr>
        <w:t>cțiunilor</w:t>
      </w:r>
      <w:r w:rsidR="00BB3417" w:rsidRPr="00424FC9">
        <w:rPr>
          <w:rFonts w:cstheme="minorHAnsi"/>
          <w:sz w:val="20"/>
          <w:szCs w:val="20"/>
          <w:lang w:val="ro-RO"/>
        </w:rPr>
        <w:t xml:space="preserve"> </w:t>
      </w:r>
      <w:r w:rsidR="006046FA" w:rsidRPr="00424FC9">
        <w:rPr>
          <w:rFonts w:cstheme="minorHAnsi"/>
          <w:sz w:val="20"/>
          <w:szCs w:val="20"/>
          <w:lang w:val="ro-RO"/>
        </w:rPr>
        <w:t>următoare</w:t>
      </w:r>
      <w:r w:rsidR="00E22034" w:rsidRPr="00424FC9">
        <w:rPr>
          <w:rFonts w:cstheme="minorHAnsi"/>
          <w:sz w:val="20"/>
          <w:szCs w:val="20"/>
          <w:lang w:val="ro-RO"/>
        </w:rPr>
        <w:t xml:space="preserve">. </w:t>
      </w:r>
    </w:p>
    <w:p w14:paraId="2A981A9D" w14:textId="77777777" w:rsidR="00E22034" w:rsidRPr="00424FC9" w:rsidRDefault="00E22034" w:rsidP="00E22034">
      <w:pPr>
        <w:widowControl w:val="0"/>
        <w:spacing w:after="0" w:line="360" w:lineRule="exact"/>
        <w:jc w:val="both"/>
        <w:rPr>
          <w:rFonts w:cstheme="minorHAnsi"/>
          <w:sz w:val="20"/>
          <w:szCs w:val="20"/>
          <w:lang w:val="ro-RO"/>
        </w:rPr>
      </w:pPr>
    </w:p>
    <w:p w14:paraId="2841C8C3" w14:textId="6B25C249" w:rsidR="00E22034" w:rsidRPr="00424FC9" w:rsidRDefault="00432F7C" w:rsidP="00162E24">
      <w:pPr>
        <w:pStyle w:val="Heading3"/>
      </w:pPr>
      <w:bookmarkStart w:id="10" w:name="_Toc194271129"/>
      <w:r>
        <w:lastRenderedPageBreak/>
        <w:t xml:space="preserve">I.3.1) </w:t>
      </w:r>
      <w:r w:rsidR="00DE33DD" w:rsidRPr="00424FC9">
        <w:t>Î</w:t>
      </w:r>
      <w:r w:rsidR="00805901" w:rsidRPr="00424FC9">
        <w:t>NTREB</w:t>
      </w:r>
      <w:r w:rsidR="00DE33DD" w:rsidRPr="00424FC9">
        <w:t>Ă</w:t>
      </w:r>
      <w:r w:rsidR="00805901" w:rsidRPr="00424FC9">
        <w:t xml:space="preserve">RI </w:t>
      </w:r>
      <w:r w:rsidR="00DE33DD" w:rsidRPr="009C3F16">
        <w:t>PE PERIOADA</w:t>
      </w:r>
      <w:r w:rsidR="00805901" w:rsidRPr="009C3F16">
        <w:t xml:space="preserve"> PREG</w:t>
      </w:r>
      <w:r w:rsidR="00DE33DD" w:rsidRPr="009C3F16">
        <w:t>Ă</w:t>
      </w:r>
      <w:r w:rsidR="00805901" w:rsidRPr="009C3F16">
        <w:t xml:space="preserve">TIRII </w:t>
      </w:r>
      <w:r w:rsidR="00984211" w:rsidRPr="009C3F16">
        <w:t>OFERTE</w:t>
      </w:r>
      <w:bookmarkEnd w:id="10"/>
      <w:r w:rsidR="008F5E17" w:rsidRPr="009C3F16">
        <w:t>I</w:t>
      </w:r>
    </w:p>
    <w:p w14:paraId="7EBF9E81" w14:textId="77777777" w:rsidR="00E22034" w:rsidRPr="00424FC9" w:rsidRDefault="00E22034" w:rsidP="00E22034">
      <w:pPr>
        <w:widowControl w:val="0"/>
        <w:spacing w:after="0" w:line="360" w:lineRule="exact"/>
        <w:jc w:val="both"/>
        <w:rPr>
          <w:rFonts w:cstheme="minorHAnsi"/>
          <w:b/>
          <w:sz w:val="20"/>
          <w:szCs w:val="20"/>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E22034" w:rsidRPr="00424FC9" w14:paraId="471DC480" w14:textId="77777777" w:rsidTr="00327ED4">
        <w:tc>
          <w:tcPr>
            <w:tcW w:w="2155" w:type="dxa"/>
            <w:vMerge w:val="restart"/>
          </w:tcPr>
          <w:p w14:paraId="1830A783" w14:textId="63B677A8" w:rsidR="00E22034" w:rsidRPr="00424FC9" w:rsidRDefault="000741E3" w:rsidP="000741E3">
            <w:pPr>
              <w:widowControl w:val="0"/>
              <w:spacing w:line="360" w:lineRule="exact"/>
              <w:jc w:val="both"/>
              <w:rPr>
                <w:rFonts w:asciiTheme="minorHAnsi" w:hAnsiTheme="minorHAnsi" w:cstheme="minorHAnsi"/>
                <w:b/>
              </w:rPr>
            </w:pPr>
            <w:r w:rsidRPr="00424FC9">
              <w:rPr>
                <w:rFonts w:asciiTheme="minorHAnsi" w:hAnsiTheme="minorHAnsi" w:cstheme="minorHAnsi"/>
                <w:b/>
              </w:rPr>
              <w:t xml:space="preserve">Întrebări legate de conținutul </w:t>
            </w:r>
            <w:r w:rsidR="00424FC9" w:rsidRPr="00424FC9">
              <w:rPr>
                <w:rFonts w:asciiTheme="minorHAnsi" w:hAnsiTheme="minorHAnsi" w:cstheme="minorHAnsi"/>
                <w:b/>
              </w:rPr>
              <w:t>Documentației</w:t>
            </w:r>
            <w:r w:rsidRPr="00424FC9">
              <w:rPr>
                <w:rFonts w:asciiTheme="minorHAnsi" w:hAnsiTheme="minorHAnsi" w:cstheme="minorHAnsi"/>
                <w:b/>
              </w:rPr>
              <w:t xml:space="preserve"> de </w:t>
            </w:r>
            <w:r w:rsidR="006046FA" w:rsidRPr="00424FC9">
              <w:rPr>
                <w:rFonts w:asciiTheme="minorHAnsi" w:hAnsiTheme="minorHAnsi" w:cstheme="minorHAnsi"/>
                <w:b/>
              </w:rPr>
              <w:t>a</w:t>
            </w:r>
            <w:r w:rsidRPr="00424FC9">
              <w:rPr>
                <w:rFonts w:asciiTheme="minorHAnsi" w:hAnsiTheme="minorHAnsi" w:cstheme="minorHAnsi"/>
                <w:b/>
              </w:rPr>
              <w:t>tribuire</w:t>
            </w:r>
          </w:p>
        </w:tc>
        <w:tc>
          <w:tcPr>
            <w:tcW w:w="7479" w:type="dxa"/>
          </w:tcPr>
          <w:p w14:paraId="1D970EC1" w14:textId="681F4910" w:rsidR="00E22034" w:rsidRPr="00424FC9" w:rsidRDefault="00885DFE" w:rsidP="008F5E17">
            <w:pPr>
              <w:autoSpaceDE w:val="0"/>
              <w:autoSpaceDN w:val="0"/>
              <w:adjustRightInd w:val="0"/>
              <w:spacing w:line="360" w:lineRule="exact"/>
              <w:jc w:val="both"/>
              <w:rPr>
                <w:rFonts w:eastAsia="MyriadPro-Light" w:cstheme="minorHAnsi"/>
                <w:b/>
              </w:rPr>
            </w:pPr>
            <w:r w:rsidRPr="00424FC9">
              <w:rPr>
                <w:rFonts w:asciiTheme="minorHAnsi" w:hAnsiTheme="minorHAnsi" w:cstheme="minorHAnsi"/>
                <w:b/>
              </w:rPr>
              <w:t>O</w:t>
            </w:r>
            <w:r w:rsidR="000741E3" w:rsidRPr="00424FC9">
              <w:rPr>
                <w:rFonts w:asciiTheme="minorHAnsi" w:hAnsiTheme="minorHAnsi" w:cstheme="minorHAnsi"/>
                <w:b/>
              </w:rPr>
              <w:t>perator</w:t>
            </w:r>
            <w:r w:rsidR="008F5E17">
              <w:rPr>
                <w:rFonts w:asciiTheme="minorHAnsi" w:hAnsiTheme="minorHAnsi" w:cstheme="minorHAnsi"/>
                <w:b/>
              </w:rPr>
              <w:t>ul</w:t>
            </w:r>
            <w:r w:rsidR="000741E3" w:rsidRPr="00424FC9">
              <w:rPr>
                <w:rFonts w:asciiTheme="minorHAnsi" w:hAnsiTheme="minorHAnsi" w:cstheme="minorHAnsi"/>
                <w:b/>
              </w:rPr>
              <w:t xml:space="preserve"> </w:t>
            </w:r>
            <w:r w:rsidRPr="00424FC9">
              <w:rPr>
                <w:rFonts w:asciiTheme="minorHAnsi" w:hAnsiTheme="minorHAnsi" w:cstheme="minorHAnsi"/>
                <w:b/>
              </w:rPr>
              <w:t>E</w:t>
            </w:r>
            <w:r w:rsidR="000741E3" w:rsidRPr="00424FC9">
              <w:rPr>
                <w:rFonts w:asciiTheme="minorHAnsi" w:hAnsiTheme="minorHAnsi" w:cstheme="minorHAnsi"/>
                <w:b/>
              </w:rPr>
              <w:t xml:space="preserve">conomic </w:t>
            </w:r>
            <w:r w:rsidR="00F37472">
              <w:rPr>
                <w:rFonts w:asciiTheme="minorHAnsi" w:hAnsiTheme="minorHAnsi" w:cstheme="minorHAnsi"/>
                <w:b/>
              </w:rPr>
              <w:t xml:space="preserve">interesat ori cel </w:t>
            </w:r>
            <w:r w:rsidR="008F5E17">
              <w:rPr>
                <w:rFonts w:asciiTheme="minorHAnsi" w:hAnsiTheme="minorHAnsi" w:cstheme="minorHAnsi"/>
                <w:b/>
              </w:rPr>
              <w:t>căruia i se trimite invitația de participare</w:t>
            </w:r>
            <w:r w:rsidR="000741E3" w:rsidRPr="00424FC9">
              <w:rPr>
                <w:rFonts w:asciiTheme="minorHAnsi" w:hAnsiTheme="minorHAnsi" w:cstheme="minorHAnsi"/>
                <w:b/>
              </w:rPr>
              <w:t xml:space="preserve"> are dreptul de a solicita clarificări sau informații suplimentare </w:t>
            </w:r>
            <w:r w:rsidR="006046FA" w:rsidRPr="00424FC9">
              <w:rPr>
                <w:rFonts w:asciiTheme="minorHAnsi" w:hAnsiTheme="minorHAnsi" w:cstheme="minorHAnsi"/>
                <w:b/>
              </w:rPr>
              <w:t>cu privire la</w:t>
            </w:r>
            <w:r w:rsidR="000741E3" w:rsidRPr="00424FC9">
              <w:rPr>
                <w:rFonts w:asciiTheme="minorHAnsi" w:hAnsiTheme="minorHAnsi" w:cstheme="minorHAnsi"/>
                <w:b/>
              </w:rPr>
              <w:t xml:space="preserve"> </w:t>
            </w:r>
            <w:r w:rsidR="00424FC9" w:rsidRPr="00424FC9">
              <w:rPr>
                <w:rFonts w:asciiTheme="minorHAnsi" w:hAnsiTheme="minorHAnsi" w:cstheme="minorHAnsi"/>
                <w:b/>
              </w:rPr>
              <w:t>Documentația</w:t>
            </w:r>
            <w:r w:rsidR="000741E3" w:rsidRPr="00424FC9">
              <w:rPr>
                <w:rFonts w:asciiTheme="minorHAnsi" w:hAnsiTheme="minorHAnsi" w:cstheme="minorHAnsi"/>
                <w:b/>
              </w:rPr>
              <w:t xml:space="preserve"> de </w:t>
            </w:r>
            <w:r w:rsidR="006046FA" w:rsidRPr="00424FC9">
              <w:rPr>
                <w:rFonts w:asciiTheme="minorHAnsi" w:hAnsiTheme="minorHAnsi" w:cstheme="minorHAnsi"/>
                <w:b/>
              </w:rPr>
              <w:t>a</w:t>
            </w:r>
            <w:r w:rsidR="000741E3" w:rsidRPr="00424FC9">
              <w:rPr>
                <w:rFonts w:asciiTheme="minorHAnsi" w:hAnsiTheme="minorHAnsi" w:cstheme="minorHAnsi"/>
                <w:b/>
              </w:rPr>
              <w:t xml:space="preserve">tribuire până la termenul </w:t>
            </w:r>
            <w:r w:rsidR="006046FA" w:rsidRPr="00424FC9">
              <w:rPr>
                <w:rFonts w:asciiTheme="minorHAnsi" w:hAnsiTheme="minorHAnsi" w:cstheme="minorHAnsi"/>
                <w:b/>
              </w:rPr>
              <w:t xml:space="preserve">limită </w:t>
            </w:r>
            <w:r w:rsidR="000741E3" w:rsidRPr="00424FC9">
              <w:rPr>
                <w:rFonts w:asciiTheme="minorHAnsi" w:hAnsiTheme="minorHAnsi" w:cstheme="minorHAnsi"/>
                <w:b/>
              </w:rPr>
              <w:t xml:space="preserve">mai sus </w:t>
            </w:r>
            <w:r w:rsidR="006046FA" w:rsidRPr="00424FC9">
              <w:rPr>
                <w:rFonts w:asciiTheme="minorHAnsi" w:hAnsiTheme="minorHAnsi" w:cstheme="minorHAnsi"/>
                <w:b/>
              </w:rPr>
              <w:t xml:space="preserve">menționat </w:t>
            </w:r>
            <w:r w:rsidR="000741E3" w:rsidRPr="00424FC9">
              <w:rPr>
                <w:rFonts w:asciiTheme="minorHAnsi" w:hAnsiTheme="minorHAnsi" w:cstheme="minorHAnsi"/>
                <w:b/>
              </w:rPr>
              <w:t>(</w:t>
            </w:r>
            <w:r w:rsidR="000741E3" w:rsidRPr="00B06D07">
              <w:rPr>
                <w:rFonts w:asciiTheme="minorHAnsi" w:hAnsiTheme="minorHAnsi" w:cstheme="minorHAnsi"/>
                <w:b/>
              </w:rPr>
              <w:t xml:space="preserve">paragraful </w:t>
            </w:r>
            <w:r w:rsidR="00B06D07" w:rsidRPr="00794327">
              <w:rPr>
                <w:rFonts w:cstheme="minorHAnsi"/>
                <w:b/>
              </w:rPr>
              <w:fldChar w:fldCharType="begin"/>
            </w:r>
            <w:r w:rsidR="00B06D07" w:rsidRPr="00794327">
              <w:rPr>
                <w:rFonts w:asciiTheme="minorHAnsi" w:hAnsiTheme="minorHAnsi" w:cstheme="minorHAnsi"/>
                <w:b/>
              </w:rPr>
              <w:instrText xml:space="preserve"> REF _Ref532393640 \h  \* MERGEFORMAT </w:instrText>
            </w:r>
            <w:r w:rsidR="00B06D07" w:rsidRPr="00794327">
              <w:rPr>
                <w:rFonts w:cstheme="minorHAnsi"/>
                <w:b/>
              </w:rPr>
            </w:r>
            <w:r w:rsidR="00B06D07" w:rsidRPr="00794327">
              <w:rPr>
                <w:rFonts w:cstheme="minorHAnsi"/>
                <w:b/>
              </w:rPr>
              <w:fldChar w:fldCharType="separate"/>
            </w:r>
            <w:r w:rsidR="00F82DA1" w:rsidRPr="00F82DA1">
              <w:rPr>
                <w:b/>
              </w:rPr>
              <w:t>I.3) COMUNICARE</w:t>
            </w:r>
            <w:r w:rsidR="00B06D07" w:rsidRPr="00794327">
              <w:rPr>
                <w:rFonts w:cstheme="minorHAnsi"/>
                <w:b/>
              </w:rPr>
              <w:fldChar w:fldCharType="end"/>
            </w:r>
            <w:r w:rsidR="00B06D07" w:rsidRPr="00B06D07">
              <w:rPr>
                <w:rFonts w:asciiTheme="minorHAnsi" w:hAnsiTheme="minorHAnsi" w:cstheme="minorHAnsi"/>
                <w:b/>
              </w:rPr>
              <w:t xml:space="preserve"> - </w:t>
            </w:r>
            <w:r w:rsidR="006046FA" w:rsidRPr="00B06D07">
              <w:rPr>
                <w:rFonts w:eastAsia="MyriadPro-Light" w:cstheme="minorHAnsi"/>
                <w:b/>
                <w:i/>
              </w:rPr>
              <w:t>Numărul</w:t>
            </w:r>
            <w:r w:rsidR="006046FA" w:rsidRPr="00424FC9">
              <w:rPr>
                <w:rFonts w:eastAsia="MyriadPro-Light" w:cstheme="minorHAnsi"/>
                <w:b/>
                <w:i/>
              </w:rPr>
              <w:t xml:space="preserve"> de zile înainte de termenul limită pentru depunerea Oferte</w:t>
            </w:r>
            <w:r w:rsidR="008F5E17">
              <w:rPr>
                <w:rFonts w:eastAsia="MyriadPro-Light" w:cstheme="minorHAnsi"/>
                <w:b/>
                <w:i/>
              </w:rPr>
              <w:t>i până când operatorul</w:t>
            </w:r>
            <w:r w:rsidR="006046FA" w:rsidRPr="00424FC9">
              <w:rPr>
                <w:rFonts w:eastAsia="MyriadPro-Light" w:cstheme="minorHAnsi"/>
                <w:b/>
                <w:i/>
              </w:rPr>
              <w:t xml:space="preserve"> economic po</w:t>
            </w:r>
            <w:r w:rsidR="008F5E17">
              <w:rPr>
                <w:rFonts w:eastAsia="MyriadPro-Light" w:cstheme="minorHAnsi"/>
                <w:b/>
                <w:i/>
              </w:rPr>
              <w:t>a</w:t>
            </w:r>
            <w:r w:rsidR="006046FA" w:rsidRPr="00424FC9">
              <w:rPr>
                <w:rFonts w:eastAsia="MyriadPro-Light" w:cstheme="minorHAnsi"/>
                <w:b/>
                <w:i/>
              </w:rPr>
              <w:t>t</w:t>
            </w:r>
            <w:r w:rsidR="008F5E17">
              <w:rPr>
                <w:rFonts w:eastAsia="MyriadPro-Light" w:cstheme="minorHAnsi"/>
                <w:b/>
                <w:i/>
              </w:rPr>
              <w:t>e</w:t>
            </w:r>
            <w:r w:rsidR="006046FA" w:rsidRPr="00424FC9">
              <w:rPr>
                <w:rFonts w:eastAsia="MyriadPro-Light" w:cstheme="minorHAnsi"/>
                <w:b/>
                <w:i/>
              </w:rPr>
              <w:t xml:space="preserve"> solicita clarificări</w:t>
            </w:r>
            <w:r w:rsidR="000741E3" w:rsidRPr="00424FC9">
              <w:rPr>
                <w:rFonts w:asciiTheme="minorHAnsi" w:hAnsiTheme="minorHAnsi" w:cstheme="minorHAnsi"/>
                <w:b/>
              </w:rPr>
              <w:t>.</w:t>
            </w:r>
          </w:p>
        </w:tc>
      </w:tr>
      <w:tr w:rsidR="00E22034" w:rsidRPr="00424FC9" w14:paraId="3F6717E6" w14:textId="77777777" w:rsidTr="00327ED4">
        <w:tc>
          <w:tcPr>
            <w:tcW w:w="2155" w:type="dxa"/>
            <w:vMerge/>
          </w:tcPr>
          <w:p w14:paraId="5C0839CA"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shd w:val="clear" w:color="auto" w:fill="auto"/>
          </w:tcPr>
          <w:p w14:paraId="429DEBAD" w14:textId="57F6A7BF" w:rsidR="00E22034" w:rsidRPr="00424FC9" w:rsidRDefault="006046FA" w:rsidP="00984211">
            <w:pPr>
              <w:widowControl w:val="0"/>
              <w:spacing w:line="360" w:lineRule="exact"/>
              <w:jc w:val="both"/>
              <w:rPr>
                <w:rFonts w:asciiTheme="minorHAnsi" w:hAnsiTheme="minorHAnsi" w:cstheme="minorHAnsi"/>
                <w:b/>
                <w:u w:val="single"/>
              </w:rPr>
            </w:pPr>
            <w:r w:rsidRPr="00424FC9">
              <w:rPr>
                <w:rFonts w:asciiTheme="minorHAnsi" w:hAnsiTheme="minorHAnsi" w:cstheme="minorHAnsi"/>
                <w:b/>
                <w:u w:val="single"/>
              </w:rPr>
              <w:t>Solicitările</w:t>
            </w:r>
            <w:r w:rsidR="000741E3" w:rsidRPr="00424FC9">
              <w:rPr>
                <w:rFonts w:asciiTheme="minorHAnsi" w:hAnsiTheme="minorHAnsi" w:cstheme="minorHAnsi"/>
                <w:b/>
                <w:u w:val="single"/>
              </w:rPr>
              <w:t xml:space="preserve"> de clarific</w:t>
            </w:r>
            <w:r w:rsidRPr="00424FC9">
              <w:rPr>
                <w:rFonts w:asciiTheme="minorHAnsi" w:hAnsiTheme="minorHAnsi" w:cstheme="minorHAnsi"/>
                <w:b/>
                <w:u w:val="single"/>
              </w:rPr>
              <w:t>ări</w:t>
            </w:r>
            <w:r w:rsidR="000741E3" w:rsidRPr="00424FC9">
              <w:rPr>
                <w:rFonts w:asciiTheme="minorHAnsi" w:hAnsiTheme="minorHAnsi" w:cstheme="minorHAnsi"/>
                <w:b/>
                <w:u w:val="single"/>
              </w:rPr>
              <w:t xml:space="preserve"> primite de către </w:t>
            </w:r>
            <w:r w:rsidR="00984211" w:rsidRPr="00424FC9">
              <w:rPr>
                <w:rFonts w:asciiTheme="minorHAnsi" w:hAnsiTheme="minorHAnsi" w:cstheme="minorHAnsi"/>
                <w:b/>
                <w:u w:val="single"/>
              </w:rPr>
              <w:t>Autori</w:t>
            </w:r>
            <w:r w:rsidR="000741E3" w:rsidRPr="00424FC9">
              <w:rPr>
                <w:rFonts w:asciiTheme="minorHAnsi" w:hAnsiTheme="minorHAnsi" w:cstheme="minorHAnsi"/>
                <w:b/>
                <w:u w:val="single"/>
              </w:rPr>
              <w:t xml:space="preserve">tatea </w:t>
            </w:r>
            <w:r w:rsidR="00984211" w:rsidRPr="00424FC9">
              <w:rPr>
                <w:rFonts w:asciiTheme="minorHAnsi" w:hAnsiTheme="minorHAnsi" w:cstheme="minorHAnsi"/>
                <w:b/>
                <w:u w:val="single"/>
              </w:rPr>
              <w:t>C</w:t>
            </w:r>
            <w:r w:rsidR="000741E3" w:rsidRPr="00424FC9">
              <w:rPr>
                <w:rFonts w:asciiTheme="minorHAnsi" w:hAnsiTheme="minorHAnsi" w:cstheme="minorHAnsi"/>
                <w:b/>
                <w:u w:val="single"/>
              </w:rPr>
              <w:t>ontractantă după termenul</w:t>
            </w:r>
            <w:r w:rsidRPr="00424FC9">
              <w:rPr>
                <w:rFonts w:asciiTheme="minorHAnsi" w:hAnsiTheme="minorHAnsi" w:cstheme="minorHAnsi"/>
                <w:b/>
                <w:u w:val="single"/>
              </w:rPr>
              <w:t xml:space="preserve"> limită</w:t>
            </w:r>
            <w:r w:rsidR="000741E3" w:rsidRPr="00424FC9">
              <w:rPr>
                <w:rFonts w:asciiTheme="minorHAnsi" w:hAnsiTheme="minorHAnsi" w:cstheme="minorHAnsi"/>
                <w:b/>
                <w:u w:val="single"/>
              </w:rPr>
              <w:t xml:space="preserve"> specificat nu vor fi luate în considerare.</w:t>
            </w:r>
          </w:p>
        </w:tc>
      </w:tr>
      <w:tr w:rsidR="00E22034" w:rsidRPr="00424FC9" w14:paraId="19D8D2CE" w14:textId="77777777" w:rsidTr="00327ED4">
        <w:tc>
          <w:tcPr>
            <w:tcW w:w="2155" w:type="dxa"/>
            <w:vMerge/>
          </w:tcPr>
          <w:p w14:paraId="710CBA67"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1057F82F" w14:textId="795E2ED5" w:rsidR="005C1294" w:rsidRPr="00B25B91" w:rsidRDefault="00417E08" w:rsidP="00EE1F3D">
            <w:pPr>
              <w:widowControl w:val="0"/>
              <w:spacing w:line="360" w:lineRule="exact"/>
              <w:jc w:val="both"/>
              <w:rPr>
                <w:rFonts w:asciiTheme="minorHAnsi" w:hAnsiTheme="minorHAnsi" w:cstheme="minorHAnsi"/>
              </w:rPr>
            </w:pPr>
            <w:r w:rsidRPr="00424FC9">
              <w:rPr>
                <w:rFonts w:asciiTheme="minorHAnsi" w:hAnsiTheme="minorHAnsi" w:cstheme="minorHAnsi"/>
              </w:rPr>
              <w:t xml:space="preserve">Orice </w:t>
            </w:r>
            <w:r w:rsidR="006046FA" w:rsidRPr="00424FC9">
              <w:rPr>
                <w:rFonts w:asciiTheme="minorHAnsi" w:hAnsiTheme="minorHAnsi" w:cstheme="minorHAnsi"/>
              </w:rPr>
              <w:t>solicitare</w:t>
            </w:r>
            <w:r w:rsidRPr="00424FC9">
              <w:rPr>
                <w:rFonts w:asciiTheme="minorHAnsi" w:hAnsiTheme="minorHAnsi" w:cstheme="minorHAnsi"/>
              </w:rPr>
              <w:t xml:space="preserve"> de clarific</w:t>
            </w:r>
            <w:r w:rsidR="006046FA" w:rsidRPr="00424FC9">
              <w:rPr>
                <w:rFonts w:asciiTheme="minorHAnsi" w:hAnsiTheme="minorHAnsi" w:cstheme="minorHAnsi"/>
              </w:rPr>
              <w:t>ări</w:t>
            </w:r>
            <w:r w:rsidRPr="00424FC9">
              <w:rPr>
                <w:rFonts w:asciiTheme="minorHAnsi" w:hAnsiTheme="minorHAnsi" w:cstheme="minorHAnsi"/>
              </w:rPr>
              <w:t xml:space="preserve"> trebuie tr</w:t>
            </w:r>
            <w:r w:rsidR="00FB4918" w:rsidRPr="00424FC9">
              <w:rPr>
                <w:rFonts w:asciiTheme="minorHAnsi" w:hAnsiTheme="minorHAnsi" w:cstheme="minorHAnsi"/>
              </w:rPr>
              <w:t>ansmisă</w:t>
            </w:r>
            <w:r w:rsidRPr="00424FC9">
              <w:rPr>
                <w:rFonts w:asciiTheme="minorHAnsi" w:hAnsiTheme="minorHAnsi" w:cstheme="minorHAnsi"/>
              </w:rPr>
              <w:t xml:space="preserve"> </w:t>
            </w:r>
            <w:r w:rsidR="00B25B91">
              <w:rPr>
                <w:rFonts w:asciiTheme="minorHAnsi" w:hAnsiTheme="minorHAnsi" w:cstheme="minorHAnsi"/>
              </w:rPr>
              <w:t xml:space="preserve">pe adresa de e-mail: </w:t>
            </w:r>
            <w:hyperlink r:id="rId8" w:history="1">
              <w:r w:rsidR="00B25B91" w:rsidRPr="00785590">
                <w:rPr>
                  <w:rStyle w:val="Hyperlink"/>
                  <w:rFonts w:cstheme="minorHAnsi"/>
                </w:rPr>
                <w:t>achizitii@radiocom.ro</w:t>
              </w:r>
            </w:hyperlink>
          </w:p>
        </w:tc>
      </w:tr>
    </w:tbl>
    <w:p w14:paraId="5EA5B9E1" w14:textId="77777777" w:rsidR="00E22034" w:rsidRPr="00424FC9" w:rsidRDefault="00E22034" w:rsidP="00E22034">
      <w:pPr>
        <w:spacing w:after="0" w:line="360" w:lineRule="exact"/>
        <w:rPr>
          <w:lang w:val="ro-RO"/>
        </w:rPr>
      </w:pPr>
    </w:p>
    <w:p w14:paraId="16D8DC16" w14:textId="5412C8E8" w:rsidR="00E22034" w:rsidRPr="00424FC9" w:rsidRDefault="00432F7C" w:rsidP="00162E24">
      <w:pPr>
        <w:pStyle w:val="Heading3"/>
      </w:pPr>
      <w:bookmarkStart w:id="11" w:name="_Toc194271130"/>
      <w:r>
        <w:t xml:space="preserve">I.3.2) </w:t>
      </w:r>
      <w:r w:rsidR="008917EF" w:rsidRPr="00424FC9">
        <w:t>MODIFIC</w:t>
      </w:r>
      <w:r w:rsidR="00257708" w:rsidRPr="00424FC9">
        <w:t>Ă</w:t>
      </w:r>
      <w:r w:rsidR="008917EF" w:rsidRPr="00424FC9">
        <w:t>RI ALE DOCUMENTA</w:t>
      </w:r>
      <w:r w:rsidR="00257708" w:rsidRPr="00424FC9">
        <w:t>Ț</w:t>
      </w:r>
      <w:r w:rsidR="008917EF" w:rsidRPr="00424FC9">
        <w:t>IEI DE ATRIBUIRE</w:t>
      </w:r>
      <w:bookmarkEnd w:id="11"/>
    </w:p>
    <w:p w14:paraId="187FE853" w14:textId="77777777" w:rsidR="00E22034" w:rsidRPr="00424FC9" w:rsidRDefault="00E22034" w:rsidP="00E22034">
      <w:pPr>
        <w:spacing w:after="0" w:line="360" w:lineRule="exact"/>
        <w:rPr>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4C1CA4" w:rsidRPr="00424FC9" w14:paraId="6A056C80" w14:textId="77777777" w:rsidTr="00327ED4">
        <w:tc>
          <w:tcPr>
            <w:tcW w:w="2155" w:type="dxa"/>
            <w:vMerge w:val="restart"/>
          </w:tcPr>
          <w:p w14:paraId="7E0071B2" w14:textId="635FE709" w:rsidR="004C1CA4" w:rsidRPr="00424FC9" w:rsidRDefault="004C1CA4" w:rsidP="00327ED4">
            <w:pPr>
              <w:widowControl w:val="0"/>
              <w:spacing w:line="360" w:lineRule="exact"/>
              <w:jc w:val="both"/>
              <w:rPr>
                <w:rFonts w:asciiTheme="minorHAnsi" w:hAnsiTheme="minorHAnsi" w:cstheme="minorHAnsi"/>
                <w:b/>
              </w:rPr>
            </w:pPr>
            <w:r w:rsidRPr="00424FC9">
              <w:rPr>
                <w:rFonts w:asciiTheme="minorHAnsi" w:hAnsiTheme="minorHAnsi" w:cstheme="minorHAnsi"/>
                <w:b/>
              </w:rPr>
              <w:t>Modificări ale Documentației de atribuire</w:t>
            </w:r>
          </w:p>
        </w:tc>
        <w:tc>
          <w:tcPr>
            <w:tcW w:w="7479" w:type="dxa"/>
          </w:tcPr>
          <w:p w14:paraId="7216A6AF" w14:textId="6F9E203F" w:rsidR="004C1CA4" w:rsidRPr="00424FC9" w:rsidRDefault="004C1CA4" w:rsidP="00EE1F3D">
            <w:pPr>
              <w:widowControl w:val="0"/>
              <w:spacing w:line="360" w:lineRule="exact"/>
              <w:jc w:val="both"/>
              <w:rPr>
                <w:rFonts w:asciiTheme="minorHAnsi" w:hAnsiTheme="minorHAnsi" w:cstheme="minorHAnsi"/>
              </w:rPr>
            </w:pPr>
            <w:r w:rsidRPr="00424FC9">
              <w:rPr>
                <w:rFonts w:asciiTheme="minorHAnsi" w:hAnsiTheme="minorHAnsi" w:cstheme="minorHAnsi"/>
              </w:rPr>
              <w:t xml:space="preserve">Dacă este cazul, Autoritatea Contractantă poate modifica conținutul </w:t>
            </w:r>
            <w:r w:rsidRPr="00424FC9">
              <w:rPr>
                <w:rFonts w:cstheme="minorHAnsi"/>
              </w:rPr>
              <w:t>Documentației de Atribuire</w:t>
            </w:r>
            <w:r w:rsidRPr="00424FC9">
              <w:rPr>
                <w:rFonts w:asciiTheme="minorHAnsi" w:hAnsiTheme="minorHAnsi" w:cstheme="minorHAnsi"/>
              </w:rPr>
              <w:t xml:space="preserve"> prin emiterea unui Amendament</w:t>
            </w:r>
            <w:r w:rsidR="00EE1F3D">
              <w:rPr>
                <w:rFonts w:asciiTheme="minorHAnsi" w:hAnsiTheme="minorHAnsi" w:cstheme="minorHAnsi"/>
              </w:rPr>
              <w:t xml:space="preserve">/Clarificări din Oficiu </w:t>
            </w:r>
            <w:r w:rsidRPr="00424FC9">
              <w:rPr>
                <w:rFonts w:asciiTheme="minorHAnsi" w:hAnsiTheme="minorHAnsi" w:cstheme="minorHAnsi"/>
              </w:rPr>
              <w:t xml:space="preserve">la </w:t>
            </w:r>
            <w:r w:rsidRPr="00424FC9">
              <w:rPr>
                <w:rFonts w:cstheme="minorHAnsi"/>
              </w:rPr>
              <w:t>Documentația de Atribuire</w:t>
            </w:r>
            <w:r w:rsidRPr="00424FC9">
              <w:rPr>
                <w:rFonts w:asciiTheme="minorHAnsi" w:hAnsiTheme="minorHAnsi" w:cstheme="minorHAnsi"/>
              </w:rPr>
              <w:t xml:space="preserve">. </w:t>
            </w:r>
          </w:p>
        </w:tc>
      </w:tr>
      <w:tr w:rsidR="004C1CA4" w:rsidRPr="00424FC9" w14:paraId="3525BAB9" w14:textId="77777777" w:rsidTr="00550D0D">
        <w:trPr>
          <w:trHeight w:val="1912"/>
        </w:trPr>
        <w:tc>
          <w:tcPr>
            <w:tcW w:w="2155" w:type="dxa"/>
            <w:vMerge/>
          </w:tcPr>
          <w:p w14:paraId="6D205E1D" w14:textId="77777777" w:rsidR="004C1CA4" w:rsidRPr="00424FC9" w:rsidRDefault="004C1CA4" w:rsidP="00327ED4">
            <w:pPr>
              <w:widowControl w:val="0"/>
              <w:spacing w:line="360" w:lineRule="exact"/>
              <w:jc w:val="both"/>
              <w:rPr>
                <w:rFonts w:asciiTheme="minorHAnsi" w:hAnsiTheme="minorHAnsi" w:cstheme="minorHAnsi"/>
                <w:b/>
              </w:rPr>
            </w:pPr>
          </w:p>
        </w:tc>
        <w:tc>
          <w:tcPr>
            <w:tcW w:w="7479" w:type="dxa"/>
          </w:tcPr>
          <w:p w14:paraId="0DC762CB" w14:textId="7EDD9674" w:rsidR="004C1CA4" w:rsidRPr="00424FC9" w:rsidRDefault="004C1CA4" w:rsidP="00F37472">
            <w:pPr>
              <w:widowControl w:val="0"/>
              <w:spacing w:line="360" w:lineRule="exact"/>
              <w:jc w:val="both"/>
              <w:rPr>
                <w:rFonts w:asciiTheme="minorHAnsi" w:hAnsiTheme="minorHAnsi" w:cstheme="minorHAnsi"/>
              </w:rPr>
            </w:pPr>
            <w:r w:rsidRPr="00424FC9">
              <w:rPr>
                <w:rFonts w:asciiTheme="minorHAnsi" w:hAnsiTheme="minorHAnsi" w:cstheme="minorHAnsi"/>
              </w:rPr>
              <w:t xml:space="preserve">Modificările pot fi emise în orice moment înainte de termenul limită pentru </w:t>
            </w:r>
            <w:r w:rsidR="00AF776F">
              <w:rPr>
                <w:rFonts w:asciiTheme="minorHAnsi" w:hAnsiTheme="minorHAnsi" w:cstheme="minorHAnsi"/>
              </w:rPr>
              <w:t>primirea Ofertei</w:t>
            </w:r>
            <w:r w:rsidRPr="00424FC9">
              <w:rPr>
                <w:rFonts w:asciiTheme="minorHAnsi" w:hAnsiTheme="minorHAnsi" w:cstheme="minorHAnsi"/>
              </w:rPr>
              <w:t>, însă Autoritatea Contractantă va permite, dacă este necesar, un interval de timp suficient pentru Operator</w:t>
            </w:r>
            <w:r w:rsidR="00AF776F">
              <w:rPr>
                <w:rFonts w:asciiTheme="minorHAnsi" w:hAnsiTheme="minorHAnsi" w:cstheme="minorHAnsi"/>
              </w:rPr>
              <w:t>ul</w:t>
            </w:r>
            <w:r w:rsidRPr="00424FC9">
              <w:rPr>
                <w:rFonts w:asciiTheme="minorHAnsi" w:hAnsiTheme="minorHAnsi" w:cstheme="minorHAnsi"/>
              </w:rPr>
              <w:t xml:space="preserve"> Economic </w:t>
            </w:r>
            <w:r w:rsidR="00F37472">
              <w:rPr>
                <w:rFonts w:asciiTheme="minorHAnsi" w:hAnsiTheme="minorHAnsi" w:cstheme="minorHAnsi"/>
              </w:rPr>
              <w:t xml:space="preserve">interesat ori </w:t>
            </w:r>
            <w:r w:rsidR="00AF776F">
              <w:rPr>
                <w:rFonts w:asciiTheme="minorHAnsi" w:hAnsiTheme="minorHAnsi" w:cstheme="minorHAnsi"/>
              </w:rPr>
              <w:t>invitat să participe cu ofertă</w:t>
            </w:r>
            <w:r w:rsidR="00F37472">
              <w:rPr>
                <w:rFonts w:asciiTheme="minorHAnsi" w:hAnsiTheme="minorHAnsi" w:cstheme="minorHAnsi"/>
              </w:rPr>
              <w:t>,</w:t>
            </w:r>
            <w:r w:rsidRPr="00424FC9">
              <w:rPr>
                <w:rFonts w:asciiTheme="minorHAnsi" w:hAnsiTheme="minorHAnsi" w:cstheme="minorHAnsi"/>
              </w:rPr>
              <w:t xml:space="preserve"> în vederea pregătirii Oferte</w:t>
            </w:r>
            <w:r w:rsidR="00AF776F">
              <w:rPr>
                <w:rFonts w:asciiTheme="minorHAnsi" w:hAnsiTheme="minorHAnsi" w:cstheme="minorHAnsi"/>
              </w:rPr>
              <w:t>i</w:t>
            </w:r>
            <w:r w:rsidRPr="00424FC9">
              <w:rPr>
                <w:rFonts w:asciiTheme="minorHAnsi" w:hAnsiTheme="minorHAnsi" w:cstheme="minorHAnsi"/>
              </w:rPr>
              <w:t xml:space="preserve">, prin prelungirea termenului limită de </w:t>
            </w:r>
            <w:r w:rsidR="00F37472">
              <w:rPr>
                <w:rFonts w:asciiTheme="minorHAnsi" w:hAnsiTheme="minorHAnsi" w:cstheme="minorHAnsi"/>
              </w:rPr>
              <w:t>depunere</w:t>
            </w:r>
            <w:r w:rsidRPr="00424FC9">
              <w:rPr>
                <w:rFonts w:asciiTheme="minorHAnsi" w:hAnsiTheme="minorHAnsi" w:cstheme="minorHAnsi"/>
              </w:rPr>
              <w:t xml:space="preserve"> a Oferte</w:t>
            </w:r>
            <w:r w:rsidR="00AF776F">
              <w:rPr>
                <w:rFonts w:asciiTheme="minorHAnsi" w:hAnsiTheme="minorHAnsi" w:cstheme="minorHAnsi"/>
              </w:rPr>
              <w:t>i</w:t>
            </w:r>
            <w:r w:rsidRPr="00424FC9">
              <w:rPr>
                <w:rFonts w:asciiTheme="minorHAnsi" w:hAnsiTheme="minorHAnsi" w:cstheme="minorHAnsi"/>
              </w:rPr>
              <w:t>. Termenul limită va fi prelungit cu o perioadă stabilită proporțional cu conținutul informațiilor incluse în Amendament</w:t>
            </w:r>
            <w:r w:rsidR="00EE1F3D">
              <w:rPr>
                <w:rFonts w:asciiTheme="minorHAnsi" w:hAnsiTheme="minorHAnsi" w:cstheme="minorHAnsi"/>
              </w:rPr>
              <w:t>/Clarificare din Oficiu</w:t>
            </w:r>
            <w:r w:rsidRPr="00424FC9">
              <w:rPr>
                <w:rFonts w:asciiTheme="minorHAnsi" w:hAnsiTheme="minorHAnsi" w:cstheme="minorHAnsi"/>
              </w:rPr>
              <w:t>.</w:t>
            </w:r>
          </w:p>
        </w:tc>
      </w:tr>
    </w:tbl>
    <w:p w14:paraId="03790ECC" w14:textId="77777777" w:rsidR="00E22034" w:rsidRPr="00424FC9" w:rsidRDefault="00E22034" w:rsidP="00E22034">
      <w:pPr>
        <w:spacing w:after="0" w:line="360" w:lineRule="exact"/>
        <w:rPr>
          <w:lang w:val="ro-RO"/>
        </w:rPr>
      </w:pPr>
    </w:p>
    <w:p w14:paraId="56395571" w14:textId="6616AC81" w:rsidR="00E22034" w:rsidRPr="00424FC9" w:rsidRDefault="00432F7C" w:rsidP="00162E24">
      <w:pPr>
        <w:pStyle w:val="Heading3"/>
      </w:pPr>
      <w:bookmarkStart w:id="12" w:name="_Toc194271131"/>
      <w:r>
        <w:t xml:space="preserve">1.3.3) </w:t>
      </w:r>
      <w:r w:rsidR="008917EF" w:rsidRPr="00424FC9">
        <w:t>BU</w:t>
      </w:r>
      <w:r w:rsidR="00E22034" w:rsidRPr="00424FC9">
        <w:t>LETIN</w:t>
      </w:r>
      <w:r w:rsidR="008917EF" w:rsidRPr="00424FC9">
        <w:t xml:space="preserve">E </w:t>
      </w:r>
      <w:r w:rsidR="003F3CCC" w:rsidRPr="00424FC9">
        <w:t xml:space="preserve">DE </w:t>
      </w:r>
      <w:r w:rsidR="006E23E2" w:rsidRPr="00424FC9">
        <w:t xml:space="preserve">RĂSPUNS LA </w:t>
      </w:r>
      <w:r w:rsidR="003F3CCC" w:rsidRPr="00424FC9">
        <w:t>CLARIFICĂRI EMISE PE PERIOADA</w:t>
      </w:r>
      <w:r w:rsidR="008917EF" w:rsidRPr="00424FC9">
        <w:t xml:space="preserve"> PREG</w:t>
      </w:r>
      <w:r w:rsidR="003F3CCC" w:rsidRPr="00424FC9">
        <w:t>Ă</w:t>
      </w:r>
      <w:r w:rsidR="008917EF" w:rsidRPr="00424FC9">
        <w:t xml:space="preserve">TIRII </w:t>
      </w:r>
      <w:r w:rsidR="005C1294" w:rsidRPr="00424FC9">
        <w:t>OFERTELOR</w:t>
      </w:r>
      <w:bookmarkEnd w:id="12"/>
    </w:p>
    <w:p w14:paraId="708FA5C4" w14:textId="77777777" w:rsidR="00E22034" w:rsidRPr="00424FC9" w:rsidRDefault="00E22034" w:rsidP="00E22034">
      <w:pPr>
        <w:spacing w:after="0" w:line="360" w:lineRule="exact"/>
        <w:rPr>
          <w:lang w:val="ro-RO"/>
        </w:rPr>
      </w:pPr>
    </w:p>
    <w:tbl>
      <w:tblPr>
        <w:tblStyle w:val="TableGrid"/>
        <w:tblW w:w="96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55"/>
        <w:gridCol w:w="7479"/>
      </w:tblGrid>
      <w:tr w:rsidR="00E22034" w:rsidRPr="00424FC9" w14:paraId="473F51C6" w14:textId="77777777" w:rsidTr="00327ED4">
        <w:tc>
          <w:tcPr>
            <w:tcW w:w="2155" w:type="dxa"/>
            <w:vMerge w:val="restart"/>
          </w:tcPr>
          <w:p w14:paraId="51D7489D" w14:textId="5C9CD8C4" w:rsidR="00E22034" w:rsidRPr="00424FC9" w:rsidRDefault="00C40E67" w:rsidP="00984211">
            <w:pPr>
              <w:widowControl w:val="0"/>
              <w:spacing w:line="360" w:lineRule="exact"/>
              <w:jc w:val="both"/>
              <w:rPr>
                <w:rFonts w:asciiTheme="minorHAnsi" w:hAnsiTheme="minorHAnsi" w:cstheme="minorHAnsi"/>
                <w:b/>
              </w:rPr>
            </w:pPr>
            <w:r w:rsidRPr="00424FC9">
              <w:rPr>
                <w:rFonts w:asciiTheme="minorHAnsi" w:hAnsiTheme="minorHAnsi" w:cstheme="minorHAnsi"/>
                <w:b/>
              </w:rPr>
              <w:t xml:space="preserve">Buletinele </w:t>
            </w:r>
            <w:r w:rsidR="00F43D22" w:rsidRPr="00424FC9">
              <w:rPr>
                <w:rFonts w:asciiTheme="minorHAnsi" w:hAnsiTheme="minorHAnsi" w:cstheme="minorHAnsi"/>
                <w:b/>
              </w:rPr>
              <w:t xml:space="preserve">de răspuns </w:t>
            </w:r>
            <w:r w:rsidR="006E23E2" w:rsidRPr="00424FC9">
              <w:rPr>
                <w:rFonts w:asciiTheme="minorHAnsi" w:hAnsiTheme="minorHAnsi" w:cstheme="minorHAnsi"/>
                <w:b/>
              </w:rPr>
              <w:t xml:space="preserve">la clarificări </w:t>
            </w:r>
            <w:r w:rsidRPr="00424FC9">
              <w:rPr>
                <w:rFonts w:asciiTheme="minorHAnsi" w:hAnsiTheme="minorHAnsi" w:cstheme="minorHAnsi"/>
                <w:b/>
              </w:rPr>
              <w:t xml:space="preserve">emise de </w:t>
            </w:r>
            <w:r w:rsidR="00984211" w:rsidRPr="00424FC9">
              <w:rPr>
                <w:rFonts w:asciiTheme="minorHAnsi" w:hAnsiTheme="minorHAnsi" w:cstheme="minorHAnsi"/>
                <w:b/>
              </w:rPr>
              <w:t>Autoritatea</w:t>
            </w:r>
            <w:r w:rsidRPr="00424FC9">
              <w:rPr>
                <w:rFonts w:asciiTheme="minorHAnsi" w:hAnsiTheme="minorHAnsi" w:cstheme="minorHAnsi"/>
                <w:b/>
              </w:rPr>
              <w:t xml:space="preserve"> Contractantă</w:t>
            </w:r>
          </w:p>
        </w:tc>
        <w:tc>
          <w:tcPr>
            <w:tcW w:w="7479" w:type="dxa"/>
          </w:tcPr>
          <w:p w14:paraId="4B0984FA" w14:textId="7392A89F" w:rsidR="00E22034" w:rsidRPr="00424FC9" w:rsidRDefault="00FD45A3" w:rsidP="00F37472">
            <w:pPr>
              <w:widowControl w:val="0"/>
              <w:spacing w:line="360" w:lineRule="exact"/>
              <w:jc w:val="both"/>
              <w:rPr>
                <w:rFonts w:asciiTheme="minorHAnsi" w:hAnsiTheme="minorHAnsi" w:cstheme="minorHAnsi"/>
              </w:rPr>
            </w:pPr>
            <w:r w:rsidRPr="00424FC9">
              <w:rPr>
                <w:rFonts w:asciiTheme="minorHAnsi" w:hAnsiTheme="minorHAnsi" w:cstheme="minorHAnsi"/>
              </w:rPr>
              <w:t>Pe perioada pregătirii Oferte</w:t>
            </w:r>
            <w:r w:rsidR="00837327">
              <w:rPr>
                <w:rFonts w:asciiTheme="minorHAnsi" w:hAnsiTheme="minorHAnsi" w:cstheme="minorHAnsi"/>
              </w:rPr>
              <w:t>i</w:t>
            </w:r>
            <w:r w:rsidRPr="00424FC9">
              <w:rPr>
                <w:rFonts w:asciiTheme="minorHAnsi" w:hAnsiTheme="minorHAnsi" w:cstheme="minorHAnsi"/>
              </w:rPr>
              <w:t xml:space="preserve"> r</w:t>
            </w:r>
            <w:r w:rsidR="00C40E67" w:rsidRPr="00424FC9">
              <w:rPr>
                <w:rFonts w:asciiTheme="minorHAnsi" w:hAnsiTheme="minorHAnsi" w:cstheme="minorHAnsi"/>
              </w:rPr>
              <w:t xml:space="preserve">ăspunsurile la </w:t>
            </w:r>
            <w:r w:rsidR="00424FC9" w:rsidRPr="00424FC9">
              <w:rPr>
                <w:rFonts w:asciiTheme="minorHAnsi" w:hAnsiTheme="minorHAnsi" w:cstheme="minorHAnsi"/>
              </w:rPr>
              <w:t>solicitările</w:t>
            </w:r>
            <w:r w:rsidR="00C40E67" w:rsidRPr="00424FC9">
              <w:rPr>
                <w:rFonts w:asciiTheme="minorHAnsi" w:hAnsiTheme="minorHAnsi" w:cstheme="minorHAnsi"/>
              </w:rPr>
              <w:t xml:space="preserve"> de </w:t>
            </w:r>
            <w:r w:rsidR="005C1294" w:rsidRPr="00424FC9">
              <w:rPr>
                <w:rFonts w:asciiTheme="minorHAnsi" w:hAnsiTheme="minorHAnsi" w:cstheme="minorHAnsi"/>
              </w:rPr>
              <w:t>c</w:t>
            </w:r>
            <w:r w:rsidR="00C40E67" w:rsidRPr="00424FC9">
              <w:rPr>
                <w:rFonts w:asciiTheme="minorHAnsi" w:hAnsiTheme="minorHAnsi" w:cstheme="minorHAnsi"/>
              </w:rPr>
              <w:t>larific</w:t>
            </w:r>
            <w:r w:rsidR="005C1294" w:rsidRPr="00424FC9">
              <w:rPr>
                <w:rFonts w:asciiTheme="minorHAnsi" w:hAnsiTheme="minorHAnsi" w:cstheme="minorHAnsi"/>
              </w:rPr>
              <w:t>ări</w:t>
            </w:r>
            <w:r w:rsidR="00C40E67" w:rsidRPr="00424FC9">
              <w:rPr>
                <w:rFonts w:asciiTheme="minorHAnsi" w:hAnsiTheme="minorHAnsi" w:cstheme="minorHAnsi"/>
              </w:rPr>
              <w:t xml:space="preserve"> (dacă există) sau </w:t>
            </w:r>
            <w:r w:rsidRPr="00424FC9">
              <w:rPr>
                <w:rFonts w:asciiTheme="minorHAnsi" w:hAnsiTheme="minorHAnsi" w:cstheme="minorHAnsi"/>
              </w:rPr>
              <w:t>amendamentele</w:t>
            </w:r>
            <w:r w:rsidR="00B6074E">
              <w:rPr>
                <w:rFonts w:asciiTheme="minorHAnsi" w:hAnsiTheme="minorHAnsi" w:cstheme="minorHAnsi"/>
              </w:rPr>
              <w:t>/clarificările</w:t>
            </w:r>
            <w:r w:rsidR="00C40E67" w:rsidRPr="00424FC9">
              <w:rPr>
                <w:rFonts w:asciiTheme="minorHAnsi" w:hAnsiTheme="minorHAnsi" w:cstheme="minorHAnsi"/>
              </w:rPr>
              <w:t xml:space="preserve"> emise de </w:t>
            </w:r>
            <w:r w:rsidR="00984211" w:rsidRPr="00424FC9">
              <w:rPr>
                <w:rFonts w:asciiTheme="minorHAnsi" w:hAnsiTheme="minorHAnsi" w:cstheme="minorHAnsi"/>
              </w:rPr>
              <w:t>Autorit</w:t>
            </w:r>
            <w:r w:rsidR="00C40E67" w:rsidRPr="00424FC9">
              <w:rPr>
                <w:rFonts w:asciiTheme="minorHAnsi" w:hAnsiTheme="minorHAnsi" w:cstheme="minorHAnsi"/>
              </w:rPr>
              <w:t xml:space="preserve">atea Contractantă (dacă există) vor face parte din </w:t>
            </w:r>
            <w:r w:rsidR="00984211" w:rsidRPr="00424FC9">
              <w:rPr>
                <w:rFonts w:cstheme="minorHAnsi"/>
              </w:rPr>
              <w:t xml:space="preserve">Documentația de </w:t>
            </w:r>
            <w:r w:rsidRPr="00424FC9">
              <w:rPr>
                <w:rFonts w:cstheme="minorHAnsi"/>
              </w:rPr>
              <w:t>a</w:t>
            </w:r>
            <w:r w:rsidR="00984211" w:rsidRPr="00424FC9">
              <w:rPr>
                <w:rFonts w:cstheme="minorHAnsi"/>
              </w:rPr>
              <w:t>tribuire</w:t>
            </w:r>
            <w:r w:rsidR="00984211" w:rsidRPr="00424FC9">
              <w:rPr>
                <w:rFonts w:asciiTheme="minorHAnsi" w:hAnsiTheme="minorHAnsi" w:cstheme="minorHAnsi"/>
              </w:rPr>
              <w:t xml:space="preserve"> </w:t>
            </w:r>
            <w:r w:rsidR="00C40E67" w:rsidRPr="00424FC9">
              <w:rPr>
                <w:rFonts w:asciiTheme="minorHAnsi" w:hAnsiTheme="minorHAnsi" w:cstheme="minorHAnsi"/>
              </w:rPr>
              <w:t xml:space="preserve">și vor fi comunicate </w:t>
            </w:r>
            <w:r w:rsidR="00F37472">
              <w:rPr>
                <w:rFonts w:asciiTheme="minorHAnsi" w:hAnsiTheme="minorHAnsi" w:cstheme="minorHAnsi"/>
              </w:rPr>
              <w:t>Ofertanților interesați ori invitați</w:t>
            </w:r>
            <w:r w:rsidR="00C40E67" w:rsidRPr="00424FC9">
              <w:rPr>
                <w:rFonts w:asciiTheme="minorHAnsi" w:hAnsiTheme="minorHAnsi" w:cstheme="minorHAnsi"/>
              </w:rPr>
              <w:t xml:space="preserve"> sub forma unui </w:t>
            </w:r>
            <w:r w:rsidR="00C40E67" w:rsidRPr="00424FC9">
              <w:rPr>
                <w:rFonts w:asciiTheme="minorHAnsi" w:hAnsiTheme="minorHAnsi" w:cstheme="minorHAnsi"/>
                <w:b/>
              </w:rPr>
              <w:t>Buletin</w:t>
            </w:r>
            <w:r w:rsidR="00F43D22" w:rsidRPr="00424FC9">
              <w:rPr>
                <w:rFonts w:asciiTheme="minorHAnsi" w:hAnsiTheme="minorHAnsi" w:cstheme="minorHAnsi"/>
                <w:b/>
              </w:rPr>
              <w:t xml:space="preserve"> de răspuns</w:t>
            </w:r>
            <w:r w:rsidR="00E22034" w:rsidRPr="00424FC9">
              <w:rPr>
                <w:rFonts w:asciiTheme="minorHAnsi" w:hAnsiTheme="minorHAnsi" w:cstheme="minorHAnsi"/>
                <w:b/>
              </w:rPr>
              <w:t>.</w:t>
            </w:r>
          </w:p>
        </w:tc>
      </w:tr>
      <w:tr w:rsidR="00E22034" w:rsidRPr="00424FC9" w14:paraId="6C836E62" w14:textId="77777777" w:rsidTr="00327ED4">
        <w:tc>
          <w:tcPr>
            <w:tcW w:w="2155" w:type="dxa"/>
            <w:vMerge/>
          </w:tcPr>
          <w:p w14:paraId="6330E26F"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21A121B4" w14:textId="1B1D881F" w:rsidR="00F43D22" w:rsidRPr="00424FC9" w:rsidRDefault="00C40E67" w:rsidP="00984211">
            <w:pPr>
              <w:widowControl w:val="0"/>
              <w:spacing w:line="360" w:lineRule="exact"/>
              <w:jc w:val="both"/>
              <w:rPr>
                <w:rFonts w:asciiTheme="minorHAnsi" w:hAnsiTheme="minorHAnsi" w:cstheme="minorHAnsi"/>
                <w:b/>
              </w:rPr>
            </w:pPr>
            <w:r w:rsidRPr="00424FC9">
              <w:rPr>
                <w:rFonts w:asciiTheme="minorHAnsi" w:hAnsiTheme="minorHAnsi" w:cstheme="minorHAnsi"/>
                <w:b/>
              </w:rPr>
              <w:t>Data</w:t>
            </w:r>
            <w:r w:rsidR="00623F95" w:rsidRPr="00424FC9">
              <w:rPr>
                <w:rFonts w:asciiTheme="minorHAnsi" w:hAnsiTheme="minorHAnsi" w:cstheme="minorHAnsi"/>
                <w:i/>
              </w:rPr>
              <w:t xml:space="preserve"> </w:t>
            </w:r>
            <w:r w:rsidRPr="00424FC9">
              <w:rPr>
                <w:rFonts w:asciiTheme="minorHAnsi" w:hAnsiTheme="minorHAnsi" w:cstheme="minorHAnsi"/>
                <w:b/>
              </w:rPr>
              <w:t xml:space="preserve">la care </w:t>
            </w:r>
            <w:r w:rsidR="00984211" w:rsidRPr="00424FC9">
              <w:rPr>
                <w:rFonts w:asciiTheme="minorHAnsi" w:hAnsiTheme="minorHAnsi" w:cstheme="minorHAnsi"/>
                <w:b/>
              </w:rPr>
              <w:t>Autoritatea</w:t>
            </w:r>
            <w:r w:rsidRPr="00424FC9">
              <w:rPr>
                <w:rFonts w:asciiTheme="minorHAnsi" w:hAnsiTheme="minorHAnsi" w:cstheme="minorHAnsi"/>
                <w:b/>
              </w:rPr>
              <w:t xml:space="preserve"> </w:t>
            </w:r>
            <w:r w:rsidR="00BC6C91" w:rsidRPr="00424FC9">
              <w:rPr>
                <w:rFonts w:asciiTheme="minorHAnsi" w:hAnsiTheme="minorHAnsi" w:cstheme="minorHAnsi"/>
                <w:b/>
              </w:rPr>
              <w:t>C</w:t>
            </w:r>
            <w:r w:rsidRPr="00424FC9">
              <w:rPr>
                <w:rFonts w:asciiTheme="minorHAnsi" w:hAnsiTheme="minorHAnsi" w:cstheme="minorHAnsi"/>
                <w:b/>
              </w:rPr>
              <w:t>ontractantă va răspunde</w:t>
            </w:r>
            <w:r w:rsidR="00B6074E">
              <w:rPr>
                <w:rFonts w:asciiTheme="minorHAnsi" w:hAnsiTheme="minorHAnsi" w:cstheme="minorHAnsi"/>
                <w:b/>
              </w:rPr>
              <w:t xml:space="preserve">, </w:t>
            </w:r>
            <w:r w:rsidRPr="00424FC9">
              <w:rPr>
                <w:rFonts w:asciiTheme="minorHAnsi" w:hAnsiTheme="minorHAnsi" w:cstheme="minorHAnsi"/>
                <w:b/>
              </w:rPr>
              <w:t>prin intermediul Buletinului</w:t>
            </w:r>
            <w:r w:rsidR="00F43D22" w:rsidRPr="00424FC9">
              <w:rPr>
                <w:rFonts w:asciiTheme="minorHAnsi" w:hAnsiTheme="minorHAnsi" w:cstheme="minorHAnsi"/>
                <w:b/>
              </w:rPr>
              <w:t xml:space="preserve"> consolidat de răspuns</w:t>
            </w:r>
            <w:r w:rsidR="00B6074E">
              <w:rPr>
                <w:rFonts w:asciiTheme="minorHAnsi" w:hAnsiTheme="minorHAnsi" w:cstheme="minorHAnsi"/>
                <w:b/>
              </w:rPr>
              <w:t>,</w:t>
            </w:r>
            <w:r w:rsidRPr="00424FC9">
              <w:rPr>
                <w:rFonts w:asciiTheme="minorHAnsi" w:hAnsiTheme="minorHAnsi" w:cstheme="minorHAnsi"/>
                <w:b/>
              </w:rPr>
              <w:t xml:space="preserve"> în mod clar și </w:t>
            </w:r>
            <w:r w:rsidR="00623F95" w:rsidRPr="00424FC9">
              <w:rPr>
                <w:rFonts w:asciiTheme="minorHAnsi" w:hAnsiTheme="minorHAnsi" w:cstheme="minorHAnsi"/>
                <w:b/>
              </w:rPr>
              <w:t>complet</w:t>
            </w:r>
            <w:r w:rsidRPr="00424FC9">
              <w:rPr>
                <w:rFonts w:asciiTheme="minorHAnsi" w:hAnsiTheme="minorHAnsi" w:cstheme="minorHAnsi"/>
                <w:b/>
              </w:rPr>
              <w:t xml:space="preserve"> la toate </w:t>
            </w:r>
            <w:r w:rsidR="00BC6C91" w:rsidRPr="00424FC9">
              <w:rPr>
                <w:rFonts w:asciiTheme="minorHAnsi" w:hAnsiTheme="minorHAnsi" w:cstheme="minorHAnsi"/>
                <w:b/>
              </w:rPr>
              <w:t>Solicit</w:t>
            </w:r>
            <w:r w:rsidR="00984211" w:rsidRPr="00424FC9">
              <w:rPr>
                <w:rFonts w:asciiTheme="minorHAnsi" w:hAnsiTheme="minorHAnsi" w:cstheme="minorHAnsi"/>
                <w:b/>
              </w:rPr>
              <w:t>ă</w:t>
            </w:r>
            <w:r w:rsidR="00BC6C91" w:rsidRPr="00424FC9">
              <w:rPr>
                <w:rFonts w:asciiTheme="minorHAnsi" w:hAnsiTheme="minorHAnsi" w:cstheme="minorHAnsi"/>
                <w:b/>
              </w:rPr>
              <w:t>ril</w:t>
            </w:r>
            <w:r w:rsidR="00623F95" w:rsidRPr="00424FC9">
              <w:rPr>
                <w:rFonts w:asciiTheme="minorHAnsi" w:hAnsiTheme="minorHAnsi" w:cstheme="minorHAnsi"/>
                <w:b/>
              </w:rPr>
              <w:t>e</w:t>
            </w:r>
            <w:r w:rsidRPr="00424FC9">
              <w:rPr>
                <w:rFonts w:asciiTheme="minorHAnsi" w:hAnsiTheme="minorHAnsi" w:cstheme="minorHAnsi"/>
                <w:b/>
              </w:rPr>
              <w:t xml:space="preserve"> de </w:t>
            </w:r>
            <w:r w:rsidR="00623F95" w:rsidRPr="00424FC9">
              <w:rPr>
                <w:rFonts w:asciiTheme="minorHAnsi" w:hAnsiTheme="minorHAnsi" w:cstheme="minorHAnsi"/>
                <w:b/>
              </w:rPr>
              <w:t>c</w:t>
            </w:r>
            <w:r w:rsidRPr="00424FC9">
              <w:rPr>
                <w:rFonts w:asciiTheme="minorHAnsi" w:hAnsiTheme="minorHAnsi" w:cstheme="minorHAnsi"/>
                <w:b/>
              </w:rPr>
              <w:t>larific</w:t>
            </w:r>
            <w:r w:rsidR="00623F95" w:rsidRPr="00424FC9">
              <w:rPr>
                <w:rFonts w:asciiTheme="minorHAnsi" w:hAnsiTheme="minorHAnsi" w:cstheme="minorHAnsi"/>
                <w:b/>
              </w:rPr>
              <w:t>ări</w:t>
            </w:r>
            <w:r w:rsidRPr="00424FC9">
              <w:rPr>
                <w:rFonts w:asciiTheme="minorHAnsi" w:hAnsiTheme="minorHAnsi" w:cstheme="minorHAnsi"/>
                <w:b/>
              </w:rPr>
              <w:t xml:space="preserve"> și la toate </w:t>
            </w:r>
            <w:r w:rsidR="00984211" w:rsidRPr="00424FC9">
              <w:rPr>
                <w:rFonts w:asciiTheme="minorHAnsi" w:hAnsiTheme="minorHAnsi" w:cstheme="minorHAnsi"/>
                <w:b/>
              </w:rPr>
              <w:t>solicitările</w:t>
            </w:r>
            <w:r w:rsidRPr="00424FC9">
              <w:rPr>
                <w:rFonts w:asciiTheme="minorHAnsi" w:hAnsiTheme="minorHAnsi" w:cstheme="minorHAnsi"/>
                <w:b/>
              </w:rPr>
              <w:t xml:space="preserve"> de informații suplimentare primite de la </w:t>
            </w:r>
            <w:r w:rsidR="00BC6C91" w:rsidRPr="00424FC9">
              <w:rPr>
                <w:rFonts w:asciiTheme="minorHAnsi" w:hAnsiTheme="minorHAnsi" w:cstheme="minorHAnsi"/>
                <w:b/>
              </w:rPr>
              <w:t>O</w:t>
            </w:r>
            <w:r w:rsidRPr="00424FC9">
              <w:rPr>
                <w:rFonts w:asciiTheme="minorHAnsi" w:hAnsiTheme="minorHAnsi" w:cstheme="minorHAnsi"/>
                <w:b/>
              </w:rPr>
              <w:t>perato</w:t>
            </w:r>
            <w:r w:rsidR="009C3F16">
              <w:rPr>
                <w:rFonts w:asciiTheme="minorHAnsi" w:hAnsiTheme="minorHAnsi" w:cstheme="minorHAnsi"/>
                <w:b/>
              </w:rPr>
              <w:t>rii</w:t>
            </w:r>
            <w:r w:rsidRPr="00424FC9">
              <w:rPr>
                <w:rFonts w:asciiTheme="minorHAnsi" w:hAnsiTheme="minorHAnsi" w:cstheme="minorHAnsi"/>
                <w:b/>
              </w:rPr>
              <w:t xml:space="preserve"> </w:t>
            </w:r>
            <w:r w:rsidR="009C3F16">
              <w:rPr>
                <w:rFonts w:asciiTheme="minorHAnsi" w:hAnsiTheme="minorHAnsi" w:cstheme="minorHAnsi"/>
                <w:b/>
              </w:rPr>
              <w:t>e</w:t>
            </w:r>
            <w:r w:rsidRPr="00424FC9">
              <w:rPr>
                <w:rFonts w:asciiTheme="minorHAnsi" w:hAnsiTheme="minorHAnsi" w:cstheme="minorHAnsi"/>
                <w:b/>
              </w:rPr>
              <w:t>conomic</w:t>
            </w:r>
            <w:r w:rsidR="009C3F16">
              <w:rPr>
                <w:rFonts w:asciiTheme="minorHAnsi" w:hAnsiTheme="minorHAnsi" w:cstheme="minorHAnsi"/>
                <w:b/>
              </w:rPr>
              <w:t xml:space="preserve">i interesați ori </w:t>
            </w:r>
            <w:r w:rsidRPr="00424FC9">
              <w:rPr>
                <w:rFonts w:asciiTheme="minorHAnsi" w:hAnsiTheme="minorHAnsi" w:cstheme="minorHAnsi"/>
                <w:b/>
              </w:rPr>
              <w:t xml:space="preserve"> </w:t>
            </w:r>
            <w:r w:rsidR="00B24E6C">
              <w:rPr>
                <w:rFonts w:asciiTheme="minorHAnsi" w:hAnsiTheme="minorHAnsi" w:cstheme="minorHAnsi"/>
                <w:b/>
              </w:rPr>
              <w:t>invita</w:t>
            </w:r>
            <w:r w:rsidR="009C3F16">
              <w:rPr>
                <w:rFonts w:asciiTheme="minorHAnsi" w:hAnsiTheme="minorHAnsi" w:cstheme="minorHAnsi"/>
                <w:b/>
              </w:rPr>
              <w:t>ți</w:t>
            </w:r>
            <w:r w:rsidRPr="00424FC9">
              <w:rPr>
                <w:rFonts w:asciiTheme="minorHAnsi" w:hAnsiTheme="minorHAnsi" w:cstheme="minorHAnsi"/>
                <w:b/>
              </w:rPr>
              <w:t xml:space="preserve"> este</w:t>
            </w:r>
            <w:r w:rsidR="00F43D22" w:rsidRPr="00424FC9">
              <w:rPr>
                <w:rFonts w:asciiTheme="minorHAnsi" w:hAnsiTheme="minorHAnsi" w:cstheme="minorHAnsi"/>
                <w:b/>
              </w:rPr>
              <w:t>:</w:t>
            </w:r>
          </w:p>
          <w:p w14:paraId="656B9D6E" w14:textId="6DD51B9A" w:rsidR="00F43D22" w:rsidRPr="00424FC9" w:rsidRDefault="00C40E67" w:rsidP="009C3F16">
            <w:pPr>
              <w:pStyle w:val="ListParagraph"/>
              <w:widowControl w:val="0"/>
              <w:numPr>
                <w:ilvl w:val="0"/>
                <w:numId w:val="17"/>
              </w:numPr>
              <w:spacing w:line="360" w:lineRule="exact"/>
              <w:jc w:val="both"/>
              <w:rPr>
                <w:rFonts w:cstheme="minorHAnsi"/>
                <w:lang w:val="ro-RO"/>
              </w:rPr>
            </w:pPr>
            <w:r w:rsidRPr="00424FC9">
              <w:rPr>
                <w:rFonts w:cstheme="minorHAnsi"/>
                <w:b/>
                <w:lang w:val="ro-RO"/>
              </w:rPr>
              <w:t xml:space="preserve">cu </w:t>
            </w:r>
            <w:r w:rsidR="009C3F16" w:rsidRPr="00F82DA1">
              <w:rPr>
                <w:rFonts w:asciiTheme="minorHAnsi" w:hAnsiTheme="minorHAnsi" w:cstheme="minorHAnsi"/>
                <w:b/>
              </w:rPr>
              <w:t>4</w:t>
            </w:r>
            <w:r w:rsidR="00B6074E" w:rsidRPr="00F82DA1">
              <w:rPr>
                <w:rFonts w:asciiTheme="minorHAnsi" w:hAnsiTheme="minorHAnsi" w:cstheme="minorHAnsi"/>
                <w:b/>
              </w:rPr>
              <w:t>(</w:t>
            </w:r>
            <w:r w:rsidR="009C3F16" w:rsidRPr="00F82DA1">
              <w:rPr>
                <w:rFonts w:asciiTheme="minorHAnsi" w:hAnsiTheme="minorHAnsi" w:cstheme="minorHAnsi"/>
                <w:b/>
              </w:rPr>
              <w:t>patru</w:t>
            </w:r>
            <w:r w:rsidR="00B6074E" w:rsidRPr="00F82DA1">
              <w:rPr>
                <w:rFonts w:asciiTheme="minorHAnsi" w:hAnsiTheme="minorHAnsi" w:cstheme="minorHAnsi"/>
                <w:b/>
              </w:rPr>
              <w:t>)</w:t>
            </w:r>
            <w:r w:rsidRPr="00F82DA1">
              <w:rPr>
                <w:rFonts w:cstheme="minorHAnsi"/>
                <w:b/>
                <w:lang w:val="ro-RO"/>
              </w:rPr>
              <w:t xml:space="preserve"> zile calendaristice</w:t>
            </w:r>
            <w:r w:rsidRPr="00424FC9">
              <w:rPr>
                <w:rFonts w:cstheme="minorHAnsi"/>
                <w:b/>
                <w:lang w:val="ro-RO"/>
              </w:rPr>
              <w:t xml:space="preserve"> înainte de termenul limită pentru primirea </w:t>
            </w:r>
            <w:r w:rsidR="00984211" w:rsidRPr="00424FC9">
              <w:rPr>
                <w:rFonts w:cstheme="minorHAnsi"/>
                <w:b/>
                <w:lang w:val="ro-RO"/>
              </w:rPr>
              <w:t>Oferte</w:t>
            </w:r>
            <w:r w:rsidR="00837327">
              <w:rPr>
                <w:rFonts w:cstheme="minorHAnsi"/>
                <w:b/>
                <w:lang w:val="ro-RO"/>
              </w:rPr>
              <w:t>i</w:t>
            </w:r>
            <w:r w:rsidRPr="00424FC9">
              <w:rPr>
                <w:rFonts w:cstheme="minorHAnsi"/>
                <w:b/>
                <w:color w:val="7030A0"/>
                <w:lang w:val="ro-RO"/>
              </w:rPr>
              <w:t xml:space="preserve"> </w:t>
            </w:r>
          </w:p>
        </w:tc>
      </w:tr>
      <w:tr w:rsidR="00E22034" w:rsidRPr="00424FC9" w14:paraId="03CC2786" w14:textId="77777777" w:rsidTr="00327ED4">
        <w:tc>
          <w:tcPr>
            <w:tcW w:w="2155" w:type="dxa"/>
            <w:vMerge/>
          </w:tcPr>
          <w:p w14:paraId="092E9540"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5B205E3D" w14:textId="74486648" w:rsidR="00E22034" w:rsidRPr="00424FC9" w:rsidRDefault="00C40E67" w:rsidP="009C3F16">
            <w:pPr>
              <w:widowControl w:val="0"/>
              <w:spacing w:line="360" w:lineRule="exact"/>
              <w:jc w:val="both"/>
              <w:rPr>
                <w:rFonts w:asciiTheme="minorHAnsi" w:hAnsiTheme="minorHAnsi" w:cstheme="minorHAnsi"/>
              </w:rPr>
            </w:pPr>
            <w:r w:rsidRPr="00424FC9">
              <w:rPr>
                <w:rFonts w:asciiTheme="minorHAnsi" w:hAnsiTheme="minorHAnsi" w:cstheme="minorHAnsi"/>
              </w:rPr>
              <w:t xml:space="preserve">Toate </w:t>
            </w:r>
            <w:r w:rsidR="00F43D22" w:rsidRPr="00424FC9">
              <w:rPr>
                <w:rFonts w:asciiTheme="minorHAnsi" w:hAnsiTheme="minorHAnsi" w:cstheme="minorHAnsi"/>
              </w:rPr>
              <w:t>B</w:t>
            </w:r>
            <w:r w:rsidRPr="00424FC9">
              <w:rPr>
                <w:rFonts w:asciiTheme="minorHAnsi" w:hAnsiTheme="minorHAnsi" w:cstheme="minorHAnsi"/>
              </w:rPr>
              <w:t xml:space="preserve">uletinele </w:t>
            </w:r>
            <w:r w:rsidR="00F43D22" w:rsidRPr="00424FC9">
              <w:rPr>
                <w:rFonts w:asciiTheme="minorHAnsi" w:hAnsiTheme="minorHAnsi" w:cstheme="minorHAnsi"/>
              </w:rPr>
              <w:t xml:space="preserve">de răspuns </w:t>
            </w:r>
            <w:r w:rsidRPr="00424FC9">
              <w:rPr>
                <w:rFonts w:asciiTheme="minorHAnsi" w:hAnsiTheme="minorHAnsi" w:cstheme="minorHAnsi"/>
              </w:rPr>
              <w:t xml:space="preserve">vor fi </w:t>
            </w:r>
            <w:r w:rsidR="009C3F16">
              <w:rPr>
                <w:rFonts w:asciiTheme="minorHAnsi" w:hAnsiTheme="minorHAnsi" w:cstheme="minorHAnsi"/>
              </w:rPr>
              <w:t>publicate pe site-ul autorității contractante</w:t>
            </w:r>
            <w:r w:rsidR="00B24E6C">
              <w:rPr>
                <w:rFonts w:asciiTheme="minorHAnsi" w:hAnsiTheme="minorHAnsi" w:cstheme="minorHAnsi"/>
              </w:rPr>
              <w:t>.</w:t>
            </w:r>
          </w:p>
        </w:tc>
      </w:tr>
      <w:tr w:rsidR="00E22034" w:rsidRPr="00424FC9" w14:paraId="2C4CA922" w14:textId="77777777" w:rsidTr="00327ED4">
        <w:tc>
          <w:tcPr>
            <w:tcW w:w="2155" w:type="dxa"/>
            <w:vMerge/>
          </w:tcPr>
          <w:p w14:paraId="4A14FF98"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229E41BD" w14:textId="3F426F2F" w:rsidR="00E22034" w:rsidRPr="00424FC9" w:rsidRDefault="000B5B9D" w:rsidP="009C3F16">
            <w:pPr>
              <w:widowControl w:val="0"/>
              <w:spacing w:line="360" w:lineRule="exact"/>
              <w:jc w:val="both"/>
              <w:rPr>
                <w:rFonts w:asciiTheme="minorHAnsi" w:hAnsiTheme="minorHAnsi" w:cstheme="minorHAnsi"/>
              </w:rPr>
            </w:pPr>
            <w:r w:rsidRPr="00424FC9">
              <w:rPr>
                <w:rFonts w:asciiTheme="minorHAnsi" w:hAnsiTheme="minorHAnsi" w:cstheme="minorHAnsi"/>
              </w:rPr>
              <w:t>O</w:t>
            </w:r>
            <w:r w:rsidR="00984211" w:rsidRPr="00424FC9">
              <w:rPr>
                <w:rFonts w:asciiTheme="minorHAnsi" w:hAnsiTheme="minorHAnsi" w:cstheme="minorHAnsi"/>
              </w:rPr>
              <w:t>fert</w:t>
            </w:r>
            <w:r w:rsidR="009C3F16">
              <w:rPr>
                <w:rFonts w:asciiTheme="minorHAnsi" w:hAnsiTheme="minorHAnsi" w:cstheme="minorHAnsi"/>
              </w:rPr>
              <w:t>ele</w:t>
            </w:r>
            <w:r w:rsidR="00C40E67" w:rsidRPr="00424FC9">
              <w:rPr>
                <w:rFonts w:asciiTheme="minorHAnsi" w:hAnsiTheme="minorHAnsi" w:cstheme="minorHAnsi"/>
              </w:rPr>
              <w:t xml:space="preserve"> </w:t>
            </w:r>
            <w:r w:rsidRPr="00424FC9">
              <w:rPr>
                <w:rFonts w:asciiTheme="minorHAnsi" w:hAnsiTheme="minorHAnsi" w:cstheme="minorHAnsi"/>
              </w:rPr>
              <w:t>v</w:t>
            </w:r>
            <w:r w:rsidR="009C3F16">
              <w:rPr>
                <w:rFonts w:asciiTheme="minorHAnsi" w:hAnsiTheme="minorHAnsi" w:cstheme="minorHAnsi"/>
              </w:rPr>
              <w:t>or</w:t>
            </w:r>
            <w:r w:rsidRPr="00424FC9">
              <w:rPr>
                <w:rFonts w:asciiTheme="minorHAnsi" w:hAnsiTheme="minorHAnsi" w:cstheme="minorHAnsi"/>
              </w:rPr>
              <w:t xml:space="preserve"> fi întocmit</w:t>
            </w:r>
            <w:r w:rsidR="009C3F16">
              <w:rPr>
                <w:rFonts w:asciiTheme="minorHAnsi" w:hAnsiTheme="minorHAnsi" w:cstheme="minorHAnsi"/>
              </w:rPr>
              <w:t>e</w:t>
            </w:r>
            <w:r w:rsidRPr="00424FC9">
              <w:rPr>
                <w:rFonts w:asciiTheme="minorHAnsi" w:hAnsiTheme="minorHAnsi" w:cstheme="minorHAnsi"/>
              </w:rPr>
              <w:t xml:space="preserve"> pe baza </w:t>
            </w:r>
            <w:r w:rsidR="00C40E67" w:rsidRPr="00424FC9">
              <w:rPr>
                <w:rFonts w:asciiTheme="minorHAnsi" w:hAnsiTheme="minorHAnsi" w:cstheme="minorHAnsi"/>
              </w:rPr>
              <w:t>informațiil</w:t>
            </w:r>
            <w:r w:rsidRPr="00424FC9">
              <w:rPr>
                <w:rFonts w:asciiTheme="minorHAnsi" w:hAnsiTheme="minorHAnsi" w:cstheme="minorHAnsi"/>
              </w:rPr>
              <w:t>or</w:t>
            </w:r>
            <w:r w:rsidR="00C40E67" w:rsidRPr="00424FC9">
              <w:rPr>
                <w:rFonts w:asciiTheme="minorHAnsi" w:hAnsiTheme="minorHAnsi" w:cstheme="minorHAnsi"/>
              </w:rPr>
              <w:t xml:space="preserve"> </w:t>
            </w:r>
            <w:r w:rsidRPr="00424FC9">
              <w:rPr>
                <w:rFonts w:asciiTheme="minorHAnsi" w:hAnsiTheme="minorHAnsi" w:cstheme="minorHAnsi"/>
              </w:rPr>
              <w:t>din</w:t>
            </w:r>
            <w:r w:rsidR="00C40E67" w:rsidRPr="00424FC9">
              <w:rPr>
                <w:rFonts w:asciiTheme="minorHAnsi" w:hAnsiTheme="minorHAnsi" w:cstheme="minorHAnsi"/>
              </w:rPr>
              <w:t xml:space="preserve"> Documenta</w:t>
            </w:r>
            <w:r w:rsidRPr="00424FC9">
              <w:rPr>
                <w:rFonts w:asciiTheme="minorHAnsi" w:hAnsiTheme="minorHAnsi" w:cstheme="minorHAnsi"/>
              </w:rPr>
              <w:t>ț</w:t>
            </w:r>
            <w:r w:rsidR="00C40E67" w:rsidRPr="00424FC9">
              <w:rPr>
                <w:rFonts w:asciiTheme="minorHAnsi" w:hAnsiTheme="minorHAnsi" w:cstheme="minorHAnsi"/>
              </w:rPr>
              <w:t xml:space="preserve">ia de </w:t>
            </w:r>
            <w:r w:rsidRPr="00424FC9">
              <w:rPr>
                <w:rFonts w:asciiTheme="minorHAnsi" w:hAnsiTheme="minorHAnsi" w:cstheme="minorHAnsi"/>
              </w:rPr>
              <w:t>a</w:t>
            </w:r>
            <w:r w:rsidR="00C40E67" w:rsidRPr="00424FC9">
              <w:rPr>
                <w:rFonts w:asciiTheme="minorHAnsi" w:hAnsiTheme="minorHAnsi" w:cstheme="minorHAnsi"/>
              </w:rPr>
              <w:t>tribuire și Buletinul</w:t>
            </w:r>
            <w:r w:rsidR="00A278FC">
              <w:rPr>
                <w:rFonts w:asciiTheme="minorHAnsi" w:hAnsiTheme="minorHAnsi" w:cstheme="minorHAnsi"/>
              </w:rPr>
              <w:t xml:space="preserve"> </w:t>
            </w:r>
            <w:r w:rsidR="00C40E67" w:rsidRPr="00424FC9">
              <w:rPr>
                <w:rFonts w:asciiTheme="minorHAnsi" w:hAnsiTheme="minorHAnsi" w:cstheme="minorHAnsi"/>
              </w:rPr>
              <w:t xml:space="preserve"> </w:t>
            </w:r>
            <w:r w:rsidRPr="00424FC9">
              <w:rPr>
                <w:rFonts w:asciiTheme="minorHAnsi" w:hAnsiTheme="minorHAnsi" w:cstheme="minorHAnsi"/>
              </w:rPr>
              <w:lastRenderedPageBreak/>
              <w:t xml:space="preserve">de răspuns </w:t>
            </w:r>
            <w:r w:rsidR="00C40E67" w:rsidRPr="00424FC9">
              <w:rPr>
                <w:rFonts w:asciiTheme="minorHAnsi" w:hAnsiTheme="minorHAnsi" w:cstheme="minorHAnsi"/>
              </w:rPr>
              <w:t xml:space="preserve">care </w:t>
            </w:r>
            <w:r w:rsidRPr="00424FC9">
              <w:rPr>
                <w:rFonts w:asciiTheme="minorHAnsi" w:hAnsiTheme="minorHAnsi" w:cstheme="minorHAnsi"/>
              </w:rPr>
              <w:t xml:space="preserve">ar putea </w:t>
            </w:r>
            <w:r w:rsidR="00C40E67" w:rsidRPr="00424FC9">
              <w:rPr>
                <w:rFonts w:asciiTheme="minorHAnsi" w:hAnsiTheme="minorHAnsi" w:cstheme="minorHAnsi"/>
              </w:rPr>
              <w:t xml:space="preserve">fi emise </w:t>
            </w:r>
            <w:r w:rsidRPr="00424FC9">
              <w:rPr>
                <w:rFonts w:asciiTheme="minorHAnsi" w:hAnsiTheme="minorHAnsi" w:cstheme="minorHAnsi"/>
              </w:rPr>
              <w:t>de Autoritatea Contractantă cu privire la aceasta</w:t>
            </w:r>
            <w:r w:rsidR="00E22034" w:rsidRPr="00424FC9">
              <w:rPr>
                <w:rFonts w:asciiTheme="minorHAnsi" w:hAnsiTheme="minorHAnsi" w:cstheme="minorHAnsi"/>
              </w:rPr>
              <w:t>.</w:t>
            </w:r>
          </w:p>
        </w:tc>
      </w:tr>
      <w:tr w:rsidR="00E22034" w:rsidRPr="00424FC9" w14:paraId="34D1D382" w14:textId="77777777" w:rsidTr="00327ED4">
        <w:tc>
          <w:tcPr>
            <w:tcW w:w="2155" w:type="dxa"/>
            <w:vMerge/>
          </w:tcPr>
          <w:p w14:paraId="14013D0B" w14:textId="77777777" w:rsidR="00E22034" w:rsidRPr="00424FC9" w:rsidRDefault="00E22034" w:rsidP="00327ED4">
            <w:pPr>
              <w:widowControl w:val="0"/>
              <w:spacing w:line="360" w:lineRule="exact"/>
              <w:jc w:val="both"/>
              <w:rPr>
                <w:rFonts w:asciiTheme="minorHAnsi" w:hAnsiTheme="minorHAnsi" w:cstheme="minorHAnsi"/>
                <w:b/>
              </w:rPr>
            </w:pPr>
          </w:p>
        </w:tc>
        <w:tc>
          <w:tcPr>
            <w:tcW w:w="7479" w:type="dxa"/>
          </w:tcPr>
          <w:p w14:paraId="0E8F919C" w14:textId="7836B9FE" w:rsidR="00E22034" w:rsidRPr="00424FC9" w:rsidRDefault="00C40E67" w:rsidP="00A278FC">
            <w:pPr>
              <w:widowControl w:val="0"/>
              <w:spacing w:line="360" w:lineRule="exact"/>
              <w:jc w:val="both"/>
              <w:rPr>
                <w:rFonts w:asciiTheme="minorHAnsi" w:hAnsiTheme="minorHAnsi" w:cstheme="minorHAnsi"/>
              </w:rPr>
            </w:pPr>
            <w:r w:rsidRPr="00424FC9">
              <w:rPr>
                <w:rFonts w:asciiTheme="minorHAnsi" w:hAnsiTheme="minorHAnsi" w:cstheme="minorHAnsi"/>
              </w:rPr>
              <w:t xml:space="preserve">Toate comunicările legate de acest proces de achiziție vor deveni parte a </w:t>
            </w:r>
            <w:r w:rsidR="000B5B9D" w:rsidRPr="00424FC9">
              <w:rPr>
                <w:rFonts w:asciiTheme="minorHAnsi" w:hAnsiTheme="minorHAnsi" w:cstheme="minorHAnsi"/>
              </w:rPr>
              <w:t>dosarului achiziției întocmit de</w:t>
            </w:r>
            <w:r w:rsidRPr="00424FC9">
              <w:rPr>
                <w:rFonts w:asciiTheme="minorHAnsi" w:hAnsiTheme="minorHAnsi" w:cstheme="minorHAnsi"/>
              </w:rPr>
              <w:t xml:space="preserve"> </w:t>
            </w:r>
            <w:r w:rsidR="00984211" w:rsidRPr="00424FC9">
              <w:rPr>
                <w:rFonts w:asciiTheme="minorHAnsi" w:hAnsiTheme="minorHAnsi" w:cstheme="minorHAnsi"/>
              </w:rPr>
              <w:t>Autorit</w:t>
            </w:r>
            <w:r w:rsidR="000B5B9D" w:rsidRPr="00424FC9">
              <w:rPr>
                <w:rFonts w:asciiTheme="minorHAnsi" w:hAnsiTheme="minorHAnsi" w:cstheme="minorHAnsi"/>
              </w:rPr>
              <w:t xml:space="preserve">atea </w:t>
            </w:r>
            <w:r w:rsidRPr="00424FC9">
              <w:rPr>
                <w:rFonts w:asciiTheme="minorHAnsi" w:hAnsiTheme="minorHAnsi" w:cstheme="minorHAnsi"/>
              </w:rPr>
              <w:t>Contractant</w:t>
            </w:r>
            <w:r w:rsidR="000B5B9D" w:rsidRPr="00424FC9">
              <w:rPr>
                <w:rFonts w:asciiTheme="minorHAnsi" w:hAnsiTheme="minorHAnsi" w:cstheme="minorHAnsi"/>
              </w:rPr>
              <w:t>ă</w:t>
            </w:r>
            <w:r w:rsidRPr="00424FC9">
              <w:rPr>
                <w:rFonts w:asciiTheme="minorHAnsi" w:hAnsiTheme="minorHAnsi" w:cstheme="minorHAnsi"/>
              </w:rPr>
              <w:t xml:space="preserve"> pentru această procedură de achiziție și </w:t>
            </w:r>
            <w:r w:rsidR="000B5B9D" w:rsidRPr="00424FC9">
              <w:rPr>
                <w:rFonts w:asciiTheme="minorHAnsi" w:hAnsiTheme="minorHAnsi" w:cstheme="minorHAnsi"/>
              </w:rPr>
              <w:t xml:space="preserve">ar putea </w:t>
            </w:r>
            <w:r w:rsidRPr="00424FC9">
              <w:rPr>
                <w:rFonts w:asciiTheme="minorHAnsi" w:hAnsiTheme="minorHAnsi" w:cstheme="minorHAnsi"/>
              </w:rPr>
              <w:t>fi încorporate în Contractul care rezultă din această procedură</w:t>
            </w:r>
            <w:r w:rsidR="000B5B9D" w:rsidRPr="00424FC9">
              <w:rPr>
                <w:rFonts w:asciiTheme="minorHAnsi" w:hAnsiTheme="minorHAnsi" w:cstheme="minorHAnsi"/>
              </w:rPr>
              <w:t>, în funcție de decizia Autorității Contractante</w:t>
            </w:r>
            <w:r w:rsidR="00E22034" w:rsidRPr="00424FC9">
              <w:rPr>
                <w:rFonts w:asciiTheme="minorHAnsi" w:hAnsiTheme="minorHAnsi" w:cstheme="minorHAnsi"/>
              </w:rPr>
              <w:t>.</w:t>
            </w:r>
          </w:p>
        </w:tc>
      </w:tr>
    </w:tbl>
    <w:p w14:paraId="70ABE0CA" w14:textId="77777777" w:rsidR="00E22034" w:rsidRPr="00424FC9" w:rsidRDefault="00E22034" w:rsidP="00E22034">
      <w:pPr>
        <w:widowControl w:val="0"/>
        <w:spacing w:after="0" w:line="360" w:lineRule="exact"/>
        <w:jc w:val="both"/>
        <w:rPr>
          <w:rFonts w:cstheme="minorHAnsi"/>
          <w:sz w:val="20"/>
          <w:szCs w:val="20"/>
          <w:lang w:val="ro-RO"/>
        </w:rPr>
      </w:pPr>
    </w:p>
    <w:p w14:paraId="1B402E7A" w14:textId="4594CFA1" w:rsidR="004C6630" w:rsidRPr="0050409A" w:rsidRDefault="00432F7C" w:rsidP="00162E24">
      <w:pPr>
        <w:pStyle w:val="Heading2"/>
      </w:pPr>
      <w:bookmarkStart w:id="13" w:name="_Toc194271132"/>
      <w:r>
        <w:t xml:space="preserve">I.4) </w:t>
      </w:r>
      <w:r w:rsidR="004C6630" w:rsidRPr="0050409A">
        <w:t>TIPUL AUTORITĂȚII CONTRACTANTE</w:t>
      </w:r>
      <w:bookmarkEnd w:id="13"/>
    </w:p>
    <w:p w14:paraId="0EA439C2" w14:textId="77777777" w:rsidR="00A278FC" w:rsidRPr="00F9504B" w:rsidRDefault="00A278FC" w:rsidP="00563748">
      <w:pPr>
        <w:pStyle w:val="ListParagraph"/>
        <w:numPr>
          <w:ilvl w:val="0"/>
          <w:numId w:val="19"/>
        </w:numPr>
        <w:spacing w:after="0"/>
        <w:jc w:val="both"/>
        <w:rPr>
          <w:rFonts w:ascii="Trebuchet MS" w:hAnsi="Trebuchet MS"/>
          <w:sz w:val="20"/>
          <w:szCs w:val="20"/>
        </w:rPr>
      </w:pPr>
      <w:r w:rsidRPr="00F9504B">
        <w:rPr>
          <w:rFonts w:ascii="Trebuchet MS" w:hAnsi="Trebuchet MS"/>
          <w:sz w:val="20"/>
          <w:szCs w:val="20"/>
        </w:rPr>
        <w:t xml:space="preserve">Organism de drept public </w:t>
      </w:r>
    </w:p>
    <w:p w14:paraId="4D4878DB" w14:textId="77777777" w:rsidR="00A278FC" w:rsidRDefault="00A278FC" w:rsidP="00162E24">
      <w:pPr>
        <w:pStyle w:val="Heading2"/>
      </w:pPr>
    </w:p>
    <w:p w14:paraId="0CDB98ED" w14:textId="4213110D" w:rsidR="00E22034" w:rsidRPr="0050409A" w:rsidRDefault="00432F7C" w:rsidP="00162E24">
      <w:pPr>
        <w:pStyle w:val="Heading2"/>
      </w:pPr>
      <w:bookmarkStart w:id="14" w:name="_Toc194271133"/>
      <w:r>
        <w:t>I.5</w:t>
      </w:r>
      <w:r w:rsidRPr="00416B31">
        <w:t xml:space="preserve">) </w:t>
      </w:r>
      <w:r w:rsidR="009905F4" w:rsidRPr="00416B31">
        <w:t>ACTIVITATE PRINCIPAL</w:t>
      </w:r>
      <w:r w:rsidR="000B5B9D" w:rsidRPr="00416B31">
        <w:t>Ă</w:t>
      </w:r>
      <w:bookmarkEnd w:id="14"/>
    </w:p>
    <w:p w14:paraId="5F86732B" w14:textId="77777777" w:rsidR="00E22034" w:rsidRPr="00424FC9" w:rsidRDefault="00E22034" w:rsidP="00E22034">
      <w:pPr>
        <w:widowControl w:val="0"/>
        <w:spacing w:after="0" w:line="360" w:lineRule="exact"/>
        <w:jc w:val="both"/>
        <w:rPr>
          <w:lang w:val="ro-RO"/>
        </w:rPr>
      </w:pPr>
    </w:p>
    <w:p w14:paraId="43FD25DE" w14:textId="23E5CA10" w:rsidR="00E22034" w:rsidRDefault="00A278FC" w:rsidP="00E22034">
      <w:pPr>
        <w:widowControl w:val="0"/>
        <w:spacing w:after="0" w:line="360" w:lineRule="exact"/>
        <w:jc w:val="both"/>
        <w:rPr>
          <w:rFonts w:cstheme="minorHAnsi"/>
          <w:sz w:val="20"/>
          <w:szCs w:val="20"/>
          <w:lang w:val="ro-RO"/>
        </w:rPr>
      </w:pPr>
      <w:r>
        <w:rPr>
          <w:rFonts w:eastAsia="Times New Roman" w:cstheme="minorHAnsi"/>
          <w:i/>
          <w:sz w:val="20"/>
          <w:szCs w:val="20"/>
          <w:lang w:val="ro-RO" w:eastAsia="ro-RO"/>
        </w:rPr>
        <w:t xml:space="preserve">SOCIETATEA NAȚIONALĂ DE RADIOCOMUNICAȚII S.A. </w:t>
      </w:r>
      <w:r w:rsidR="00E22034" w:rsidRPr="00424FC9">
        <w:rPr>
          <w:rFonts w:cstheme="minorHAnsi"/>
          <w:sz w:val="20"/>
          <w:szCs w:val="20"/>
          <w:lang w:val="ro-RO"/>
        </w:rPr>
        <w:t xml:space="preserve"> </w:t>
      </w:r>
      <w:r w:rsidR="009905F4" w:rsidRPr="00424FC9">
        <w:rPr>
          <w:rFonts w:cstheme="minorHAnsi"/>
          <w:sz w:val="20"/>
          <w:szCs w:val="20"/>
          <w:lang w:val="ro-RO"/>
        </w:rPr>
        <w:t xml:space="preserve">este o </w:t>
      </w:r>
      <w:r w:rsidR="00984211" w:rsidRPr="00424FC9">
        <w:rPr>
          <w:rFonts w:cstheme="minorHAnsi"/>
          <w:sz w:val="20"/>
          <w:szCs w:val="20"/>
          <w:lang w:val="ro-RO"/>
        </w:rPr>
        <w:t xml:space="preserve">autoritate </w:t>
      </w:r>
      <w:r w:rsidR="00576014" w:rsidRPr="00424FC9">
        <w:rPr>
          <w:rFonts w:cstheme="minorHAnsi"/>
          <w:sz w:val="20"/>
          <w:szCs w:val="20"/>
          <w:lang w:val="ro-RO"/>
        </w:rPr>
        <w:t>având ca activitate principală</w:t>
      </w:r>
      <w:r w:rsidR="009905F4" w:rsidRPr="00424FC9">
        <w:rPr>
          <w:rFonts w:cstheme="minorHAnsi"/>
          <w:sz w:val="20"/>
          <w:szCs w:val="20"/>
          <w:lang w:val="ro-RO"/>
        </w:rPr>
        <w:t xml:space="preserve"> </w:t>
      </w:r>
      <w:r w:rsidR="004F6196">
        <w:rPr>
          <w:rFonts w:eastAsia="Times New Roman" w:cstheme="minorHAnsi"/>
          <w:i/>
          <w:sz w:val="20"/>
          <w:szCs w:val="20"/>
          <w:lang w:val="ro-RO" w:eastAsia="ro-RO"/>
        </w:rPr>
        <w:t>Servicii publice generale</w:t>
      </w:r>
      <w:r w:rsidR="00BC6C91" w:rsidRPr="00424FC9">
        <w:rPr>
          <w:rFonts w:eastAsia="Times New Roman" w:cstheme="minorHAnsi"/>
          <w:i/>
          <w:sz w:val="20"/>
          <w:szCs w:val="20"/>
          <w:lang w:val="ro-RO" w:eastAsia="ro-RO"/>
        </w:rPr>
        <w:t xml:space="preserve"> </w:t>
      </w:r>
      <w:r w:rsidR="009905F4" w:rsidRPr="00424FC9">
        <w:rPr>
          <w:rFonts w:cstheme="minorHAnsi"/>
          <w:sz w:val="20"/>
          <w:szCs w:val="20"/>
          <w:lang w:val="ro-RO"/>
        </w:rPr>
        <w:t xml:space="preserve">și </w:t>
      </w:r>
      <w:r w:rsidR="00576014" w:rsidRPr="00424FC9">
        <w:rPr>
          <w:rFonts w:cstheme="minorHAnsi"/>
          <w:sz w:val="20"/>
          <w:szCs w:val="20"/>
          <w:lang w:val="ro-RO"/>
        </w:rPr>
        <w:t>este</w:t>
      </w:r>
      <w:r w:rsidR="009905F4" w:rsidRPr="00424FC9">
        <w:rPr>
          <w:rFonts w:cstheme="minorHAnsi"/>
          <w:sz w:val="20"/>
          <w:szCs w:val="20"/>
          <w:lang w:val="ro-RO"/>
        </w:rPr>
        <w:t xml:space="preserve"> </w:t>
      </w:r>
      <w:r w:rsidR="00984211" w:rsidRPr="00424FC9">
        <w:rPr>
          <w:rFonts w:cstheme="minorHAnsi"/>
          <w:sz w:val="20"/>
          <w:szCs w:val="20"/>
          <w:lang w:val="ro-RO"/>
        </w:rPr>
        <w:t>Autoritatea</w:t>
      </w:r>
      <w:r w:rsidR="009905F4" w:rsidRPr="00424FC9">
        <w:rPr>
          <w:rFonts w:cstheme="minorHAnsi"/>
          <w:sz w:val="20"/>
          <w:szCs w:val="20"/>
          <w:lang w:val="ro-RO"/>
        </w:rPr>
        <w:t xml:space="preserve"> </w:t>
      </w:r>
      <w:r w:rsidR="00BC6C91" w:rsidRPr="00424FC9">
        <w:rPr>
          <w:rFonts w:cstheme="minorHAnsi"/>
          <w:sz w:val="20"/>
          <w:szCs w:val="20"/>
          <w:lang w:val="ro-RO"/>
        </w:rPr>
        <w:t>C</w:t>
      </w:r>
      <w:r w:rsidR="009905F4" w:rsidRPr="00424FC9">
        <w:rPr>
          <w:rFonts w:cstheme="minorHAnsi"/>
          <w:sz w:val="20"/>
          <w:szCs w:val="20"/>
          <w:lang w:val="ro-RO"/>
        </w:rPr>
        <w:t xml:space="preserve">ontractantă care </w:t>
      </w:r>
      <w:r w:rsidR="00576014" w:rsidRPr="00424FC9">
        <w:rPr>
          <w:rFonts w:cstheme="minorHAnsi"/>
          <w:sz w:val="20"/>
          <w:szCs w:val="20"/>
          <w:lang w:val="ro-RO"/>
        </w:rPr>
        <w:t xml:space="preserve">derulează această procedură de achiziție și </w:t>
      </w:r>
      <w:r w:rsidR="00984211" w:rsidRPr="00424FC9">
        <w:rPr>
          <w:rFonts w:cstheme="minorHAnsi"/>
          <w:sz w:val="20"/>
          <w:szCs w:val="20"/>
          <w:lang w:val="ro-RO"/>
        </w:rPr>
        <w:t>a</w:t>
      </w:r>
      <w:r w:rsidR="00BC6C91" w:rsidRPr="00424FC9">
        <w:rPr>
          <w:rFonts w:cstheme="minorHAnsi"/>
          <w:sz w:val="20"/>
          <w:szCs w:val="20"/>
          <w:lang w:val="ro-RO"/>
        </w:rPr>
        <w:t xml:space="preserve">tribuie </w:t>
      </w:r>
      <w:r w:rsidR="00BC6C91" w:rsidRPr="00424FC9">
        <w:rPr>
          <w:rFonts w:cstheme="minorHAnsi"/>
          <w:i/>
          <w:sz w:val="20"/>
          <w:szCs w:val="20"/>
          <w:lang w:val="ro-RO"/>
        </w:rPr>
        <w:t>Contractul</w:t>
      </w:r>
      <w:r w:rsidR="00576014" w:rsidRPr="00424FC9">
        <w:rPr>
          <w:rFonts w:cstheme="minorHAnsi"/>
          <w:sz w:val="20"/>
          <w:szCs w:val="20"/>
          <w:lang w:val="ro-RO"/>
        </w:rPr>
        <w:t>.</w:t>
      </w:r>
    </w:p>
    <w:p w14:paraId="6E4F4BD1" w14:textId="3DBF0693" w:rsidR="007F0A31" w:rsidRPr="007F0A31" w:rsidRDefault="007F0A31" w:rsidP="007F0A31">
      <w:pPr>
        <w:spacing w:after="0" w:line="360" w:lineRule="exact"/>
        <w:jc w:val="both"/>
        <w:rPr>
          <w:rFonts w:cstheme="minorHAnsi"/>
          <w:sz w:val="20"/>
          <w:szCs w:val="20"/>
          <w:lang w:val="ro-RO"/>
        </w:rPr>
      </w:pPr>
      <w:r w:rsidRPr="007F0A31">
        <w:rPr>
          <w:rFonts w:cstheme="minorHAnsi"/>
          <w:sz w:val="20"/>
          <w:szCs w:val="20"/>
          <w:lang w:val="ro-RO"/>
        </w:rPr>
        <w:t xml:space="preserve">SOCIETATEA NAȚIONALĂ DE RADIOCOMUNICAȚII S.A. </w:t>
      </w:r>
      <w:r w:rsidR="00F36B6C">
        <w:rPr>
          <w:rFonts w:cstheme="minorHAnsi"/>
          <w:sz w:val="20"/>
          <w:szCs w:val="20"/>
          <w:lang w:val="ro-RO"/>
        </w:rPr>
        <w:t>are</w:t>
      </w:r>
      <w:r w:rsidRPr="007F0A31">
        <w:rPr>
          <w:rFonts w:cstheme="minorHAnsi"/>
          <w:sz w:val="20"/>
          <w:szCs w:val="20"/>
          <w:lang w:val="ro-RO"/>
        </w:rPr>
        <w:t xml:space="preserve"> o structură organizatorică ierarhic constituită din administrația centrală și 4(patru) sucursale, Direcții Radiocomunicații , fără personalitate juridică astfel:</w:t>
      </w:r>
    </w:p>
    <w:p w14:paraId="731C7A0C" w14:textId="77777777" w:rsidR="007F0A31" w:rsidRPr="007F0A31" w:rsidRDefault="007F0A31" w:rsidP="007F0A31">
      <w:pPr>
        <w:spacing w:after="0" w:line="360" w:lineRule="exact"/>
        <w:jc w:val="both"/>
        <w:rPr>
          <w:rFonts w:cstheme="minorHAnsi"/>
          <w:sz w:val="20"/>
          <w:szCs w:val="20"/>
        </w:rPr>
      </w:pPr>
      <w:r w:rsidRPr="007F0A31">
        <w:rPr>
          <w:rFonts w:cstheme="minorHAnsi"/>
          <w:sz w:val="20"/>
          <w:szCs w:val="20"/>
          <w:lang w:val="ro-RO"/>
        </w:rPr>
        <w:t xml:space="preserve">Sediul Central, situat în </w:t>
      </w:r>
      <w:r w:rsidRPr="007F0A31">
        <w:rPr>
          <w:rFonts w:cstheme="minorHAnsi"/>
          <w:sz w:val="20"/>
          <w:szCs w:val="20"/>
        </w:rPr>
        <w:t>București: Șos. Olteniței nr. 103, sector 4</w:t>
      </w:r>
    </w:p>
    <w:p w14:paraId="26831892" w14:textId="77777777" w:rsidR="007F0A31" w:rsidRPr="007F0A31" w:rsidRDefault="007F0A31" w:rsidP="007F0A31">
      <w:pPr>
        <w:spacing w:after="0" w:line="360" w:lineRule="exact"/>
        <w:jc w:val="both"/>
        <w:rPr>
          <w:rFonts w:cstheme="minorHAnsi"/>
          <w:sz w:val="20"/>
          <w:szCs w:val="20"/>
        </w:rPr>
      </w:pPr>
      <w:r w:rsidRPr="007F0A31">
        <w:rPr>
          <w:rFonts w:cstheme="minorHAnsi"/>
          <w:sz w:val="20"/>
          <w:szCs w:val="20"/>
        </w:rPr>
        <w:t>Direcția Radiocomunicații București, situată în București: Șos. Olteniței nr. 103, sector 4</w:t>
      </w:r>
    </w:p>
    <w:p w14:paraId="0E525669" w14:textId="77777777" w:rsidR="007F0A31" w:rsidRPr="007F0A31" w:rsidRDefault="007F0A31" w:rsidP="007F0A31">
      <w:pPr>
        <w:spacing w:after="0" w:line="360" w:lineRule="exact"/>
        <w:jc w:val="both"/>
        <w:rPr>
          <w:rFonts w:cstheme="minorHAnsi"/>
          <w:sz w:val="20"/>
          <w:szCs w:val="20"/>
        </w:rPr>
      </w:pPr>
      <w:r w:rsidRPr="007F0A31">
        <w:rPr>
          <w:rFonts w:cstheme="minorHAnsi"/>
          <w:sz w:val="20"/>
          <w:szCs w:val="20"/>
        </w:rPr>
        <w:t>Direcția Radiocomunicații Cluj situată în Cluj Napoca, str. Fagului nr.2, jud. Cluj</w:t>
      </w:r>
    </w:p>
    <w:p w14:paraId="07C9A48F" w14:textId="77777777" w:rsidR="007F0A31" w:rsidRPr="007F0A31" w:rsidRDefault="007F0A31" w:rsidP="007F0A31">
      <w:pPr>
        <w:spacing w:after="0" w:line="360" w:lineRule="exact"/>
        <w:jc w:val="both"/>
        <w:rPr>
          <w:rFonts w:cstheme="minorHAnsi"/>
          <w:sz w:val="20"/>
          <w:szCs w:val="20"/>
        </w:rPr>
      </w:pPr>
      <w:r w:rsidRPr="007F0A31">
        <w:rPr>
          <w:rFonts w:cstheme="minorHAnsi"/>
          <w:sz w:val="20"/>
          <w:szCs w:val="20"/>
        </w:rPr>
        <w:t>Direcția Radiocomunicații Iași situată în Iași, str. George Enescu nr.7, jud. Iași</w:t>
      </w:r>
    </w:p>
    <w:p w14:paraId="43FD7A72" w14:textId="5DBAAE15" w:rsidR="007F0A31" w:rsidRPr="007F0A31" w:rsidRDefault="007F0A31" w:rsidP="007F0A31">
      <w:pPr>
        <w:widowControl w:val="0"/>
        <w:spacing w:after="0" w:line="360" w:lineRule="exact"/>
        <w:jc w:val="both"/>
        <w:rPr>
          <w:rFonts w:cstheme="minorHAnsi"/>
          <w:sz w:val="20"/>
          <w:szCs w:val="20"/>
          <w:lang w:val="ro-RO"/>
        </w:rPr>
      </w:pPr>
      <w:r w:rsidRPr="007F0A31">
        <w:rPr>
          <w:rFonts w:cstheme="minorHAnsi"/>
          <w:sz w:val="20"/>
          <w:szCs w:val="20"/>
        </w:rPr>
        <w:t>Direcția Radiocomunicații Timișoara situată în Timișoara, str. Aristide Demetriade nr. 1</w:t>
      </w:r>
    </w:p>
    <w:p w14:paraId="33704B35" w14:textId="77777777" w:rsidR="00645F53" w:rsidRPr="00424FC9" w:rsidRDefault="00645F53" w:rsidP="00E22034">
      <w:pPr>
        <w:widowControl w:val="0"/>
        <w:spacing w:after="0" w:line="360" w:lineRule="exact"/>
        <w:jc w:val="both"/>
        <w:rPr>
          <w:rFonts w:cstheme="minorHAnsi"/>
          <w:b/>
          <w:sz w:val="20"/>
          <w:szCs w:val="20"/>
          <w:lang w:val="ro-RO"/>
        </w:rPr>
      </w:pPr>
    </w:p>
    <w:p w14:paraId="7601EC6B" w14:textId="77777777" w:rsidR="00645F53" w:rsidRPr="00424FC9" w:rsidRDefault="00645F53" w:rsidP="00E22034">
      <w:pPr>
        <w:widowControl w:val="0"/>
        <w:spacing w:after="0" w:line="360" w:lineRule="exact"/>
        <w:jc w:val="both"/>
        <w:rPr>
          <w:rFonts w:cstheme="minorHAnsi"/>
          <w:b/>
          <w:sz w:val="20"/>
          <w:szCs w:val="20"/>
          <w:lang w:val="ro-RO"/>
        </w:rPr>
      </w:pPr>
    </w:p>
    <w:p w14:paraId="42D7BF9B" w14:textId="534E7027" w:rsidR="00E22034" w:rsidRPr="00424FC9" w:rsidRDefault="00E22034" w:rsidP="00520A4E">
      <w:pPr>
        <w:pStyle w:val="Heading1"/>
      </w:pPr>
      <w:bookmarkStart w:id="15" w:name="_Toc519095070"/>
      <w:bookmarkStart w:id="16" w:name="_Toc194271134"/>
      <w:r w:rsidRPr="00424FC9">
        <w:t>SECTI</w:t>
      </w:r>
      <w:r w:rsidR="009905F4" w:rsidRPr="00424FC9">
        <w:t>U</w:t>
      </w:r>
      <w:r w:rsidRPr="00424FC9">
        <w:t>N</w:t>
      </w:r>
      <w:r w:rsidR="009905F4" w:rsidRPr="00424FC9">
        <w:t>EA</w:t>
      </w:r>
      <w:r w:rsidRPr="00424FC9">
        <w:t xml:space="preserve"> II: OB</w:t>
      </w:r>
      <w:r w:rsidR="009905F4" w:rsidRPr="00424FC9">
        <w:t>I</w:t>
      </w:r>
      <w:r w:rsidRPr="00424FC9">
        <w:t>ECT</w:t>
      </w:r>
      <w:bookmarkEnd w:id="15"/>
      <w:r w:rsidR="00576014" w:rsidRPr="00424FC9">
        <w:t>UL CONTRACTULUI</w:t>
      </w:r>
      <w:bookmarkEnd w:id="16"/>
    </w:p>
    <w:p w14:paraId="03317CE9" w14:textId="77777777" w:rsidR="00394A83" w:rsidRPr="00424FC9" w:rsidRDefault="00394A83" w:rsidP="00394A83">
      <w:pPr>
        <w:rPr>
          <w:lang w:val="ro-RO"/>
        </w:rPr>
      </w:pPr>
    </w:p>
    <w:p w14:paraId="69DE652A" w14:textId="2FDE7601" w:rsidR="00E22034" w:rsidRPr="0050409A" w:rsidRDefault="00432F7C" w:rsidP="00162E24">
      <w:pPr>
        <w:pStyle w:val="Heading2"/>
      </w:pPr>
      <w:bookmarkStart w:id="17" w:name="_Toc519095071"/>
      <w:bookmarkStart w:id="18" w:name="_Toc194271135"/>
      <w:r>
        <w:t xml:space="preserve">II.1) </w:t>
      </w:r>
      <w:r w:rsidR="00576014" w:rsidRPr="0050409A">
        <w:t>OBIECTUL</w:t>
      </w:r>
      <w:r w:rsidR="00E22034" w:rsidRPr="0050409A">
        <w:t xml:space="preserve"> </w:t>
      </w:r>
      <w:bookmarkEnd w:id="17"/>
      <w:r w:rsidR="00F93C01" w:rsidRPr="0050409A">
        <w:t>ACHIZITIEI</w:t>
      </w:r>
      <w:bookmarkEnd w:id="18"/>
    </w:p>
    <w:p w14:paraId="13DBDD85" w14:textId="77777777" w:rsidR="00E22034" w:rsidRPr="00424FC9" w:rsidRDefault="00E22034" w:rsidP="00E22034">
      <w:pPr>
        <w:spacing w:after="0" w:line="360" w:lineRule="exact"/>
        <w:rPr>
          <w:rFonts w:cstheme="minorHAnsi"/>
          <w:lang w:val="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2131"/>
        <w:gridCol w:w="7479"/>
      </w:tblGrid>
      <w:tr w:rsidR="00E22034" w:rsidRPr="00424FC9" w14:paraId="61D9F629" w14:textId="77777777" w:rsidTr="006379E5">
        <w:trPr>
          <w:gridBefore w:val="1"/>
          <w:wBefore w:w="6" w:type="dxa"/>
        </w:trPr>
        <w:tc>
          <w:tcPr>
            <w:tcW w:w="2131" w:type="dxa"/>
          </w:tcPr>
          <w:p w14:paraId="74CDE1F3" w14:textId="77777777" w:rsidR="00E22034" w:rsidRPr="00424FC9" w:rsidRDefault="00E22034" w:rsidP="00F93C01">
            <w:pPr>
              <w:spacing w:after="0" w:line="360" w:lineRule="exact"/>
              <w:rPr>
                <w:b/>
                <w:sz w:val="20"/>
                <w:szCs w:val="20"/>
                <w:lang w:val="ro-RO"/>
              </w:rPr>
            </w:pPr>
            <w:r w:rsidRPr="00424FC9">
              <w:rPr>
                <w:b/>
                <w:sz w:val="20"/>
                <w:szCs w:val="20"/>
                <w:lang w:val="ro-RO"/>
              </w:rPr>
              <w:t>Titl</w:t>
            </w:r>
            <w:r w:rsidR="00F93C01" w:rsidRPr="00424FC9">
              <w:rPr>
                <w:b/>
                <w:sz w:val="20"/>
                <w:szCs w:val="20"/>
                <w:lang w:val="ro-RO"/>
              </w:rPr>
              <w:t>u</w:t>
            </w:r>
          </w:p>
        </w:tc>
        <w:tc>
          <w:tcPr>
            <w:tcW w:w="7479" w:type="dxa"/>
          </w:tcPr>
          <w:p w14:paraId="19620EAE" w14:textId="4BE580AB" w:rsidR="004F6196" w:rsidRPr="00416B31" w:rsidRDefault="00416B31" w:rsidP="00416B31">
            <w:pPr>
              <w:jc w:val="both"/>
              <w:rPr>
                <w:rFonts w:cstheme="minorHAnsi"/>
                <w:b/>
                <w:i/>
                <w:sz w:val="20"/>
                <w:szCs w:val="20"/>
                <w:lang w:eastAsia="ro-RO"/>
              </w:rPr>
            </w:pPr>
            <w:r w:rsidRPr="00416B31">
              <w:rPr>
                <w:rFonts w:cstheme="minorHAnsi"/>
                <w:b/>
                <w:i/>
                <w:sz w:val="20"/>
                <w:szCs w:val="20"/>
              </w:rPr>
              <w:t xml:space="preserve">”SERVICII DE </w:t>
            </w:r>
            <w:r w:rsidRPr="00416B31">
              <w:rPr>
                <w:rFonts w:cstheme="minorHAnsi"/>
                <w:b/>
                <w:i/>
                <w:sz w:val="20"/>
                <w:szCs w:val="20"/>
                <w:lang w:eastAsia="ro-RO"/>
              </w:rPr>
              <w:t xml:space="preserve">REPARARE ȘI ÎNTREȚINERE A AUTOVEHICULELOR DIN DOTAREA PARCULUI AUTO </w:t>
            </w:r>
            <w:r w:rsidRPr="00416B31">
              <w:rPr>
                <w:rFonts w:cstheme="minorHAnsi"/>
                <w:b/>
                <w:i/>
                <w:sz w:val="20"/>
                <w:szCs w:val="20"/>
              </w:rPr>
              <w:t>AL S.N. RADIOCOMUNICAȚII S.A.(S.N.R.)”, 5 loturi</w:t>
            </w:r>
          </w:p>
        </w:tc>
      </w:tr>
      <w:tr w:rsidR="00E22034" w:rsidRPr="00424FC9" w14:paraId="7A428FFA" w14:textId="77777777" w:rsidTr="006379E5">
        <w:trPr>
          <w:gridBefore w:val="1"/>
          <w:wBefore w:w="6" w:type="dxa"/>
        </w:trPr>
        <w:tc>
          <w:tcPr>
            <w:tcW w:w="2131" w:type="dxa"/>
          </w:tcPr>
          <w:p w14:paraId="01C571A5" w14:textId="593B98DB" w:rsidR="00E22034" w:rsidRPr="00424FC9" w:rsidRDefault="00ED3AD7" w:rsidP="00327ED4">
            <w:pPr>
              <w:spacing w:after="0" w:line="360" w:lineRule="exact"/>
              <w:rPr>
                <w:b/>
                <w:sz w:val="20"/>
                <w:szCs w:val="20"/>
                <w:lang w:val="ro-RO"/>
              </w:rPr>
            </w:pPr>
            <w:r>
              <w:rPr>
                <w:b/>
                <w:sz w:val="20"/>
                <w:szCs w:val="20"/>
                <w:lang w:val="ro-RO"/>
              </w:rPr>
              <w:t>Codul obiectului Contractului</w:t>
            </w:r>
            <w:r w:rsidR="003935D8">
              <w:rPr>
                <w:b/>
                <w:sz w:val="20"/>
                <w:szCs w:val="20"/>
                <w:lang w:val="ro-RO"/>
              </w:rPr>
              <w:t xml:space="preserve"> din PAAP</w:t>
            </w:r>
          </w:p>
        </w:tc>
        <w:tc>
          <w:tcPr>
            <w:tcW w:w="7479" w:type="dxa"/>
          </w:tcPr>
          <w:p w14:paraId="6F72B084" w14:textId="169FDA78" w:rsidR="00C60FBF" w:rsidRDefault="00C60FBF" w:rsidP="00C60FBF">
            <w:pPr>
              <w:spacing w:before="120" w:after="120"/>
              <w:jc w:val="both"/>
              <w:rPr>
                <w:rFonts w:ascii="Times New Roman" w:hAnsi="Times New Roman" w:cs="Times New Roman"/>
                <w:b/>
                <w:sz w:val="16"/>
                <w:szCs w:val="16"/>
              </w:rPr>
            </w:pPr>
            <w:r>
              <w:rPr>
                <w:rFonts w:ascii="Times New Roman" w:hAnsi="Times New Roman" w:cs="Times New Roman"/>
                <w:b/>
                <w:sz w:val="16"/>
                <w:szCs w:val="16"/>
              </w:rPr>
              <w:t xml:space="preserve">                                   </w:t>
            </w:r>
            <w:r w:rsidRPr="007C6BB2">
              <w:rPr>
                <w:rFonts w:ascii="Times New Roman" w:hAnsi="Times New Roman" w:cs="Times New Roman"/>
                <w:b/>
                <w:sz w:val="16"/>
                <w:szCs w:val="16"/>
              </w:rPr>
              <w:t>RO10881986_2026_321_12</w:t>
            </w:r>
          </w:p>
          <w:p w14:paraId="1DEAB310" w14:textId="77777777" w:rsidR="00C60FBF" w:rsidRDefault="00C60FBF" w:rsidP="00C60FBF">
            <w:pPr>
              <w:spacing w:before="120" w:after="120"/>
              <w:jc w:val="both"/>
              <w:rPr>
                <w:rFonts w:ascii="Times New Roman" w:hAnsi="Times New Roman" w:cs="Times New Roman"/>
                <w:b/>
                <w:sz w:val="16"/>
                <w:szCs w:val="16"/>
              </w:rPr>
            </w:pPr>
            <w:r>
              <w:rPr>
                <w:rFonts w:ascii="Times New Roman" w:hAnsi="Times New Roman" w:cs="Times New Roman"/>
                <w:b/>
                <w:sz w:val="16"/>
                <w:szCs w:val="16"/>
              </w:rPr>
              <w:t xml:space="preserve">                                   </w:t>
            </w:r>
            <w:r w:rsidRPr="007C6BB2">
              <w:rPr>
                <w:rFonts w:ascii="Times New Roman" w:hAnsi="Times New Roman" w:cs="Times New Roman"/>
                <w:b/>
                <w:sz w:val="16"/>
                <w:szCs w:val="16"/>
              </w:rPr>
              <w:t>RO10881986_2026_</w:t>
            </w:r>
            <w:r>
              <w:rPr>
                <w:rFonts w:ascii="Times New Roman" w:hAnsi="Times New Roman" w:cs="Times New Roman"/>
                <w:b/>
                <w:sz w:val="16"/>
                <w:szCs w:val="16"/>
              </w:rPr>
              <w:t>5</w:t>
            </w:r>
            <w:r w:rsidRPr="007C6BB2">
              <w:rPr>
                <w:rFonts w:ascii="Times New Roman" w:hAnsi="Times New Roman" w:cs="Times New Roman"/>
                <w:b/>
                <w:sz w:val="16"/>
                <w:szCs w:val="16"/>
              </w:rPr>
              <w:t>_</w:t>
            </w:r>
            <w:r>
              <w:rPr>
                <w:rFonts w:ascii="Times New Roman" w:hAnsi="Times New Roman" w:cs="Times New Roman"/>
                <w:b/>
                <w:sz w:val="16"/>
                <w:szCs w:val="16"/>
              </w:rPr>
              <w:t>481</w:t>
            </w:r>
          </w:p>
          <w:p w14:paraId="4FE43112" w14:textId="77777777" w:rsidR="00C60FBF" w:rsidRDefault="00C60FBF" w:rsidP="00C60FBF">
            <w:pPr>
              <w:spacing w:before="120" w:after="120"/>
              <w:jc w:val="both"/>
              <w:rPr>
                <w:rFonts w:ascii="Times New Roman" w:hAnsi="Times New Roman" w:cs="Times New Roman"/>
                <w:b/>
                <w:sz w:val="16"/>
                <w:szCs w:val="16"/>
              </w:rPr>
            </w:pPr>
            <w:r>
              <w:rPr>
                <w:rFonts w:ascii="Times New Roman" w:hAnsi="Times New Roman" w:cs="Times New Roman"/>
                <w:b/>
                <w:sz w:val="16"/>
                <w:szCs w:val="16"/>
              </w:rPr>
              <w:t xml:space="preserve">                                   </w:t>
            </w:r>
            <w:r w:rsidRPr="007C6BB2">
              <w:rPr>
                <w:rFonts w:ascii="Times New Roman" w:hAnsi="Times New Roman" w:cs="Times New Roman"/>
                <w:b/>
                <w:sz w:val="16"/>
                <w:szCs w:val="16"/>
              </w:rPr>
              <w:t>RO10881986_2026_</w:t>
            </w:r>
            <w:r>
              <w:rPr>
                <w:rFonts w:ascii="Times New Roman" w:hAnsi="Times New Roman" w:cs="Times New Roman"/>
                <w:b/>
                <w:sz w:val="16"/>
                <w:szCs w:val="16"/>
              </w:rPr>
              <w:t>4</w:t>
            </w:r>
            <w:r w:rsidRPr="007C6BB2">
              <w:rPr>
                <w:rFonts w:ascii="Times New Roman" w:hAnsi="Times New Roman" w:cs="Times New Roman"/>
                <w:b/>
                <w:sz w:val="16"/>
                <w:szCs w:val="16"/>
              </w:rPr>
              <w:t>_</w:t>
            </w:r>
            <w:r>
              <w:rPr>
                <w:rFonts w:ascii="Times New Roman" w:hAnsi="Times New Roman" w:cs="Times New Roman"/>
                <w:b/>
                <w:sz w:val="16"/>
                <w:szCs w:val="16"/>
              </w:rPr>
              <w:t>426</w:t>
            </w:r>
          </w:p>
          <w:p w14:paraId="003B6B97" w14:textId="77777777" w:rsidR="00C60FBF" w:rsidRDefault="00C60FBF" w:rsidP="00C60FBF">
            <w:pPr>
              <w:spacing w:before="120" w:after="120"/>
              <w:jc w:val="both"/>
              <w:rPr>
                <w:rFonts w:ascii="Times New Roman" w:hAnsi="Times New Roman" w:cs="Times New Roman"/>
                <w:b/>
                <w:sz w:val="16"/>
                <w:szCs w:val="16"/>
              </w:rPr>
            </w:pPr>
            <w:r>
              <w:rPr>
                <w:rFonts w:ascii="Times New Roman" w:hAnsi="Times New Roman" w:cs="Times New Roman"/>
                <w:b/>
                <w:sz w:val="16"/>
                <w:szCs w:val="16"/>
              </w:rPr>
              <w:t xml:space="preserve">                                   </w:t>
            </w:r>
            <w:r w:rsidRPr="007C6BB2">
              <w:rPr>
                <w:rFonts w:ascii="Times New Roman" w:hAnsi="Times New Roman" w:cs="Times New Roman"/>
                <w:b/>
                <w:sz w:val="16"/>
                <w:szCs w:val="16"/>
              </w:rPr>
              <w:t>RO10881986_2026_</w:t>
            </w:r>
            <w:r>
              <w:rPr>
                <w:rFonts w:ascii="Times New Roman" w:hAnsi="Times New Roman" w:cs="Times New Roman"/>
                <w:b/>
                <w:sz w:val="16"/>
                <w:szCs w:val="16"/>
              </w:rPr>
              <w:t>2</w:t>
            </w:r>
            <w:r w:rsidRPr="007C6BB2">
              <w:rPr>
                <w:rFonts w:ascii="Times New Roman" w:hAnsi="Times New Roman" w:cs="Times New Roman"/>
                <w:b/>
                <w:sz w:val="16"/>
                <w:szCs w:val="16"/>
              </w:rPr>
              <w:t>_</w:t>
            </w:r>
            <w:r>
              <w:rPr>
                <w:rFonts w:ascii="Times New Roman" w:hAnsi="Times New Roman" w:cs="Times New Roman"/>
                <w:b/>
                <w:sz w:val="16"/>
                <w:szCs w:val="16"/>
              </w:rPr>
              <w:t>483</w:t>
            </w:r>
          </w:p>
          <w:p w14:paraId="0EA565E4" w14:textId="029B307D" w:rsidR="00250BCA" w:rsidRPr="00BE2AC6" w:rsidRDefault="00C60FBF" w:rsidP="00C60FBF">
            <w:pPr>
              <w:widowControl w:val="0"/>
              <w:spacing w:after="0" w:line="360" w:lineRule="exact"/>
              <w:jc w:val="both"/>
              <w:rPr>
                <w:rFonts w:cstheme="minorHAnsi"/>
                <w:b/>
                <w:sz w:val="20"/>
                <w:szCs w:val="20"/>
                <w:lang w:val="ro-RO"/>
              </w:rPr>
            </w:pPr>
            <w:r>
              <w:rPr>
                <w:rFonts w:ascii="Times New Roman" w:hAnsi="Times New Roman" w:cs="Times New Roman"/>
                <w:b/>
                <w:sz w:val="16"/>
                <w:szCs w:val="16"/>
              </w:rPr>
              <w:t xml:space="preserve">                                   </w:t>
            </w:r>
            <w:r w:rsidRPr="007C6BB2">
              <w:rPr>
                <w:rFonts w:ascii="Times New Roman" w:hAnsi="Times New Roman" w:cs="Times New Roman"/>
                <w:b/>
                <w:sz w:val="16"/>
                <w:szCs w:val="16"/>
              </w:rPr>
              <w:t>RO10881986_2026_3_</w:t>
            </w:r>
            <w:r>
              <w:rPr>
                <w:rFonts w:ascii="Times New Roman" w:hAnsi="Times New Roman" w:cs="Times New Roman"/>
                <w:b/>
                <w:sz w:val="16"/>
                <w:szCs w:val="16"/>
              </w:rPr>
              <w:t>353</w:t>
            </w:r>
          </w:p>
        </w:tc>
      </w:tr>
      <w:tr w:rsidR="00E22034" w:rsidRPr="00424FC9" w14:paraId="5ADE861F" w14:textId="77777777" w:rsidTr="006379E5">
        <w:trPr>
          <w:gridBefore w:val="1"/>
          <w:wBefore w:w="6" w:type="dxa"/>
        </w:trPr>
        <w:tc>
          <w:tcPr>
            <w:tcW w:w="2131" w:type="dxa"/>
          </w:tcPr>
          <w:p w14:paraId="669A6AD8" w14:textId="77777777" w:rsidR="00E22034" w:rsidRPr="00424FC9" w:rsidRDefault="00F93C01" w:rsidP="00327ED4">
            <w:pPr>
              <w:spacing w:after="0" w:line="360" w:lineRule="exact"/>
              <w:rPr>
                <w:b/>
                <w:sz w:val="20"/>
                <w:szCs w:val="20"/>
                <w:lang w:val="ro-RO"/>
              </w:rPr>
            </w:pPr>
            <w:r w:rsidRPr="00424FC9">
              <w:rPr>
                <w:b/>
                <w:sz w:val="20"/>
                <w:szCs w:val="20"/>
                <w:lang w:val="ro-RO"/>
              </w:rPr>
              <w:t>Cod CPV principal</w:t>
            </w:r>
          </w:p>
        </w:tc>
        <w:tc>
          <w:tcPr>
            <w:tcW w:w="7479" w:type="dxa"/>
          </w:tcPr>
          <w:p w14:paraId="1755AC69" w14:textId="7572465A" w:rsidR="00837327" w:rsidRPr="00C60FBF" w:rsidRDefault="004F6196" w:rsidP="00C60FBF">
            <w:pPr>
              <w:keepNext/>
              <w:tabs>
                <w:tab w:val="left" w:pos="0"/>
              </w:tabs>
              <w:spacing w:after="0"/>
              <w:ind w:right="3"/>
              <w:contextualSpacing/>
              <w:outlineLvl w:val="0"/>
              <w:rPr>
                <w:rFonts w:cstheme="minorHAnsi"/>
                <w:sz w:val="20"/>
                <w:szCs w:val="20"/>
                <w:lang w:val="ro-RO"/>
              </w:rPr>
            </w:pPr>
            <w:bookmarkStart w:id="19" w:name="_Toc194271137"/>
            <w:r w:rsidRPr="00C60FBF">
              <w:rPr>
                <w:rFonts w:cstheme="minorHAnsi"/>
                <w:sz w:val="20"/>
                <w:szCs w:val="20"/>
                <w:lang w:val="ro-RO"/>
              </w:rPr>
              <w:t>Cod CPV</w:t>
            </w:r>
            <w:bookmarkEnd w:id="19"/>
            <w:r w:rsidR="00C60FBF">
              <w:rPr>
                <w:rFonts w:cstheme="minorHAnsi"/>
                <w:sz w:val="20"/>
                <w:szCs w:val="20"/>
                <w:lang w:val="ro-RO"/>
              </w:rPr>
              <w:t xml:space="preserve">: </w:t>
            </w:r>
            <w:r w:rsidR="00C60FBF" w:rsidRPr="00C60FBF">
              <w:rPr>
                <w:rFonts w:cstheme="minorHAnsi"/>
                <w:b/>
                <w:sz w:val="20"/>
                <w:szCs w:val="20"/>
                <w:lang w:val="ro-RO"/>
              </w:rPr>
              <w:t xml:space="preserve">50110000-9  </w:t>
            </w:r>
            <w:r w:rsidR="00C60FBF" w:rsidRPr="00C60FBF">
              <w:rPr>
                <w:rFonts w:cstheme="minorHAnsi"/>
                <w:sz w:val="20"/>
                <w:szCs w:val="20"/>
                <w:shd w:val="clear" w:color="auto" w:fill="FFFFFF"/>
              </w:rPr>
              <w:t>Servicii de reparare și de întreținere a autovehiculelor și a echipamentelor conexe (Rev.2)</w:t>
            </w:r>
          </w:p>
          <w:p w14:paraId="4D01D894" w14:textId="230DC3A1" w:rsidR="00E22034" w:rsidRPr="00BE2AC6" w:rsidRDefault="00E22034" w:rsidP="004F6196">
            <w:pPr>
              <w:keepNext/>
              <w:tabs>
                <w:tab w:val="left" w:pos="0"/>
              </w:tabs>
              <w:spacing w:after="0"/>
              <w:ind w:right="3"/>
              <w:contextualSpacing/>
              <w:outlineLvl w:val="0"/>
              <w:rPr>
                <w:rFonts w:cstheme="minorHAnsi"/>
                <w:sz w:val="20"/>
                <w:szCs w:val="20"/>
                <w:lang w:val="ro-RO"/>
              </w:rPr>
            </w:pPr>
          </w:p>
        </w:tc>
      </w:tr>
      <w:tr w:rsidR="00E22034" w:rsidRPr="00424FC9" w14:paraId="7FE71344" w14:textId="77777777" w:rsidTr="006379E5">
        <w:trPr>
          <w:gridBefore w:val="1"/>
          <w:wBefore w:w="6" w:type="dxa"/>
        </w:trPr>
        <w:tc>
          <w:tcPr>
            <w:tcW w:w="2131" w:type="dxa"/>
          </w:tcPr>
          <w:p w14:paraId="25CC43BB" w14:textId="77777777" w:rsidR="00E22034" w:rsidRPr="00424FC9" w:rsidRDefault="00BC6C91" w:rsidP="00327ED4">
            <w:pPr>
              <w:spacing w:after="0" w:line="360" w:lineRule="exact"/>
              <w:rPr>
                <w:b/>
                <w:sz w:val="20"/>
                <w:szCs w:val="20"/>
                <w:lang w:val="ro-RO"/>
              </w:rPr>
            </w:pPr>
            <w:r w:rsidRPr="00424FC9">
              <w:rPr>
                <w:b/>
                <w:sz w:val="20"/>
                <w:szCs w:val="20"/>
                <w:lang w:val="ro-RO"/>
              </w:rPr>
              <w:t>Tipul Contractului</w:t>
            </w:r>
          </w:p>
        </w:tc>
        <w:tc>
          <w:tcPr>
            <w:tcW w:w="7479" w:type="dxa"/>
          </w:tcPr>
          <w:p w14:paraId="284F2910" w14:textId="6C495CFA" w:rsidR="00E22034" w:rsidRPr="00BE2AC6" w:rsidRDefault="00F61513" w:rsidP="00534875">
            <w:pPr>
              <w:spacing w:after="0" w:line="360" w:lineRule="exact"/>
              <w:rPr>
                <w:b/>
                <w:sz w:val="20"/>
                <w:szCs w:val="20"/>
                <w:lang w:val="ro-RO"/>
              </w:rPr>
            </w:pPr>
            <w:r w:rsidRPr="00BE2AC6">
              <w:rPr>
                <w:b/>
                <w:sz w:val="20"/>
                <w:szCs w:val="20"/>
                <w:lang w:val="ro-RO"/>
              </w:rPr>
              <w:t>SERVICII</w:t>
            </w:r>
          </w:p>
        </w:tc>
      </w:tr>
      <w:tr w:rsidR="00E22034" w:rsidRPr="00424FC9" w14:paraId="1866B768" w14:textId="77777777" w:rsidTr="006379E5">
        <w:trPr>
          <w:trHeight w:val="174"/>
        </w:trPr>
        <w:tc>
          <w:tcPr>
            <w:tcW w:w="2137" w:type="dxa"/>
            <w:gridSpan w:val="2"/>
          </w:tcPr>
          <w:p w14:paraId="76F21235" w14:textId="297C09B7" w:rsidR="00E22034" w:rsidRPr="00424FC9" w:rsidRDefault="00F62B8E" w:rsidP="0000365E">
            <w:pPr>
              <w:spacing w:after="0" w:line="360" w:lineRule="exact"/>
              <w:rPr>
                <w:b/>
                <w:sz w:val="20"/>
                <w:szCs w:val="20"/>
                <w:lang w:val="ro-RO"/>
              </w:rPr>
            </w:pPr>
            <w:r w:rsidRPr="00424FC9">
              <w:rPr>
                <w:b/>
                <w:sz w:val="20"/>
                <w:szCs w:val="20"/>
                <w:lang w:val="ro-RO"/>
              </w:rPr>
              <w:lastRenderedPageBreak/>
              <w:t>Descriere succint</w:t>
            </w:r>
            <w:r w:rsidR="001E7DF8" w:rsidRPr="00424FC9">
              <w:rPr>
                <w:rFonts w:eastAsia="Times New Roman" w:cstheme="minorHAnsi"/>
                <w:b/>
                <w:sz w:val="20"/>
                <w:szCs w:val="20"/>
                <w:lang w:val="ro-RO" w:eastAsia="ro-RO"/>
              </w:rPr>
              <w:t>ă</w:t>
            </w:r>
            <w:r w:rsidR="00736324" w:rsidRPr="00424FC9">
              <w:rPr>
                <w:rFonts w:eastAsia="Times New Roman" w:cstheme="minorHAnsi"/>
                <w:b/>
                <w:sz w:val="20"/>
                <w:szCs w:val="20"/>
                <w:lang w:val="ro-RO" w:eastAsia="ro-RO"/>
              </w:rPr>
              <w:t xml:space="preserve"> a contractului sau a achizi</w:t>
            </w:r>
            <w:r w:rsidR="00736324" w:rsidRPr="00424FC9">
              <w:rPr>
                <w:rFonts w:eastAsia="MyriadPro-Semibold" w:cstheme="minorHAnsi"/>
                <w:b/>
                <w:sz w:val="20"/>
                <w:szCs w:val="20"/>
                <w:lang w:val="ro-RO"/>
              </w:rPr>
              <w:t>ț</w:t>
            </w:r>
            <w:r w:rsidR="00736324" w:rsidRPr="00424FC9">
              <w:rPr>
                <w:rFonts w:eastAsia="Times New Roman" w:cstheme="minorHAnsi"/>
                <w:b/>
                <w:sz w:val="20"/>
                <w:szCs w:val="20"/>
                <w:lang w:val="ro-RO" w:eastAsia="ro-RO"/>
              </w:rPr>
              <w:t>iei</w:t>
            </w:r>
          </w:p>
        </w:tc>
        <w:tc>
          <w:tcPr>
            <w:tcW w:w="7479" w:type="dxa"/>
            <w:shd w:val="clear" w:color="auto" w:fill="auto"/>
          </w:tcPr>
          <w:p w14:paraId="18CA6A6C" w14:textId="77777777" w:rsidR="00C60FBF" w:rsidRPr="00C60FBF" w:rsidRDefault="00C60FBF" w:rsidP="00C60FBF">
            <w:pPr>
              <w:tabs>
                <w:tab w:val="left" w:pos="1080"/>
              </w:tabs>
              <w:jc w:val="both"/>
              <w:rPr>
                <w:rFonts w:cstheme="minorHAnsi"/>
                <w:sz w:val="20"/>
                <w:szCs w:val="20"/>
              </w:rPr>
            </w:pPr>
            <w:r w:rsidRPr="00C60FBF">
              <w:rPr>
                <w:rFonts w:cstheme="minorHAnsi"/>
                <w:sz w:val="20"/>
                <w:szCs w:val="20"/>
              </w:rPr>
              <w:t>Obiectul achiziției constă în Contract de achiziție publică de servicii de reparare și de întreținere a autovehiculelor din dotarea S.N. RADIOCOMUNICAȚII S.A.(S.N.R.) – 5 loturi</w:t>
            </w:r>
          </w:p>
          <w:p w14:paraId="3D0518E8" w14:textId="77777777" w:rsidR="00C60FBF" w:rsidRPr="00C60FBF" w:rsidRDefault="00C60FBF" w:rsidP="00C60FBF">
            <w:pPr>
              <w:spacing w:before="240"/>
              <w:jc w:val="both"/>
              <w:rPr>
                <w:rFonts w:cstheme="minorHAnsi"/>
                <w:color w:val="0070C0"/>
                <w:sz w:val="20"/>
                <w:szCs w:val="20"/>
              </w:rPr>
            </w:pPr>
            <w:r w:rsidRPr="00C60FBF">
              <w:rPr>
                <w:rFonts w:cstheme="minorHAnsi"/>
                <w:sz w:val="20"/>
                <w:szCs w:val="20"/>
              </w:rPr>
              <w:t>Autoritatea contractantă organizează prezenta procedură în vederea atribuirii contractului de prestări servicii de reparare și de întreținere a autovehiculelor din dotarea S.N. RADIOCOMUNICAȚII S.A.(S.N.R.) cuprinzând autovehiculele din dotarea Sediului Central,  Sucursalei Direcția de Radiocomunicații București, Sucursalei Direcția de Radiocomunicații Timișoara, Sucursalei Direcția de Radiocomunicații Cluj și cele din dotarea Sucursalei Direcția de Radiocomunicații Iași, astfel:</w:t>
            </w:r>
          </w:p>
          <w:p w14:paraId="079961D0" w14:textId="77777777" w:rsidR="00C60FBF" w:rsidRPr="00C60FBF" w:rsidRDefault="00C60FBF" w:rsidP="00C60FBF">
            <w:pPr>
              <w:jc w:val="both"/>
              <w:rPr>
                <w:rFonts w:cstheme="minorHAnsi"/>
                <w:sz w:val="20"/>
                <w:szCs w:val="20"/>
              </w:rPr>
            </w:pPr>
            <w:r w:rsidRPr="00C60FBF">
              <w:rPr>
                <w:rFonts w:cstheme="minorHAnsi"/>
                <w:sz w:val="20"/>
                <w:szCs w:val="20"/>
              </w:rPr>
              <w:t xml:space="preserve">Număr autovehicule din doatrea Sediului Central: </w:t>
            </w:r>
            <w:r w:rsidRPr="00C60FBF">
              <w:rPr>
                <w:rFonts w:cstheme="minorHAnsi"/>
                <w:b/>
                <w:sz w:val="20"/>
                <w:szCs w:val="20"/>
              </w:rPr>
              <w:t>20</w:t>
            </w:r>
          </w:p>
          <w:p w14:paraId="224A20C3" w14:textId="77777777" w:rsidR="00C60FBF" w:rsidRPr="00C60FBF" w:rsidRDefault="00C60FBF" w:rsidP="00C60FBF">
            <w:pPr>
              <w:jc w:val="both"/>
              <w:rPr>
                <w:rFonts w:cstheme="minorHAnsi"/>
                <w:sz w:val="20"/>
                <w:szCs w:val="20"/>
              </w:rPr>
            </w:pPr>
            <w:r w:rsidRPr="00C60FBF">
              <w:rPr>
                <w:rFonts w:cstheme="minorHAnsi"/>
                <w:sz w:val="20"/>
                <w:szCs w:val="20"/>
              </w:rPr>
              <w:t xml:space="preserve">Număr autovehicule din doatrea Sucursalei Direcția Radiocomunicații București: </w:t>
            </w:r>
            <w:r w:rsidRPr="00C60FBF">
              <w:rPr>
                <w:rFonts w:cstheme="minorHAnsi"/>
                <w:b/>
                <w:sz w:val="20"/>
                <w:szCs w:val="20"/>
              </w:rPr>
              <w:t>35</w:t>
            </w:r>
          </w:p>
          <w:p w14:paraId="10D79529" w14:textId="77777777" w:rsidR="00C60FBF" w:rsidRPr="00C60FBF" w:rsidRDefault="00C60FBF" w:rsidP="00C60FBF">
            <w:pPr>
              <w:jc w:val="both"/>
              <w:rPr>
                <w:rFonts w:cstheme="minorHAnsi"/>
                <w:b/>
                <w:sz w:val="20"/>
                <w:szCs w:val="20"/>
              </w:rPr>
            </w:pPr>
            <w:r w:rsidRPr="00C60FBF">
              <w:rPr>
                <w:rFonts w:cstheme="minorHAnsi"/>
                <w:sz w:val="20"/>
                <w:szCs w:val="20"/>
              </w:rPr>
              <w:t xml:space="preserve">Număr autovehicule din doatrea Sucursalei Direcția Radiocomunicații Timișoara: </w:t>
            </w:r>
            <w:r w:rsidRPr="00C60FBF">
              <w:rPr>
                <w:rFonts w:cstheme="minorHAnsi"/>
                <w:b/>
                <w:sz w:val="20"/>
                <w:szCs w:val="20"/>
              </w:rPr>
              <w:t>31</w:t>
            </w:r>
          </w:p>
          <w:p w14:paraId="398201D6" w14:textId="77777777" w:rsidR="00C60FBF" w:rsidRPr="00C60FBF" w:rsidRDefault="00C60FBF" w:rsidP="00C60FBF">
            <w:pPr>
              <w:jc w:val="both"/>
              <w:rPr>
                <w:rFonts w:cstheme="minorHAnsi"/>
                <w:sz w:val="20"/>
                <w:szCs w:val="20"/>
              </w:rPr>
            </w:pPr>
            <w:r w:rsidRPr="00C60FBF">
              <w:rPr>
                <w:rFonts w:cstheme="minorHAnsi"/>
                <w:sz w:val="20"/>
                <w:szCs w:val="20"/>
              </w:rPr>
              <w:t xml:space="preserve">Număr autovehicule din doatrea Sucursalei Direcția Radiocomunicații Cluj: </w:t>
            </w:r>
            <w:r w:rsidRPr="00C60FBF">
              <w:rPr>
                <w:rFonts w:cstheme="minorHAnsi"/>
                <w:b/>
                <w:sz w:val="20"/>
                <w:szCs w:val="20"/>
              </w:rPr>
              <w:t>34</w:t>
            </w:r>
          </w:p>
          <w:p w14:paraId="4B8D5492" w14:textId="77777777" w:rsidR="00C60FBF" w:rsidRPr="00C60FBF" w:rsidRDefault="00C60FBF" w:rsidP="00C60FBF">
            <w:pPr>
              <w:jc w:val="both"/>
              <w:rPr>
                <w:rFonts w:cstheme="minorHAnsi"/>
                <w:b/>
                <w:sz w:val="20"/>
                <w:szCs w:val="20"/>
              </w:rPr>
            </w:pPr>
            <w:r w:rsidRPr="00C60FBF">
              <w:rPr>
                <w:rFonts w:cstheme="minorHAnsi"/>
                <w:sz w:val="20"/>
                <w:szCs w:val="20"/>
              </w:rPr>
              <w:t xml:space="preserve">Număr autovehicule din doatrea Sucursalei Direcția Radiocomunicații Iași: </w:t>
            </w:r>
            <w:r w:rsidRPr="00C60FBF">
              <w:rPr>
                <w:rFonts w:cstheme="minorHAnsi"/>
                <w:b/>
                <w:sz w:val="20"/>
                <w:szCs w:val="20"/>
              </w:rPr>
              <w:t>20</w:t>
            </w:r>
          </w:p>
          <w:p w14:paraId="07F2391D" w14:textId="77777777" w:rsidR="00C60FBF" w:rsidRPr="00C60FBF" w:rsidRDefault="00C60FBF" w:rsidP="00C60FBF">
            <w:pPr>
              <w:jc w:val="both"/>
              <w:rPr>
                <w:rFonts w:cstheme="minorHAnsi"/>
                <w:sz w:val="20"/>
                <w:szCs w:val="20"/>
              </w:rPr>
            </w:pPr>
            <w:r w:rsidRPr="00C60FBF">
              <w:rPr>
                <w:rFonts w:cstheme="minorHAnsi"/>
                <w:b/>
                <w:sz w:val="20"/>
                <w:szCs w:val="20"/>
              </w:rPr>
              <w:t>Total număr de autovehicule: 140</w:t>
            </w:r>
          </w:p>
          <w:p w14:paraId="3FB185CC" w14:textId="11161FB0" w:rsidR="0000365E" w:rsidRPr="00BE2AC6" w:rsidRDefault="0000365E" w:rsidP="00C60FBF">
            <w:pPr>
              <w:spacing w:after="0"/>
              <w:contextualSpacing/>
              <w:jc w:val="both"/>
              <w:rPr>
                <w:rFonts w:cs="Calibri"/>
                <w:sz w:val="20"/>
                <w:szCs w:val="20"/>
                <w:lang w:val="ro-RO"/>
              </w:rPr>
            </w:pPr>
          </w:p>
        </w:tc>
      </w:tr>
      <w:tr w:rsidR="00FF71B3" w:rsidRPr="00424FC9" w14:paraId="40069558" w14:textId="77777777" w:rsidTr="006379E5">
        <w:trPr>
          <w:trHeight w:val="174"/>
        </w:trPr>
        <w:tc>
          <w:tcPr>
            <w:tcW w:w="2137" w:type="dxa"/>
            <w:gridSpan w:val="2"/>
          </w:tcPr>
          <w:p w14:paraId="3796D185" w14:textId="381B41BD" w:rsidR="00FF71B3" w:rsidRPr="00424FC9" w:rsidRDefault="00FF71B3" w:rsidP="00327ED4">
            <w:pPr>
              <w:spacing w:after="0" w:line="360" w:lineRule="exact"/>
              <w:rPr>
                <w:b/>
                <w:sz w:val="20"/>
                <w:szCs w:val="20"/>
                <w:lang w:val="ro-RO"/>
              </w:rPr>
            </w:pPr>
            <w:r w:rsidRPr="00424FC9">
              <w:rPr>
                <w:b/>
                <w:sz w:val="20"/>
                <w:szCs w:val="20"/>
                <w:lang w:val="ro-RO"/>
              </w:rPr>
              <w:t>Valoarea total</w:t>
            </w:r>
            <w:r w:rsidRPr="00424FC9">
              <w:rPr>
                <w:rFonts w:eastAsia="Times New Roman" w:cstheme="minorHAnsi"/>
                <w:b/>
                <w:sz w:val="20"/>
                <w:szCs w:val="20"/>
                <w:lang w:val="ro-RO" w:eastAsia="ro-RO"/>
              </w:rPr>
              <w:t>ă</w:t>
            </w:r>
            <w:r w:rsidRPr="00424FC9">
              <w:rPr>
                <w:b/>
                <w:sz w:val="20"/>
                <w:szCs w:val="20"/>
                <w:lang w:val="ro-RO"/>
              </w:rPr>
              <w:t xml:space="preserve"> estimat</w:t>
            </w:r>
            <w:r w:rsidRPr="00424FC9">
              <w:rPr>
                <w:rFonts w:eastAsia="Times New Roman" w:cstheme="minorHAnsi"/>
                <w:b/>
                <w:sz w:val="20"/>
                <w:szCs w:val="20"/>
                <w:lang w:val="ro-RO" w:eastAsia="ro-RO"/>
              </w:rPr>
              <w:t>ă</w:t>
            </w:r>
          </w:p>
        </w:tc>
        <w:tc>
          <w:tcPr>
            <w:tcW w:w="7479" w:type="dxa"/>
          </w:tcPr>
          <w:p w14:paraId="25DA5193" w14:textId="77777777" w:rsidR="00FF71B3" w:rsidRDefault="00FF71B3" w:rsidP="00C60FBF">
            <w:pPr>
              <w:autoSpaceDE w:val="0"/>
              <w:autoSpaceDN w:val="0"/>
              <w:adjustRightInd w:val="0"/>
              <w:spacing w:after="0" w:line="360" w:lineRule="exact"/>
              <w:jc w:val="both"/>
              <w:rPr>
                <w:rFonts w:cstheme="minorHAnsi"/>
                <w:b/>
                <w:sz w:val="20"/>
                <w:szCs w:val="20"/>
                <w:lang w:val="ro-RO"/>
              </w:rPr>
            </w:pPr>
            <w:r w:rsidRPr="00424FC9">
              <w:rPr>
                <w:b/>
                <w:sz w:val="20"/>
                <w:szCs w:val="20"/>
                <w:lang w:val="ro-RO"/>
              </w:rPr>
              <w:t>Valoarea total</w:t>
            </w:r>
            <w:r w:rsidRPr="00424FC9">
              <w:rPr>
                <w:rFonts w:eastAsia="Times New Roman" w:cstheme="minorHAnsi"/>
                <w:b/>
                <w:sz w:val="20"/>
                <w:szCs w:val="20"/>
                <w:lang w:val="ro-RO" w:eastAsia="ro-RO"/>
              </w:rPr>
              <w:t>ă</w:t>
            </w:r>
            <w:r w:rsidRPr="00424FC9">
              <w:rPr>
                <w:b/>
                <w:sz w:val="20"/>
                <w:szCs w:val="20"/>
                <w:lang w:val="ro-RO"/>
              </w:rPr>
              <w:t xml:space="preserve"> estimat</w:t>
            </w:r>
            <w:r w:rsidRPr="00424FC9">
              <w:rPr>
                <w:rFonts w:eastAsia="Times New Roman" w:cstheme="minorHAnsi"/>
                <w:b/>
                <w:sz w:val="20"/>
                <w:szCs w:val="20"/>
                <w:lang w:val="ro-RO" w:eastAsia="ro-RO"/>
              </w:rPr>
              <w:t xml:space="preserve">ă fără TVA: </w:t>
            </w:r>
            <w:bookmarkStart w:id="20" w:name="VEA_fara_TVA"/>
            <w:sdt>
              <w:sdtPr>
                <w:rPr>
                  <w:rFonts w:cstheme="minorHAnsi"/>
                  <w:b/>
                  <w:bCs/>
                  <w:sz w:val="20"/>
                  <w:szCs w:val="20"/>
                </w:rPr>
                <w:alias w:val="Valoare Estimată Achizitiție fără TVA"/>
                <w:tag w:val="VEA_fara_TVA"/>
                <w:id w:val="-2075658907"/>
                <w:placeholder>
                  <w:docPart w:val="3F28839244D149DE8CE39F0398E024C2"/>
                </w:placeholder>
              </w:sdtPr>
              <w:sdtEndPr/>
              <w:sdtContent>
                <w:r w:rsidR="00C60FBF" w:rsidRPr="00C60FBF">
                  <w:rPr>
                    <w:rFonts w:cstheme="minorHAnsi"/>
                    <w:b/>
                    <w:sz w:val="20"/>
                    <w:szCs w:val="20"/>
                  </w:rPr>
                  <w:t>557.230,00</w:t>
                </w:r>
              </w:sdtContent>
            </w:sdt>
            <w:bookmarkEnd w:id="20"/>
            <w:r w:rsidR="00BE2AC6" w:rsidRPr="00BE2AC6">
              <w:rPr>
                <w:rFonts w:cstheme="minorHAnsi"/>
                <w:sz w:val="20"/>
                <w:szCs w:val="20"/>
              </w:rPr>
              <w:t xml:space="preserve"> lei fără TVA, respectiv </w:t>
            </w:r>
            <w:bookmarkStart w:id="21" w:name="VEA_cu_TVA"/>
            <w:sdt>
              <w:sdtPr>
                <w:rPr>
                  <w:rFonts w:cstheme="minorHAnsi"/>
                  <w:bCs/>
                  <w:sz w:val="20"/>
                  <w:szCs w:val="20"/>
                </w:rPr>
                <w:alias w:val="Valoare estimată achiziție cu TVA"/>
                <w:tag w:val="VEA_cu_TVA"/>
                <w:id w:val="879285162"/>
                <w:placeholder>
                  <w:docPart w:val="1B319FBEF19346FDBACD1326A66140EC"/>
                </w:placeholder>
              </w:sdtPr>
              <w:sdtEndPr/>
              <w:sdtContent>
                <w:sdt>
                  <w:sdtPr>
                    <w:rPr>
                      <w:rFonts w:cstheme="minorHAnsi"/>
                      <w:b/>
                      <w:bCs/>
                      <w:sz w:val="20"/>
                      <w:szCs w:val="20"/>
                    </w:rPr>
                    <w:alias w:val="Valoare Estimată Achizitiție fără TVA"/>
                    <w:tag w:val="VEA_fara_TVA"/>
                    <w:id w:val="-511995842"/>
                    <w:placeholder>
                      <w:docPart w:val="364D81E8B02E4232853AC07AEC0A72DC"/>
                    </w:placeholder>
                  </w:sdtPr>
                  <w:sdtEndPr/>
                  <w:sdtContent>
                    <w:r w:rsidR="00C60FBF">
                      <w:rPr>
                        <w:rFonts w:cstheme="minorHAnsi"/>
                        <w:b/>
                        <w:bCs/>
                        <w:sz w:val="20"/>
                        <w:szCs w:val="20"/>
                      </w:rPr>
                      <w:t>674.248,30</w:t>
                    </w:r>
                  </w:sdtContent>
                </w:sdt>
              </w:sdtContent>
            </w:sdt>
            <w:bookmarkEnd w:id="21"/>
            <w:r w:rsidR="00BE2AC6" w:rsidRPr="00BE2AC6">
              <w:rPr>
                <w:rFonts w:cstheme="minorHAnsi"/>
                <w:sz w:val="20"/>
                <w:szCs w:val="20"/>
              </w:rPr>
              <w:t xml:space="preserve"> lei TVA inclus</w:t>
            </w:r>
            <w:r w:rsidR="00BE2AC6" w:rsidRPr="00424FC9">
              <w:rPr>
                <w:rFonts w:cstheme="minorHAnsi"/>
                <w:b/>
                <w:sz w:val="20"/>
                <w:szCs w:val="20"/>
                <w:lang w:val="ro-RO"/>
              </w:rPr>
              <w:t xml:space="preserve"> </w:t>
            </w:r>
          </w:p>
          <w:p w14:paraId="437849F8" w14:textId="59F72D48" w:rsidR="00E54BF4" w:rsidRDefault="00E54BF4" w:rsidP="00C60FBF">
            <w:pPr>
              <w:autoSpaceDE w:val="0"/>
              <w:autoSpaceDN w:val="0"/>
              <w:adjustRightInd w:val="0"/>
              <w:spacing w:after="0" w:line="360" w:lineRule="exact"/>
              <w:jc w:val="both"/>
              <w:rPr>
                <w:rFonts w:cstheme="minorHAnsi"/>
                <w:b/>
                <w:sz w:val="20"/>
                <w:szCs w:val="20"/>
                <w:lang w:val="ro-RO"/>
              </w:rPr>
            </w:pPr>
            <w:r>
              <w:rPr>
                <w:rFonts w:cstheme="minorHAnsi"/>
                <w:b/>
                <w:sz w:val="20"/>
                <w:szCs w:val="20"/>
                <w:lang w:val="ro-RO"/>
              </w:rPr>
              <w:t>Valoarea totală estimată a loturilor:</w:t>
            </w:r>
          </w:p>
          <w:p w14:paraId="28BC437F" w14:textId="77777777" w:rsidR="00E54BF4" w:rsidRPr="00E54BF4" w:rsidRDefault="00E54BF4" w:rsidP="00E54BF4">
            <w:pPr>
              <w:spacing w:after="0"/>
              <w:rPr>
                <w:rFonts w:cstheme="minorHAnsi"/>
                <w:sz w:val="20"/>
                <w:szCs w:val="20"/>
              </w:rPr>
            </w:pPr>
            <w:r w:rsidRPr="00E54BF4">
              <w:rPr>
                <w:rFonts w:cstheme="minorHAnsi"/>
                <w:sz w:val="20"/>
                <w:szCs w:val="20"/>
              </w:rPr>
              <w:t xml:space="preserve">Valoare estimată Lot 1: </w:t>
            </w:r>
            <w:r w:rsidRPr="00E54BF4">
              <w:rPr>
                <w:rFonts w:cstheme="minorHAnsi"/>
                <w:b/>
                <w:sz w:val="20"/>
                <w:szCs w:val="20"/>
              </w:rPr>
              <w:t>116.189,00</w:t>
            </w:r>
            <w:r w:rsidRPr="00E54BF4">
              <w:rPr>
                <w:rFonts w:cstheme="minorHAnsi"/>
                <w:sz w:val="20"/>
                <w:szCs w:val="20"/>
              </w:rPr>
              <w:t xml:space="preserve"> lei fără TVA</w:t>
            </w:r>
          </w:p>
          <w:p w14:paraId="597639E0" w14:textId="77777777" w:rsidR="00E54BF4" w:rsidRPr="00E54BF4" w:rsidRDefault="00E54BF4" w:rsidP="00E54BF4">
            <w:pPr>
              <w:spacing w:after="0"/>
              <w:rPr>
                <w:rFonts w:cstheme="minorHAnsi"/>
                <w:sz w:val="20"/>
                <w:szCs w:val="20"/>
              </w:rPr>
            </w:pPr>
            <w:r w:rsidRPr="00E54BF4">
              <w:rPr>
                <w:rFonts w:cstheme="minorHAnsi"/>
                <w:sz w:val="20"/>
                <w:szCs w:val="20"/>
              </w:rPr>
              <w:t xml:space="preserve">Valoare estimată Lot 2: </w:t>
            </w:r>
            <w:r w:rsidRPr="00E54BF4">
              <w:rPr>
                <w:rFonts w:cstheme="minorHAnsi"/>
                <w:b/>
                <w:sz w:val="20"/>
                <w:szCs w:val="20"/>
              </w:rPr>
              <w:t>224.189,00</w:t>
            </w:r>
            <w:r w:rsidRPr="00E54BF4">
              <w:rPr>
                <w:rFonts w:cstheme="minorHAnsi"/>
                <w:sz w:val="20"/>
                <w:szCs w:val="20"/>
              </w:rPr>
              <w:t xml:space="preserve"> lei fără TVA</w:t>
            </w:r>
          </w:p>
          <w:p w14:paraId="27971EF1" w14:textId="77777777" w:rsidR="00E54BF4" w:rsidRPr="00E54BF4" w:rsidRDefault="00E54BF4" w:rsidP="00E54BF4">
            <w:pPr>
              <w:spacing w:after="0"/>
              <w:rPr>
                <w:rFonts w:cstheme="minorHAnsi"/>
                <w:sz w:val="20"/>
                <w:szCs w:val="20"/>
              </w:rPr>
            </w:pPr>
            <w:r w:rsidRPr="00E54BF4">
              <w:rPr>
                <w:rFonts w:cstheme="minorHAnsi"/>
                <w:sz w:val="20"/>
                <w:szCs w:val="20"/>
              </w:rPr>
              <w:t xml:space="preserve">Valoare estimată Lot 3: </w:t>
            </w:r>
            <w:r w:rsidRPr="00E54BF4">
              <w:rPr>
                <w:rFonts w:cstheme="minorHAnsi"/>
                <w:b/>
                <w:sz w:val="20"/>
                <w:szCs w:val="20"/>
              </w:rPr>
              <w:t>186.852,00</w:t>
            </w:r>
            <w:r w:rsidRPr="00E54BF4">
              <w:rPr>
                <w:rFonts w:cstheme="minorHAnsi"/>
                <w:sz w:val="20"/>
                <w:szCs w:val="20"/>
              </w:rPr>
              <w:t xml:space="preserve"> lei fără TVA</w:t>
            </w:r>
          </w:p>
          <w:p w14:paraId="6B8AD1D9" w14:textId="77777777" w:rsidR="00E54BF4" w:rsidRPr="00E54BF4" w:rsidRDefault="00E54BF4" w:rsidP="00E54BF4">
            <w:pPr>
              <w:spacing w:after="0"/>
              <w:rPr>
                <w:rFonts w:cstheme="minorHAnsi"/>
                <w:sz w:val="20"/>
                <w:szCs w:val="20"/>
              </w:rPr>
            </w:pPr>
            <w:r w:rsidRPr="00E54BF4">
              <w:rPr>
                <w:rFonts w:cstheme="minorHAnsi"/>
                <w:sz w:val="20"/>
                <w:szCs w:val="20"/>
              </w:rPr>
              <w:t xml:space="preserve">Valoare estimată Lot 4: </w:t>
            </w:r>
            <w:r w:rsidRPr="00E54BF4">
              <w:rPr>
                <w:rFonts w:cstheme="minorHAnsi"/>
                <w:b/>
                <w:sz w:val="20"/>
                <w:szCs w:val="20"/>
              </w:rPr>
              <w:t>15.000,00</w:t>
            </w:r>
            <w:r w:rsidRPr="00E54BF4">
              <w:rPr>
                <w:rFonts w:cstheme="minorHAnsi"/>
                <w:sz w:val="20"/>
                <w:szCs w:val="20"/>
              </w:rPr>
              <w:t xml:space="preserve"> lei fără TVA</w:t>
            </w:r>
          </w:p>
          <w:p w14:paraId="2FF0B2C2" w14:textId="282F7C83" w:rsidR="00E54BF4" w:rsidRPr="00424FC9" w:rsidRDefault="00E54BF4" w:rsidP="00C60FBF">
            <w:pPr>
              <w:autoSpaceDE w:val="0"/>
              <w:autoSpaceDN w:val="0"/>
              <w:adjustRightInd w:val="0"/>
              <w:spacing w:after="0" w:line="360" w:lineRule="exact"/>
              <w:jc w:val="both"/>
              <w:rPr>
                <w:rFonts w:cstheme="minorHAnsi"/>
                <w:b/>
                <w:sz w:val="20"/>
                <w:szCs w:val="20"/>
                <w:lang w:val="ro-RO"/>
              </w:rPr>
            </w:pPr>
            <w:r w:rsidRPr="00E54BF4">
              <w:rPr>
                <w:rFonts w:cstheme="minorHAnsi"/>
                <w:sz w:val="20"/>
                <w:szCs w:val="20"/>
              </w:rPr>
              <w:t xml:space="preserve">Valoare estimată Lot 5: </w:t>
            </w:r>
            <w:r w:rsidRPr="00E54BF4">
              <w:rPr>
                <w:rFonts w:cstheme="minorHAnsi"/>
                <w:b/>
                <w:sz w:val="20"/>
                <w:szCs w:val="20"/>
              </w:rPr>
              <w:t>15.000,00</w:t>
            </w:r>
            <w:r w:rsidRPr="00E54BF4">
              <w:rPr>
                <w:rFonts w:cstheme="minorHAnsi"/>
                <w:sz w:val="20"/>
                <w:szCs w:val="20"/>
              </w:rPr>
              <w:t xml:space="preserve"> lei fără TVA</w:t>
            </w:r>
          </w:p>
        </w:tc>
      </w:tr>
      <w:tr w:rsidR="00E22034" w:rsidRPr="00424FC9" w14:paraId="1B9F2D66" w14:textId="77777777" w:rsidTr="006379E5">
        <w:trPr>
          <w:trHeight w:val="174"/>
        </w:trPr>
        <w:tc>
          <w:tcPr>
            <w:tcW w:w="2137" w:type="dxa"/>
            <w:gridSpan w:val="2"/>
          </w:tcPr>
          <w:p w14:paraId="09880FB9" w14:textId="37D32276" w:rsidR="00E22034" w:rsidRPr="00424FC9" w:rsidRDefault="001E7DF8" w:rsidP="00327ED4">
            <w:pPr>
              <w:spacing w:after="0" w:line="360" w:lineRule="exact"/>
              <w:rPr>
                <w:b/>
                <w:sz w:val="20"/>
                <w:szCs w:val="20"/>
                <w:lang w:val="ro-RO"/>
              </w:rPr>
            </w:pPr>
            <w:r w:rsidRPr="00424FC9">
              <w:rPr>
                <w:b/>
                <w:sz w:val="20"/>
                <w:szCs w:val="20"/>
                <w:lang w:val="ro-RO"/>
              </w:rPr>
              <w:t>Moned</w:t>
            </w:r>
            <w:r w:rsidRPr="00424FC9">
              <w:rPr>
                <w:rFonts w:eastAsia="Times New Roman" w:cstheme="minorHAnsi"/>
                <w:b/>
                <w:sz w:val="20"/>
                <w:szCs w:val="20"/>
                <w:lang w:val="ro-RO" w:eastAsia="ro-RO"/>
              </w:rPr>
              <w:t>ă</w:t>
            </w:r>
          </w:p>
        </w:tc>
        <w:tc>
          <w:tcPr>
            <w:tcW w:w="7479" w:type="dxa"/>
          </w:tcPr>
          <w:p w14:paraId="43CFF2B7" w14:textId="7217AE2D" w:rsidR="00E22034" w:rsidRPr="00424FC9" w:rsidRDefault="00BE2AC6" w:rsidP="00327ED4">
            <w:pPr>
              <w:autoSpaceDE w:val="0"/>
              <w:autoSpaceDN w:val="0"/>
              <w:adjustRightInd w:val="0"/>
              <w:spacing w:after="0" w:line="360" w:lineRule="exact"/>
              <w:jc w:val="both"/>
              <w:rPr>
                <w:rFonts w:cstheme="minorHAnsi"/>
                <w:sz w:val="20"/>
                <w:szCs w:val="20"/>
                <w:lang w:val="ro-RO"/>
              </w:rPr>
            </w:pPr>
            <w:r>
              <w:rPr>
                <w:rFonts w:eastAsia="Times New Roman" w:cstheme="minorHAnsi"/>
                <w:i/>
                <w:sz w:val="20"/>
                <w:szCs w:val="20"/>
                <w:lang w:val="ro-RO" w:eastAsia="ro-RO"/>
              </w:rPr>
              <w:t>RON</w:t>
            </w:r>
          </w:p>
        </w:tc>
      </w:tr>
      <w:tr w:rsidR="00E22034" w:rsidRPr="00424FC9" w14:paraId="66F1E585" w14:textId="77777777" w:rsidTr="006379E5">
        <w:trPr>
          <w:trHeight w:val="174"/>
        </w:trPr>
        <w:tc>
          <w:tcPr>
            <w:tcW w:w="9616" w:type="dxa"/>
            <w:gridSpan w:val="3"/>
          </w:tcPr>
          <w:p w14:paraId="449D7081" w14:textId="61E3B183" w:rsidR="00E22034" w:rsidRPr="00424FC9" w:rsidRDefault="001E7DF8" w:rsidP="001E7DF8">
            <w:pPr>
              <w:autoSpaceDE w:val="0"/>
              <w:autoSpaceDN w:val="0"/>
              <w:adjustRightInd w:val="0"/>
              <w:spacing w:after="0" w:line="360" w:lineRule="exact"/>
              <w:rPr>
                <w:rFonts w:eastAsia="Times New Roman" w:cstheme="minorHAnsi"/>
                <w:sz w:val="20"/>
                <w:szCs w:val="20"/>
                <w:lang w:val="ro-RO" w:eastAsia="ro-RO"/>
              </w:rPr>
            </w:pPr>
            <w:r w:rsidRPr="00424FC9">
              <w:rPr>
                <w:rFonts w:eastAsia="Times New Roman" w:cstheme="minorHAnsi"/>
                <w:b/>
                <w:sz w:val="20"/>
                <w:szCs w:val="20"/>
                <w:lang w:val="ro-RO" w:eastAsia="ro-RO"/>
              </w:rPr>
              <w:t>Informa</w:t>
            </w:r>
            <w:r w:rsidRPr="00424FC9">
              <w:rPr>
                <w:rFonts w:eastAsia="MyriadPro-Semibold" w:cstheme="minorHAnsi"/>
                <w:b/>
                <w:sz w:val="20"/>
                <w:szCs w:val="20"/>
                <w:lang w:val="ro-RO"/>
              </w:rPr>
              <w:t>ț</w:t>
            </w:r>
            <w:r w:rsidRPr="00424FC9">
              <w:rPr>
                <w:rFonts w:eastAsia="Times New Roman" w:cstheme="minorHAnsi"/>
                <w:b/>
                <w:sz w:val="20"/>
                <w:szCs w:val="20"/>
                <w:lang w:val="ro-RO" w:eastAsia="ro-RO"/>
              </w:rPr>
              <w:t>ii despre Loturi</w:t>
            </w:r>
          </w:p>
        </w:tc>
      </w:tr>
      <w:tr w:rsidR="00E22034" w:rsidRPr="00424FC9" w14:paraId="795FB790" w14:textId="77777777" w:rsidTr="006379E5">
        <w:trPr>
          <w:trHeight w:val="174"/>
        </w:trPr>
        <w:tc>
          <w:tcPr>
            <w:tcW w:w="2137" w:type="dxa"/>
            <w:gridSpan w:val="2"/>
          </w:tcPr>
          <w:p w14:paraId="68FF054B" w14:textId="33FAE9BF" w:rsidR="00E22034" w:rsidRPr="00424FC9" w:rsidRDefault="00E22034" w:rsidP="00034C73">
            <w:pPr>
              <w:autoSpaceDE w:val="0"/>
              <w:autoSpaceDN w:val="0"/>
              <w:adjustRightInd w:val="0"/>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Contract </w:t>
            </w:r>
            <w:r w:rsidR="00A11A48" w:rsidRPr="00424FC9">
              <w:rPr>
                <w:rFonts w:eastAsia="Times New Roman" w:cstheme="minorHAnsi"/>
                <w:b/>
                <w:sz w:val="20"/>
                <w:szCs w:val="20"/>
                <w:lang w:val="ro-RO" w:eastAsia="ro-RO"/>
              </w:rPr>
              <w:t>î</w:t>
            </w:r>
            <w:r w:rsidR="00034C73" w:rsidRPr="00424FC9">
              <w:rPr>
                <w:rFonts w:eastAsia="Times New Roman" w:cstheme="minorHAnsi"/>
                <w:b/>
                <w:sz w:val="20"/>
                <w:szCs w:val="20"/>
                <w:lang w:val="ro-RO" w:eastAsia="ro-RO"/>
              </w:rPr>
              <w:t>mp</w:t>
            </w:r>
            <w:r w:rsidR="001E7DF8" w:rsidRPr="00424FC9">
              <w:rPr>
                <w:rFonts w:eastAsia="Times New Roman" w:cstheme="minorHAnsi"/>
                <w:b/>
                <w:sz w:val="20"/>
                <w:szCs w:val="20"/>
                <w:lang w:val="ro-RO" w:eastAsia="ro-RO"/>
              </w:rPr>
              <w:t>ă</w:t>
            </w:r>
            <w:r w:rsidR="00034C73" w:rsidRPr="00424FC9">
              <w:rPr>
                <w:rFonts w:eastAsia="Times New Roman" w:cstheme="minorHAnsi"/>
                <w:b/>
                <w:sz w:val="20"/>
                <w:szCs w:val="20"/>
                <w:lang w:val="ro-RO" w:eastAsia="ro-RO"/>
              </w:rPr>
              <w:t>r</w:t>
            </w:r>
            <w:r w:rsidR="001E7DF8" w:rsidRPr="00424FC9">
              <w:rPr>
                <w:rFonts w:eastAsia="MyriadPro-Semibold" w:cstheme="minorHAnsi"/>
                <w:b/>
                <w:sz w:val="20"/>
                <w:szCs w:val="20"/>
                <w:lang w:val="ro-RO"/>
              </w:rPr>
              <w:t>ț</w:t>
            </w:r>
            <w:r w:rsidR="00034C73" w:rsidRPr="00424FC9">
              <w:rPr>
                <w:rFonts w:eastAsia="Times New Roman" w:cstheme="minorHAnsi"/>
                <w:b/>
                <w:sz w:val="20"/>
                <w:szCs w:val="20"/>
                <w:lang w:val="ro-RO" w:eastAsia="ro-RO"/>
              </w:rPr>
              <w:t>it pe Loturi</w:t>
            </w:r>
          </w:p>
        </w:tc>
        <w:tc>
          <w:tcPr>
            <w:tcW w:w="7479" w:type="dxa"/>
            <w:vAlign w:val="center"/>
          </w:tcPr>
          <w:p w14:paraId="62F086B3" w14:textId="1A193556" w:rsidR="00E22034" w:rsidRDefault="00C60FBF" w:rsidP="00A11A48">
            <w:pPr>
              <w:autoSpaceDE w:val="0"/>
              <w:autoSpaceDN w:val="0"/>
              <w:adjustRightInd w:val="0"/>
              <w:spacing w:after="0" w:line="360" w:lineRule="exact"/>
              <w:jc w:val="both"/>
              <w:rPr>
                <w:rFonts w:cstheme="minorHAnsi"/>
                <w:b/>
                <w:sz w:val="20"/>
                <w:szCs w:val="20"/>
                <w:lang w:val="ro-RO"/>
              </w:rPr>
            </w:pPr>
            <w:r>
              <w:rPr>
                <w:rFonts w:cstheme="minorHAnsi"/>
                <w:b/>
                <w:sz w:val="20"/>
                <w:szCs w:val="20"/>
                <w:lang w:val="ro-RO"/>
              </w:rPr>
              <w:t>DA</w:t>
            </w:r>
          </w:p>
          <w:p w14:paraId="68D0ABCF" w14:textId="7CF79AA2" w:rsidR="00C60FBF" w:rsidRPr="00C60FBF" w:rsidRDefault="00C60FBF" w:rsidP="00C60FBF">
            <w:pPr>
              <w:tabs>
                <w:tab w:val="left" w:pos="1080"/>
              </w:tabs>
              <w:spacing w:after="0"/>
              <w:ind w:left="-18"/>
              <w:rPr>
                <w:rFonts w:cstheme="minorHAnsi"/>
                <w:sz w:val="20"/>
                <w:szCs w:val="20"/>
              </w:rPr>
            </w:pPr>
            <w:r w:rsidRPr="00C60FBF">
              <w:rPr>
                <w:rFonts w:cstheme="minorHAnsi"/>
                <w:noProof/>
                <w:sz w:val="20"/>
                <w:szCs w:val="20"/>
              </w:rPr>
              <w:t xml:space="preserve">Lot 1: </w:t>
            </w:r>
            <w:r w:rsidRPr="00C60FBF">
              <w:rPr>
                <w:rFonts w:cstheme="minorHAnsi"/>
                <w:sz w:val="20"/>
                <w:szCs w:val="20"/>
              </w:rPr>
              <w:t>Servicii de reparare și întreținere a autovehiculel</w:t>
            </w:r>
            <w:r>
              <w:rPr>
                <w:rFonts w:cstheme="minorHAnsi"/>
                <w:sz w:val="20"/>
                <w:szCs w:val="20"/>
              </w:rPr>
              <w:t xml:space="preserve">or din dotarea parcului auto al </w:t>
            </w:r>
            <w:r w:rsidRPr="00C60FBF">
              <w:rPr>
                <w:rFonts w:cstheme="minorHAnsi"/>
                <w:sz w:val="20"/>
                <w:szCs w:val="20"/>
              </w:rPr>
              <w:t xml:space="preserve">S.N.R. – Sediul Central </w:t>
            </w:r>
            <w:r w:rsidRPr="00C60FBF">
              <w:rPr>
                <w:rFonts w:cstheme="minorHAnsi"/>
                <w:noProof/>
                <w:color w:val="00B050"/>
                <w:sz w:val="20"/>
                <w:szCs w:val="20"/>
              </w:rPr>
              <w:t xml:space="preserve">pentru </w:t>
            </w:r>
            <w:r w:rsidRPr="00C60FBF">
              <w:rPr>
                <w:rFonts w:cstheme="minorHAnsi"/>
                <w:b/>
                <w:noProof/>
                <w:color w:val="00B050"/>
                <w:sz w:val="20"/>
                <w:szCs w:val="20"/>
              </w:rPr>
              <w:t>20 de autovehicule</w:t>
            </w:r>
            <w:r w:rsidRPr="00C60FBF">
              <w:rPr>
                <w:rFonts w:cstheme="minorHAnsi"/>
                <w:noProof/>
                <w:color w:val="00B050"/>
                <w:sz w:val="20"/>
                <w:szCs w:val="20"/>
              </w:rPr>
              <w:t xml:space="preserve"> cuprinse în Anexa 1 a Caietului de sarcini aferent Lotului 1</w:t>
            </w:r>
          </w:p>
          <w:p w14:paraId="285C2288" w14:textId="6B6732BE" w:rsidR="00C60FBF" w:rsidRPr="00C60FBF" w:rsidRDefault="00C60FBF" w:rsidP="00C60FBF">
            <w:pPr>
              <w:tabs>
                <w:tab w:val="left" w:pos="163"/>
                <w:tab w:val="left" w:pos="1080"/>
              </w:tabs>
              <w:spacing w:after="0"/>
              <w:ind w:left="-18"/>
              <w:rPr>
                <w:rFonts w:cstheme="minorHAnsi"/>
                <w:noProof/>
                <w:sz w:val="20"/>
                <w:szCs w:val="20"/>
              </w:rPr>
            </w:pPr>
            <w:r w:rsidRPr="00C60FBF">
              <w:rPr>
                <w:rFonts w:cstheme="minorHAnsi"/>
                <w:noProof/>
                <w:sz w:val="20"/>
                <w:szCs w:val="20"/>
              </w:rPr>
              <w:t xml:space="preserve">Lot 2: Servicii de reparare și întreținere a autovehiculelor din dotarea parcului auto al S.N.R. –  Sucursala Direcția Radiocomunicații București </w:t>
            </w:r>
            <w:r w:rsidRPr="00C60FBF">
              <w:rPr>
                <w:rFonts w:cstheme="minorHAnsi"/>
                <w:noProof/>
                <w:color w:val="00B050"/>
                <w:sz w:val="20"/>
                <w:szCs w:val="20"/>
              </w:rPr>
              <w:t xml:space="preserve">pentru </w:t>
            </w:r>
            <w:r w:rsidRPr="00C60FBF">
              <w:rPr>
                <w:rFonts w:cstheme="minorHAnsi"/>
                <w:b/>
                <w:noProof/>
                <w:color w:val="00B050"/>
                <w:sz w:val="20"/>
                <w:szCs w:val="20"/>
              </w:rPr>
              <w:t>35 de autovehicule</w:t>
            </w:r>
            <w:r w:rsidRPr="00C60FBF">
              <w:rPr>
                <w:rFonts w:cstheme="minorHAnsi"/>
                <w:noProof/>
                <w:color w:val="00B050"/>
                <w:sz w:val="20"/>
                <w:szCs w:val="20"/>
              </w:rPr>
              <w:t xml:space="preserve"> cuprinse în Anexa 1 a Caietului de sarcini aferent Lotului 2</w:t>
            </w:r>
          </w:p>
          <w:p w14:paraId="71A57852" w14:textId="5062C6E5" w:rsidR="00C60FBF" w:rsidRPr="00C60FBF" w:rsidRDefault="00C60FBF" w:rsidP="00C60FBF">
            <w:pPr>
              <w:tabs>
                <w:tab w:val="left" w:pos="1080"/>
              </w:tabs>
              <w:spacing w:after="0"/>
              <w:rPr>
                <w:rFonts w:cstheme="minorHAnsi"/>
                <w:noProof/>
                <w:sz w:val="20"/>
                <w:szCs w:val="20"/>
              </w:rPr>
            </w:pPr>
            <w:r w:rsidRPr="00C60FBF">
              <w:rPr>
                <w:rFonts w:cstheme="minorHAnsi"/>
                <w:noProof/>
                <w:sz w:val="20"/>
                <w:szCs w:val="20"/>
              </w:rPr>
              <w:t xml:space="preserve">Lot 3: Servicii de reparare și întreținere a autovehiculelor din dotarea parcului auto al S.N.R. –  Sucursala Direcția Radiocomunicații Timișoara </w:t>
            </w:r>
            <w:r w:rsidRPr="00C60FBF">
              <w:rPr>
                <w:rFonts w:cstheme="minorHAnsi"/>
                <w:noProof/>
                <w:color w:val="00B050"/>
                <w:sz w:val="20"/>
                <w:szCs w:val="20"/>
              </w:rPr>
              <w:t xml:space="preserve">pentru </w:t>
            </w:r>
            <w:r w:rsidRPr="00C60FBF">
              <w:rPr>
                <w:rFonts w:cstheme="minorHAnsi"/>
                <w:b/>
                <w:noProof/>
                <w:color w:val="00B050"/>
                <w:sz w:val="20"/>
                <w:szCs w:val="20"/>
              </w:rPr>
              <w:t>31 de autovehicule</w:t>
            </w:r>
            <w:r w:rsidRPr="00C60FBF">
              <w:rPr>
                <w:rFonts w:cstheme="minorHAnsi"/>
                <w:noProof/>
                <w:color w:val="00B050"/>
                <w:sz w:val="20"/>
                <w:szCs w:val="20"/>
              </w:rPr>
              <w:t xml:space="preserve"> cuprinse în Anexa 1 a Caietului de sarcini aferent Lotului 3</w:t>
            </w:r>
          </w:p>
          <w:p w14:paraId="7405D57A" w14:textId="3C9E3F94" w:rsidR="00C60FBF" w:rsidRPr="00C60FBF" w:rsidRDefault="00C60FBF" w:rsidP="00C60FBF">
            <w:pPr>
              <w:tabs>
                <w:tab w:val="left" w:pos="1080"/>
              </w:tabs>
              <w:spacing w:after="0"/>
              <w:rPr>
                <w:rFonts w:cstheme="minorHAnsi"/>
                <w:noProof/>
                <w:color w:val="00B050"/>
                <w:sz w:val="20"/>
                <w:szCs w:val="20"/>
              </w:rPr>
            </w:pPr>
            <w:r w:rsidRPr="00C60FBF">
              <w:rPr>
                <w:rFonts w:cstheme="minorHAnsi"/>
                <w:noProof/>
                <w:sz w:val="20"/>
                <w:szCs w:val="20"/>
              </w:rPr>
              <w:t xml:space="preserve">Lot 4: Servicii de reparare și întreținere a autovehiculelor din dotarea parcului auto al S.N.R. –  Sucursala Direcția Radiocomunicații Cluj </w:t>
            </w:r>
            <w:r w:rsidRPr="00C60FBF">
              <w:rPr>
                <w:rFonts w:cstheme="minorHAnsi"/>
                <w:noProof/>
                <w:color w:val="00B050"/>
                <w:sz w:val="20"/>
                <w:szCs w:val="20"/>
              </w:rPr>
              <w:t xml:space="preserve">pentru </w:t>
            </w:r>
            <w:r w:rsidRPr="00C60FBF">
              <w:rPr>
                <w:rFonts w:cstheme="minorHAnsi"/>
                <w:b/>
                <w:noProof/>
                <w:color w:val="00B050"/>
                <w:sz w:val="20"/>
                <w:szCs w:val="20"/>
              </w:rPr>
              <w:t>34 de autovehicule</w:t>
            </w:r>
            <w:r w:rsidRPr="00C60FBF">
              <w:rPr>
                <w:rFonts w:cstheme="minorHAnsi"/>
                <w:noProof/>
                <w:color w:val="00B050"/>
                <w:sz w:val="20"/>
                <w:szCs w:val="20"/>
              </w:rPr>
              <w:t xml:space="preserve"> cuprinse în Anexa 1 a Caietului de sarcini aferent Lotului 4</w:t>
            </w:r>
          </w:p>
          <w:p w14:paraId="1A7AF041" w14:textId="26577B4B" w:rsidR="00824FA0" w:rsidRPr="00C60FBF" w:rsidRDefault="00C60FBF" w:rsidP="00C60FBF">
            <w:pPr>
              <w:tabs>
                <w:tab w:val="left" w:pos="1080"/>
              </w:tabs>
              <w:spacing w:after="0"/>
              <w:rPr>
                <w:rFonts w:cstheme="minorHAnsi"/>
                <w:noProof/>
                <w:sz w:val="20"/>
                <w:szCs w:val="20"/>
              </w:rPr>
            </w:pPr>
            <w:r w:rsidRPr="00C60FBF">
              <w:rPr>
                <w:rFonts w:cstheme="minorHAnsi"/>
                <w:noProof/>
                <w:sz w:val="20"/>
                <w:szCs w:val="20"/>
              </w:rPr>
              <w:lastRenderedPageBreak/>
              <w:t xml:space="preserve">Lot 5: Servicii de reparare și întreținere a autovehiculelor din dotarea parcului auto al S.N.R. –  Sucursala Direcția Radiocomunicații Iași </w:t>
            </w:r>
            <w:r w:rsidRPr="00C60FBF">
              <w:rPr>
                <w:rFonts w:cstheme="minorHAnsi"/>
                <w:noProof/>
                <w:color w:val="00B050"/>
                <w:sz w:val="20"/>
                <w:szCs w:val="20"/>
              </w:rPr>
              <w:t xml:space="preserve">pentru </w:t>
            </w:r>
            <w:r w:rsidRPr="00C60FBF">
              <w:rPr>
                <w:rFonts w:cstheme="minorHAnsi"/>
                <w:b/>
                <w:noProof/>
                <w:color w:val="00B050"/>
                <w:sz w:val="20"/>
                <w:szCs w:val="20"/>
              </w:rPr>
              <w:t>20 de autovehicule</w:t>
            </w:r>
            <w:r w:rsidRPr="00C60FBF">
              <w:rPr>
                <w:rFonts w:cstheme="minorHAnsi"/>
                <w:noProof/>
                <w:color w:val="00B050"/>
                <w:sz w:val="20"/>
                <w:szCs w:val="20"/>
              </w:rPr>
              <w:t xml:space="preserve"> cuprinse în Anexa 1 a Caietului de sarcini aferent Lotului 5</w:t>
            </w:r>
          </w:p>
        </w:tc>
      </w:tr>
      <w:tr w:rsidR="00F03BB2" w:rsidRPr="00424FC9" w14:paraId="16700B66" w14:textId="77777777" w:rsidTr="006379E5">
        <w:trPr>
          <w:trHeight w:val="174"/>
        </w:trPr>
        <w:tc>
          <w:tcPr>
            <w:tcW w:w="2137" w:type="dxa"/>
            <w:gridSpan w:val="2"/>
          </w:tcPr>
          <w:p w14:paraId="33CCFF85" w14:textId="7120517E" w:rsidR="00F03BB2" w:rsidRPr="00424FC9" w:rsidRDefault="00F03BB2" w:rsidP="00F03BB2">
            <w:pPr>
              <w:autoSpaceDE w:val="0"/>
              <w:autoSpaceDN w:val="0"/>
              <w:adjustRightInd w:val="0"/>
              <w:spacing w:after="0" w:line="360" w:lineRule="exact"/>
              <w:rPr>
                <w:rFonts w:cstheme="minorHAnsi"/>
                <w:b/>
                <w:iCs/>
                <w:sz w:val="20"/>
                <w:szCs w:val="20"/>
                <w:lang w:val="ro-RO"/>
              </w:rPr>
            </w:pPr>
            <w:r>
              <w:rPr>
                <w:rFonts w:eastAsia="Times New Roman" w:cstheme="minorHAnsi"/>
                <w:b/>
                <w:i/>
                <w:color w:val="000000"/>
                <w:sz w:val="20"/>
                <w:szCs w:val="20"/>
                <w:lang w:eastAsia="ro-RO"/>
              </w:rPr>
              <w:lastRenderedPageBreak/>
              <w:t xml:space="preserve">Indicații privind o altă durată a contractului sau o altă </w:t>
            </w:r>
            <w:r w:rsidRPr="00F94598">
              <w:rPr>
                <w:rFonts w:eastAsia="Times New Roman" w:cstheme="minorHAnsi"/>
                <w:b/>
                <w:i/>
                <w:color w:val="000000"/>
                <w:sz w:val="20"/>
                <w:szCs w:val="20"/>
                <w:lang w:eastAsia="ro-RO"/>
              </w:rPr>
              <w:t xml:space="preserve"> </w:t>
            </w:r>
            <w:r>
              <w:rPr>
                <w:rFonts w:eastAsia="Times New Roman" w:cstheme="minorHAnsi"/>
                <w:b/>
                <w:i/>
                <w:color w:val="000000"/>
                <w:sz w:val="20"/>
                <w:szCs w:val="20"/>
                <w:lang w:eastAsia="ro-RO"/>
              </w:rPr>
              <w:t>data de începere/de finalizare(după caz)</w:t>
            </w:r>
          </w:p>
        </w:tc>
        <w:tc>
          <w:tcPr>
            <w:tcW w:w="7479" w:type="dxa"/>
            <w:vAlign w:val="center"/>
          </w:tcPr>
          <w:p w14:paraId="5A735AD2" w14:textId="65FDB4E3" w:rsidR="00F03BB2" w:rsidRDefault="00F03BB2" w:rsidP="00F03BB2">
            <w:pPr>
              <w:spacing w:after="0" w:line="360" w:lineRule="exact"/>
              <w:jc w:val="both"/>
              <w:rPr>
                <w:rFonts w:eastAsia="Times New Roman" w:cstheme="minorHAnsi"/>
                <w:b/>
                <w:i/>
                <w:sz w:val="20"/>
                <w:szCs w:val="20"/>
                <w:lang w:val="ro-RO" w:eastAsia="ro-RO"/>
              </w:rPr>
            </w:pPr>
            <w:r w:rsidRPr="00F94598">
              <w:rPr>
                <w:rFonts w:eastAsia="Times New Roman" w:cstheme="minorHAnsi"/>
                <w:i/>
                <w:color w:val="000000"/>
                <w:sz w:val="20"/>
                <w:szCs w:val="20"/>
                <w:lang w:eastAsia="ro-RO"/>
              </w:rPr>
              <w:t xml:space="preserve">Durată în luni: </w:t>
            </w:r>
            <w:r w:rsidRPr="00F94598">
              <w:rPr>
                <w:rFonts w:eastAsia="Times New Roman" w:cstheme="minorHAnsi"/>
                <w:b/>
                <w:i/>
                <w:color w:val="000000"/>
                <w:sz w:val="20"/>
                <w:szCs w:val="20"/>
                <w:lang w:eastAsia="ro-RO"/>
              </w:rPr>
              <w:t>1</w:t>
            </w:r>
            <w:r>
              <w:rPr>
                <w:rFonts w:eastAsia="Times New Roman" w:cstheme="minorHAnsi"/>
                <w:b/>
                <w:i/>
                <w:color w:val="000000"/>
                <w:sz w:val="20"/>
                <w:szCs w:val="20"/>
                <w:lang w:eastAsia="ro-RO"/>
              </w:rPr>
              <w:t>2</w:t>
            </w:r>
            <w:r w:rsidRPr="00F94598">
              <w:rPr>
                <w:rFonts w:eastAsia="Times New Roman" w:cstheme="minorHAnsi"/>
                <w:b/>
                <w:i/>
                <w:color w:val="000000"/>
                <w:sz w:val="20"/>
                <w:szCs w:val="20"/>
                <w:lang w:eastAsia="ro-RO"/>
              </w:rPr>
              <w:t xml:space="preserve"> </w:t>
            </w:r>
            <w:r w:rsidRPr="00F94598">
              <w:rPr>
                <w:rFonts w:eastAsia="Times New Roman" w:cstheme="minorHAnsi"/>
                <w:i/>
                <w:color w:val="000000"/>
                <w:sz w:val="20"/>
                <w:szCs w:val="20"/>
                <w:lang w:eastAsia="ro-RO"/>
              </w:rPr>
              <w:t xml:space="preserve">sau în zile: </w:t>
            </w:r>
            <w:r w:rsidRPr="00F94598">
              <w:rPr>
                <w:rFonts w:eastAsia="Times New Roman" w:cstheme="minorHAnsi"/>
                <w:b/>
                <w:i/>
                <w:color w:val="000000"/>
                <w:sz w:val="20"/>
                <w:szCs w:val="20"/>
                <w:lang w:eastAsia="ro-RO"/>
              </w:rPr>
              <w:t>□□□□</w:t>
            </w:r>
          </w:p>
        </w:tc>
      </w:tr>
      <w:tr w:rsidR="00F03BB2" w:rsidRPr="00424FC9" w14:paraId="52B54D03" w14:textId="77777777" w:rsidTr="006379E5">
        <w:trPr>
          <w:trHeight w:val="174"/>
        </w:trPr>
        <w:tc>
          <w:tcPr>
            <w:tcW w:w="2137" w:type="dxa"/>
            <w:gridSpan w:val="2"/>
          </w:tcPr>
          <w:p w14:paraId="2C743DE0" w14:textId="1D9B5E3B" w:rsidR="00F03BB2" w:rsidRPr="00F94598" w:rsidRDefault="00F03BB2" w:rsidP="00F03BB2">
            <w:pPr>
              <w:jc w:val="both"/>
              <w:rPr>
                <w:rFonts w:eastAsia="Times New Roman" w:cstheme="minorHAnsi"/>
                <w:b/>
                <w:i/>
                <w:color w:val="000000"/>
                <w:sz w:val="20"/>
                <w:szCs w:val="20"/>
                <w:lang w:eastAsia="ro-RO"/>
              </w:rPr>
            </w:pPr>
            <w:r>
              <w:rPr>
                <w:rFonts w:eastAsia="Times New Roman" w:cstheme="minorHAnsi"/>
                <w:b/>
                <w:i/>
                <w:color w:val="000000"/>
                <w:sz w:val="20"/>
                <w:szCs w:val="20"/>
                <w:lang w:eastAsia="ro-RO"/>
              </w:rPr>
              <w:t>Informații suplimentare</w:t>
            </w:r>
            <w:r w:rsidRPr="00F94598">
              <w:rPr>
                <w:rFonts w:eastAsia="Times New Roman" w:cstheme="minorHAnsi"/>
                <w:b/>
                <w:i/>
                <w:color w:val="000000"/>
                <w:sz w:val="20"/>
                <w:szCs w:val="20"/>
                <w:lang w:eastAsia="ro-RO"/>
              </w:rPr>
              <w:t xml:space="preserve"> </w:t>
            </w:r>
            <w:r w:rsidRPr="00F94598">
              <w:rPr>
                <w:rFonts w:eastAsia="Times New Roman" w:cstheme="minorHAnsi"/>
                <w:i/>
                <w:color w:val="000000"/>
                <w:sz w:val="20"/>
                <w:szCs w:val="20"/>
                <w:lang w:eastAsia="ro-RO"/>
              </w:rPr>
              <w:t>(inclusiv cele referitoare la garanția de participare)</w:t>
            </w:r>
          </w:p>
          <w:p w14:paraId="57B021C7" w14:textId="5E81430A" w:rsidR="00F03BB2" w:rsidRDefault="00F03BB2" w:rsidP="00F03BB2">
            <w:pPr>
              <w:autoSpaceDE w:val="0"/>
              <w:autoSpaceDN w:val="0"/>
              <w:adjustRightInd w:val="0"/>
              <w:spacing w:after="0" w:line="360" w:lineRule="exact"/>
              <w:rPr>
                <w:rFonts w:eastAsia="Times New Roman" w:cstheme="minorHAnsi"/>
                <w:b/>
                <w:i/>
                <w:color w:val="000000"/>
                <w:sz w:val="20"/>
                <w:szCs w:val="20"/>
                <w:lang w:eastAsia="ro-RO"/>
              </w:rPr>
            </w:pPr>
          </w:p>
        </w:tc>
        <w:tc>
          <w:tcPr>
            <w:tcW w:w="7479" w:type="dxa"/>
            <w:vAlign w:val="center"/>
          </w:tcPr>
          <w:p w14:paraId="0521C411" w14:textId="77777777" w:rsidR="00C60FBF" w:rsidRPr="00F3266D" w:rsidRDefault="00F03BB2" w:rsidP="00CD168A">
            <w:pPr>
              <w:spacing w:after="0" w:line="360" w:lineRule="exact"/>
              <w:jc w:val="both"/>
              <w:rPr>
                <w:rFonts w:eastAsia="Times New Roman" w:cstheme="minorHAnsi"/>
                <w:b/>
                <w:i/>
                <w:sz w:val="20"/>
                <w:szCs w:val="20"/>
                <w:lang w:eastAsia="ro-RO"/>
              </w:rPr>
            </w:pPr>
            <w:r w:rsidRPr="00F3266D">
              <w:rPr>
                <w:rFonts w:eastAsia="Times New Roman" w:cstheme="minorHAnsi"/>
                <w:i/>
                <w:sz w:val="20"/>
                <w:szCs w:val="20"/>
                <w:lang w:eastAsia="ro-RO"/>
              </w:rPr>
              <w:t xml:space="preserve">Valoarea garanției de participare </w:t>
            </w:r>
            <w:r w:rsidR="00CD168A" w:rsidRPr="00F3266D">
              <w:rPr>
                <w:rFonts w:eastAsia="Times New Roman" w:cstheme="minorHAnsi"/>
                <w:b/>
                <w:i/>
                <w:sz w:val="20"/>
                <w:szCs w:val="20"/>
                <w:lang w:eastAsia="ro-RO"/>
              </w:rPr>
              <w:t xml:space="preserve">: </w:t>
            </w:r>
          </w:p>
          <w:p w14:paraId="718D05A5" w14:textId="77777777" w:rsidR="00C60FBF" w:rsidRPr="00F3266D" w:rsidRDefault="00C60FBF" w:rsidP="00C60FBF">
            <w:pPr>
              <w:spacing w:before="120" w:after="120"/>
              <w:jc w:val="both"/>
              <w:rPr>
                <w:rFonts w:cstheme="minorHAnsi"/>
                <w:b/>
                <w:iCs/>
                <w:sz w:val="20"/>
                <w:szCs w:val="20"/>
              </w:rPr>
            </w:pPr>
            <w:r w:rsidRPr="00F3266D">
              <w:rPr>
                <w:rFonts w:cstheme="minorHAnsi"/>
                <w:b/>
                <w:iCs/>
                <w:sz w:val="20"/>
                <w:szCs w:val="20"/>
              </w:rPr>
              <w:t>Pentru Lotul 1: 1.100,00 lei</w:t>
            </w:r>
          </w:p>
          <w:p w14:paraId="4A1E8154" w14:textId="78119590" w:rsidR="00C60FBF" w:rsidRPr="00F3266D" w:rsidRDefault="00C60FBF" w:rsidP="00C60FBF">
            <w:pPr>
              <w:spacing w:before="120" w:after="120"/>
              <w:jc w:val="both"/>
              <w:rPr>
                <w:rFonts w:cstheme="minorHAnsi"/>
                <w:b/>
                <w:iCs/>
                <w:sz w:val="20"/>
                <w:szCs w:val="20"/>
              </w:rPr>
            </w:pPr>
            <w:r w:rsidRPr="00F3266D">
              <w:rPr>
                <w:rFonts w:cstheme="minorHAnsi"/>
                <w:b/>
                <w:iCs/>
                <w:sz w:val="20"/>
                <w:szCs w:val="20"/>
              </w:rPr>
              <w:t>Pentru Lotul 2: 2.200,00 lei</w:t>
            </w:r>
          </w:p>
          <w:p w14:paraId="0F544D0F" w14:textId="55A3B584" w:rsidR="00C60FBF" w:rsidRPr="00F3266D" w:rsidRDefault="00C60FBF" w:rsidP="00C60FBF">
            <w:pPr>
              <w:spacing w:before="120" w:after="120"/>
              <w:jc w:val="both"/>
              <w:rPr>
                <w:rFonts w:cstheme="minorHAnsi"/>
                <w:b/>
                <w:iCs/>
                <w:sz w:val="20"/>
                <w:szCs w:val="20"/>
              </w:rPr>
            </w:pPr>
            <w:r w:rsidRPr="00F3266D">
              <w:rPr>
                <w:rFonts w:cstheme="minorHAnsi"/>
                <w:b/>
                <w:iCs/>
                <w:sz w:val="20"/>
                <w:szCs w:val="20"/>
              </w:rPr>
              <w:t>Pentru Lotul 3: 1.800,00 lei</w:t>
            </w:r>
          </w:p>
          <w:p w14:paraId="301CEE40" w14:textId="04775AB4" w:rsidR="00C60FBF" w:rsidRPr="00F3266D" w:rsidRDefault="00C60FBF" w:rsidP="00C60FBF">
            <w:pPr>
              <w:spacing w:before="120" w:after="120"/>
              <w:jc w:val="both"/>
              <w:rPr>
                <w:rFonts w:cstheme="minorHAnsi"/>
                <w:b/>
                <w:iCs/>
                <w:sz w:val="20"/>
                <w:szCs w:val="20"/>
              </w:rPr>
            </w:pPr>
            <w:r w:rsidRPr="00F3266D">
              <w:rPr>
                <w:rFonts w:cstheme="minorHAnsi"/>
                <w:b/>
                <w:iCs/>
                <w:sz w:val="20"/>
                <w:szCs w:val="20"/>
              </w:rPr>
              <w:t>Pentru Lotul 4: 150,00 lei</w:t>
            </w:r>
          </w:p>
          <w:p w14:paraId="60ECD0C2" w14:textId="71DF6562" w:rsidR="00C60FBF" w:rsidRPr="00F3266D" w:rsidRDefault="00C60FBF" w:rsidP="00C60FBF">
            <w:pPr>
              <w:spacing w:before="120" w:after="120"/>
              <w:jc w:val="both"/>
              <w:rPr>
                <w:rFonts w:cstheme="minorHAnsi"/>
                <w:b/>
                <w:iCs/>
                <w:sz w:val="20"/>
                <w:szCs w:val="20"/>
              </w:rPr>
            </w:pPr>
            <w:r w:rsidRPr="00F3266D">
              <w:rPr>
                <w:rFonts w:cstheme="minorHAnsi"/>
                <w:b/>
                <w:iCs/>
                <w:sz w:val="20"/>
                <w:szCs w:val="20"/>
              </w:rPr>
              <w:t>Pentru Lotul 5: 150,00 lei</w:t>
            </w:r>
          </w:p>
          <w:p w14:paraId="67069F65" w14:textId="13BE5F82" w:rsidR="00C60FBF" w:rsidRPr="00F3266D" w:rsidRDefault="00C60FBF" w:rsidP="00CD168A">
            <w:pPr>
              <w:spacing w:after="0" w:line="360" w:lineRule="exact"/>
              <w:jc w:val="both"/>
              <w:rPr>
                <w:rFonts w:eastAsia="Times New Roman" w:cstheme="minorHAnsi"/>
                <w:b/>
                <w:i/>
                <w:sz w:val="20"/>
                <w:szCs w:val="20"/>
                <w:lang w:eastAsia="ro-RO"/>
              </w:rPr>
            </w:pPr>
            <w:r w:rsidRPr="00F3266D">
              <w:rPr>
                <w:rFonts w:cstheme="minorHAnsi"/>
                <w:b/>
                <w:iCs/>
                <w:sz w:val="20"/>
                <w:szCs w:val="20"/>
              </w:rPr>
              <w:t>Perioada de valabilitate a garanției de participare este cel puțin egală cu perioada de valabilitate a ofertei, respectiv 4 luni de la data depunerii ofertei</w:t>
            </w:r>
          </w:p>
          <w:p w14:paraId="1B0CBCD7" w14:textId="041DD111" w:rsidR="00F03BB2" w:rsidRPr="00F94598" w:rsidRDefault="00CD168A" w:rsidP="00CD168A">
            <w:pPr>
              <w:spacing w:after="0" w:line="360" w:lineRule="exact"/>
              <w:jc w:val="both"/>
              <w:rPr>
                <w:rFonts w:eastAsia="Times New Roman" w:cstheme="minorHAnsi"/>
                <w:i/>
                <w:color w:val="000000"/>
                <w:sz w:val="20"/>
                <w:szCs w:val="20"/>
                <w:lang w:eastAsia="ro-RO"/>
              </w:rPr>
            </w:pPr>
            <w:r w:rsidRPr="00F3266D">
              <w:rPr>
                <w:rFonts w:eastAsia="Times New Roman" w:cstheme="minorHAnsi"/>
                <w:i/>
                <w:sz w:val="20"/>
                <w:szCs w:val="20"/>
                <w:lang w:eastAsia="ro-RO"/>
              </w:rPr>
              <w:t>Moneda:</w:t>
            </w:r>
            <w:r w:rsidRPr="00F3266D">
              <w:rPr>
                <w:rFonts w:eastAsia="Times New Roman" w:cstheme="minorHAnsi"/>
                <w:b/>
                <w:i/>
                <w:sz w:val="20"/>
                <w:szCs w:val="20"/>
                <w:lang w:eastAsia="ro-RO"/>
              </w:rPr>
              <w:t xml:space="preserve"> RON</w:t>
            </w:r>
          </w:p>
        </w:tc>
      </w:tr>
    </w:tbl>
    <w:p w14:paraId="28A049F5" w14:textId="671CE135" w:rsidR="00E22034" w:rsidRPr="00424FC9" w:rsidRDefault="00E22034" w:rsidP="00E22034">
      <w:pPr>
        <w:spacing w:after="0" w:line="360" w:lineRule="exact"/>
        <w:rPr>
          <w:rFonts w:cstheme="minorHAnsi"/>
          <w:lang w:val="ro-RO"/>
        </w:rPr>
      </w:pPr>
    </w:p>
    <w:p w14:paraId="284203A3" w14:textId="44EEE701" w:rsidR="00E22034" w:rsidRPr="0050409A" w:rsidRDefault="00432F7C" w:rsidP="00162E24">
      <w:pPr>
        <w:pStyle w:val="Heading2"/>
      </w:pPr>
      <w:bookmarkStart w:id="22" w:name="_Ref519085455"/>
      <w:bookmarkStart w:id="23" w:name="_Ref519085459"/>
      <w:bookmarkStart w:id="24" w:name="_Toc519095073"/>
      <w:bookmarkStart w:id="25" w:name="_Toc194271146"/>
      <w:r>
        <w:t xml:space="preserve">II.2) </w:t>
      </w:r>
      <w:r w:rsidR="00E22034" w:rsidRPr="0050409A">
        <w:t>DESCRI</w:t>
      </w:r>
      <w:bookmarkEnd w:id="22"/>
      <w:bookmarkEnd w:id="23"/>
      <w:bookmarkEnd w:id="24"/>
      <w:r w:rsidR="001A2A0A" w:rsidRPr="0050409A">
        <w:t>ERE</w:t>
      </w:r>
      <w:bookmarkEnd w:id="25"/>
    </w:p>
    <w:p w14:paraId="07925092" w14:textId="77777777" w:rsidR="00E22034" w:rsidRPr="00424FC9" w:rsidRDefault="00E22034" w:rsidP="00E22034">
      <w:pPr>
        <w:widowControl w:val="0"/>
        <w:shd w:val="clear" w:color="auto" w:fill="FFFFFF"/>
        <w:spacing w:after="0" w:line="360" w:lineRule="exact"/>
        <w:jc w:val="both"/>
        <w:rPr>
          <w:rFonts w:cs="Calibri"/>
          <w:sz w:val="20"/>
          <w:szCs w:val="20"/>
          <w:lang w:val="ro-RO"/>
        </w:rPr>
      </w:pPr>
    </w:p>
    <w:tbl>
      <w:tblPr>
        <w:tblW w:w="96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7484"/>
      </w:tblGrid>
      <w:tr w:rsidR="00E22034" w:rsidRPr="00424FC9" w14:paraId="22534BB6" w14:textId="77777777" w:rsidTr="006379E5">
        <w:trPr>
          <w:trHeight w:val="285"/>
        </w:trPr>
        <w:tc>
          <w:tcPr>
            <w:tcW w:w="2137" w:type="dxa"/>
            <w:shd w:val="clear" w:color="auto" w:fill="auto"/>
          </w:tcPr>
          <w:p w14:paraId="4020478C" w14:textId="3E36A983" w:rsidR="00E22034" w:rsidRPr="00424FC9" w:rsidRDefault="004A32DA" w:rsidP="004A32DA">
            <w:pPr>
              <w:tabs>
                <w:tab w:val="left" w:pos="7891"/>
              </w:tabs>
              <w:spacing w:after="0" w:line="360" w:lineRule="exact"/>
              <w:jc w:val="both"/>
              <w:rPr>
                <w:rFonts w:eastAsia="Times New Roman" w:cstheme="minorHAnsi"/>
                <w:b/>
                <w:sz w:val="20"/>
                <w:szCs w:val="20"/>
                <w:lang w:val="ro-RO" w:eastAsia="ro-RO"/>
              </w:rPr>
            </w:pPr>
            <w:r w:rsidRPr="00424FC9">
              <w:rPr>
                <w:rFonts w:eastAsia="Times New Roman" w:cstheme="minorHAnsi"/>
                <w:b/>
                <w:sz w:val="20"/>
                <w:szCs w:val="20"/>
                <w:lang w:val="ro-RO" w:eastAsia="ro-RO"/>
              </w:rPr>
              <w:t>Cod(uri) CPV secundar(e)</w:t>
            </w:r>
          </w:p>
        </w:tc>
        <w:tc>
          <w:tcPr>
            <w:tcW w:w="7484" w:type="dxa"/>
          </w:tcPr>
          <w:p w14:paraId="31659D60" w14:textId="0E47E2AC" w:rsidR="004A32DA" w:rsidRPr="00424FC9" w:rsidRDefault="00C60FBF" w:rsidP="0043594E">
            <w:pPr>
              <w:spacing w:after="0" w:line="360" w:lineRule="exact"/>
              <w:jc w:val="both"/>
              <w:rPr>
                <w:rFonts w:eastAsia="Times New Roman" w:cstheme="minorHAnsi"/>
                <w:b/>
                <w:sz w:val="20"/>
                <w:szCs w:val="20"/>
                <w:lang w:val="ro-RO" w:eastAsia="ro-RO"/>
              </w:rPr>
            </w:pPr>
            <w:r>
              <w:rPr>
                <w:rFonts w:cstheme="minorHAnsi"/>
                <w:b/>
                <w:sz w:val="20"/>
                <w:szCs w:val="20"/>
                <w:lang w:val="ro-RO"/>
              </w:rPr>
              <w:t>-</w:t>
            </w:r>
            <w:r w:rsidR="00B17672" w:rsidRPr="00F94598">
              <w:rPr>
                <w:rFonts w:cstheme="minorHAnsi"/>
                <w:b/>
                <w:sz w:val="20"/>
                <w:szCs w:val="20"/>
                <w:lang w:val="ro-RO"/>
              </w:rPr>
              <w:t xml:space="preserve"> </w:t>
            </w:r>
          </w:p>
        </w:tc>
      </w:tr>
      <w:tr w:rsidR="00E22034" w:rsidRPr="00424FC9" w14:paraId="50387BCF" w14:textId="77777777" w:rsidTr="006379E5">
        <w:trPr>
          <w:trHeight w:val="285"/>
        </w:trPr>
        <w:tc>
          <w:tcPr>
            <w:tcW w:w="9621" w:type="dxa"/>
            <w:gridSpan w:val="2"/>
            <w:shd w:val="clear" w:color="auto" w:fill="auto"/>
          </w:tcPr>
          <w:p w14:paraId="708C44CE" w14:textId="128307CB" w:rsidR="00E22034" w:rsidRPr="00424FC9" w:rsidRDefault="001A2A0A" w:rsidP="00327ED4">
            <w:pPr>
              <w:tabs>
                <w:tab w:val="left" w:pos="7891"/>
              </w:tabs>
              <w:spacing w:after="0" w:line="360" w:lineRule="exact"/>
              <w:jc w:val="both"/>
              <w:rPr>
                <w:rFonts w:eastAsia="MyriadPro-Light" w:cstheme="minorHAnsi"/>
                <w:b/>
                <w:sz w:val="20"/>
                <w:szCs w:val="20"/>
                <w:lang w:val="ro-RO"/>
              </w:rPr>
            </w:pPr>
            <w:r w:rsidRPr="00424FC9">
              <w:rPr>
                <w:rFonts w:eastAsia="Times New Roman" w:cstheme="minorHAnsi"/>
                <w:b/>
                <w:sz w:val="20"/>
                <w:szCs w:val="20"/>
                <w:lang w:val="ro-RO" w:eastAsia="ro-RO"/>
              </w:rPr>
              <w:t xml:space="preserve">Locul de </w:t>
            </w:r>
            <w:r w:rsidR="004A32DA" w:rsidRPr="00424FC9">
              <w:rPr>
                <w:rFonts w:eastAsia="Times New Roman" w:cstheme="minorHAnsi"/>
                <w:b/>
                <w:sz w:val="20"/>
                <w:szCs w:val="20"/>
                <w:lang w:val="ro-RO" w:eastAsia="ro-RO"/>
              </w:rPr>
              <w:t>executare</w:t>
            </w:r>
          </w:p>
        </w:tc>
      </w:tr>
      <w:tr w:rsidR="00E22034" w:rsidRPr="00424FC9" w14:paraId="334335D4" w14:textId="77777777" w:rsidTr="006379E5">
        <w:trPr>
          <w:trHeight w:val="285"/>
        </w:trPr>
        <w:tc>
          <w:tcPr>
            <w:tcW w:w="2137" w:type="dxa"/>
            <w:shd w:val="clear" w:color="auto" w:fill="auto"/>
          </w:tcPr>
          <w:p w14:paraId="21F2A079" w14:textId="77777777" w:rsidR="00E22034" w:rsidRPr="00424FC9" w:rsidRDefault="001A2A0A" w:rsidP="001A2A0A">
            <w:pPr>
              <w:tabs>
                <w:tab w:val="left" w:pos="7891"/>
              </w:tabs>
              <w:spacing w:after="0" w:line="360" w:lineRule="exact"/>
              <w:jc w:val="both"/>
              <w:rPr>
                <w:rFonts w:eastAsia="Times New Roman" w:cstheme="minorHAnsi"/>
                <w:sz w:val="20"/>
                <w:szCs w:val="20"/>
                <w:lang w:val="ro-RO" w:eastAsia="ro-RO"/>
              </w:rPr>
            </w:pPr>
            <w:r w:rsidRPr="00424FC9">
              <w:rPr>
                <w:rFonts w:eastAsia="MyriadPro-Light" w:cstheme="minorHAnsi"/>
                <w:sz w:val="20"/>
                <w:szCs w:val="20"/>
                <w:lang w:val="ro-RO"/>
              </w:rPr>
              <w:t>C</w:t>
            </w:r>
            <w:r w:rsidR="00E22034" w:rsidRPr="00424FC9">
              <w:rPr>
                <w:rFonts w:eastAsia="MyriadPro-Light" w:cstheme="minorHAnsi"/>
                <w:sz w:val="20"/>
                <w:szCs w:val="20"/>
                <w:lang w:val="ro-RO"/>
              </w:rPr>
              <w:t>od</w:t>
            </w:r>
            <w:r w:rsidRPr="00424FC9">
              <w:rPr>
                <w:rFonts w:eastAsia="MyriadPro-Light" w:cstheme="minorHAnsi"/>
                <w:sz w:val="20"/>
                <w:szCs w:val="20"/>
                <w:lang w:val="ro-RO"/>
              </w:rPr>
              <w:t>ul NUTS</w:t>
            </w:r>
            <w:r w:rsidR="00E22034" w:rsidRPr="00424FC9">
              <w:rPr>
                <w:rFonts w:eastAsia="MyriadPro-Light" w:cstheme="minorHAnsi"/>
                <w:sz w:val="20"/>
                <w:szCs w:val="20"/>
                <w:lang w:val="ro-RO"/>
              </w:rPr>
              <w:t>:</w:t>
            </w:r>
          </w:p>
        </w:tc>
        <w:tc>
          <w:tcPr>
            <w:tcW w:w="7484" w:type="dxa"/>
          </w:tcPr>
          <w:p w14:paraId="7403077D" w14:textId="3B36EB55" w:rsidR="00E22034" w:rsidRPr="00424FC9" w:rsidRDefault="00B17672" w:rsidP="004A32DA">
            <w:pPr>
              <w:spacing w:after="0" w:line="360" w:lineRule="exact"/>
              <w:jc w:val="both"/>
              <w:rPr>
                <w:rFonts w:eastAsia="Times New Roman" w:cstheme="minorHAnsi"/>
                <w:sz w:val="20"/>
                <w:szCs w:val="20"/>
                <w:lang w:val="ro-RO" w:eastAsia="ro-RO"/>
              </w:rPr>
            </w:pPr>
            <w:r>
              <w:rPr>
                <w:rFonts w:eastAsia="Times New Roman" w:cstheme="minorHAnsi"/>
                <w:i/>
                <w:sz w:val="20"/>
                <w:szCs w:val="20"/>
                <w:lang w:val="ro-RO" w:eastAsia="ro-RO"/>
              </w:rPr>
              <w:t>Ro321</w:t>
            </w:r>
          </w:p>
        </w:tc>
      </w:tr>
      <w:tr w:rsidR="00E22034" w:rsidRPr="00424FC9" w14:paraId="008F8124" w14:textId="77777777" w:rsidTr="006379E5">
        <w:trPr>
          <w:trHeight w:val="285"/>
        </w:trPr>
        <w:tc>
          <w:tcPr>
            <w:tcW w:w="2137" w:type="dxa"/>
            <w:shd w:val="clear" w:color="auto" w:fill="auto"/>
          </w:tcPr>
          <w:p w14:paraId="3474E3C0" w14:textId="506906F9" w:rsidR="00E22034" w:rsidRPr="00424FC9" w:rsidRDefault="001A2A0A" w:rsidP="00327ED4">
            <w:pPr>
              <w:autoSpaceDE w:val="0"/>
              <w:autoSpaceDN w:val="0"/>
              <w:adjustRightInd w:val="0"/>
              <w:spacing w:after="0" w:line="360" w:lineRule="exact"/>
              <w:rPr>
                <w:rFonts w:eastAsia="MyriadPro-Semibold" w:cstheme="minorHAnsi"/>
                <w:sz w:val="20"/>
                <w:szCs w:val="20"/>
                <w:lang w:val="ro-RO"/>
              </w:rPr>
            </w:pPr>
            <w:r w:rsidRPr="00424FC9">
              <w:rPr>
                <w:rFonts w:eastAsia="MyriadPro-Light" w:cstheme="minorHAnsi"/>
                <w:sz w:val="20"/>
                <w:szCs w:val="20"/>
                <w:lang w:val="ro-RO"/>
              </w:rPr>
              <w:t xml:space="preserve">Locul principal de </w:t>
            </w:r>
            <w:r w:rsidR="004A32DA" w:rsidRPr="00424FC9">
              <w:rPr>
                <w:rFonts w:eastAsia="MyriadPro-Light" w:cstheme="minorHAnsi"/>
                <w:sz w:val="20"/>
                <w:szCs w:val="20"/>
                <w:lang w:val="ro-RO"/>
              </w:rPr>
              <w:t>executare</w:t>
            </w:r>
          </w:p>
        </w:tc>
        <w:tc>
          <w:tcPr>
            <w:tcW w:w="7484" w:type="dxa"/>
          </w:tcPr>
          <w:p w14:paraId="49AAE0D5" w14:textId="77777777" w:rsidR="00C60FBF" w:rsidRPr="00C60FBF" w:rsidRDefault="00C60FBF" w:rsidP="00C60FBF">
            <w:pPr>
              <w:spacing w:before="120" w:after="120"/>
              <w:jc w:val="both"/>
              <w:rPr>
                <w:rFonts w:cstheme="minorHAnsi"/>
                <w:sz w:val="20"/>
                <w:szCs w:val="20"/>
              </w:rPr>
            </w:pPr>
            <w:r w:rsidRPr="00C60FBF">
              <w:rPr>
                <w:rFonts w:cstheme="minorHAnsi"/>
                <w:sz w:val="20"/>
                <w:szCs w:val="20"/>
              </w:rPr>
              <w:t xml:space="preserve">În unitățile service autorizate ale ofertantului dotate cu utilaje, echipamente și S.D.V.– uri specifice pentru îndeplinirea în cele mai bune condiții a contractului,  astfel: </w:t>
            </w:r>
          </w:p>
          <w:p w14:paraId="76CFA03F" w14:textId="1AED697E" w:rsidR="00C60FBF" w:rsidRPr="007C5845" w:rsidRDefault="00C60FBF" w:rsidP="00C60FBF">
            <w:pPr>
              <w:tabs>
                <w:tab w:val="left" w:pos="7891"/>
              </w:tabs>
              <w:spacing w:after="0" w:line="360" w:lineRule="exact"/>
              <w:jc w:val="both"/>
              <w:rPr>
                <w:rFonts w:cstheme="minorHAnsi"/>
                <w:sz w:val="20"/>
                <w:szCs w:val="20"/>
              </w:rPr>
            </w:pPr>
            <w:r w:rsidRPr="007C5845">
              <w:rPr>
                <w:rFonts w:cstheme="minorHAnsi"/>
                <w:sz w:val="20"/>
                <w:szCs w:val="20"/>
              </w:rPr>
              <w:t>Pentru Lotul 1 – doar în unități service aflate pe raza Municipiului București;</w:t>
            </w:r>
          </w:p>
          <w:p w14:paraId="20F4D2FA" w14:textId="141FDBDD" w:rsidR="00C60FBF" w:rsidRPr="007C5845" w:rsidRDefault="00C60FBF" w:rsidP="00C60FBF">
            <w:pPr>
              <w:tabs>
                <w:tab w:val="left" w:pos="7891"/>
              </w:tabs>
              <w:spacing w:after="0" w:line="360" w:lineRule="exact"/>
              <w:jc w:val="both"/>
              <w:rPr>
                <w:rFonts w:eastAsia="Times New Roman" w:cstheme="minorHAnsi"/>
                <w:i/>
                <w:sz w:val="20"/>
                <w:szCs w:val="20"/>
                <w:lang w:val="ro-RO" w:eastAsia="ro-RO"/>
              </w:rPr>
            </w:pPr>
            <w:r w:rsidRPr="007C5845">
              <w:rPr>
                <w:rFonts w:cstheme="minorHAnsi"/>
                <w:sz w:val="20"/>
                <w:szCs w:val="20"/>
              </w:rPr>
              <w:t>Pentru Lotul 2 – doar în unități service aflate pe raza Municipiului București</w:t>
            </w:r>
            <w:r w:rsidR="007C5845" w:rsidRPr="007C5845">
              <w:rPr>
                <w:rFonts w:cstheme="minorHAnsi"/>
                <w:sz w:val="20"/>
                <w:szCs w:val="20"/>
              </w:rPr>
              <w:t>;</w:t>
            </w:r>
          </w:p>
          <w:p w14:paraId="2BE4659F" w14:textId="77777777" w:rsidR="00B17672" w:rsidRPr="007C5845" w:rsidRDefault="007C5845" w:rsidP="00C60FBF">
            <w:pPr>
              <w:tabs>
                <w:tab w:val="left" w:pos="7891"/>
              </w:tabs>
              <w:spacing w:after="0" w:line="360" w:lineRule="exact"/>
              <w:jc w:val="both"/>
              <w:rPr>
                <w:rFonts w:cstheme="minorHAnsi"/>
                <w:sz w:val="20"/>
                <w:szCs w:val="20"/>
              </w:rPr>
            </w:pPr>
            <w:r w:rsidRPr="007C5845">
              <w:rPr>
                <w:rFonts w:cstheme="minorHAnsi"/>
                <w:sz w:val="20"/>
                <w:szCs w:val="20"/>
              </w:rPr>
              <w:t>Pentru Lotul 3 – doar în unități service aflate pe raza Municipiului Timisoara;</w:t>
            </w:r>
          </w:p>
          <w:p w14:paraId="5B5734F7" w14:textId="77777777" w:rsidR="007C5845" w:rsidRPr="007C5845" w:rsidRDefault="007C5845" w:rsidP="00C60FBF">
            <w:pPr>
              <w:tabs>
                <w:tab w:val="left" w:pos="7891"/>
              </w:tabs>
              <w:spacing w:after="0" w:line="360" w:lineRule="exact"/>
              <w:jc w:val="both"/>
              <w:rPr>
                <w:rFonts w:cstheme="minorHAnsi"/>
                <w:sz w:val="20"/>
                <w:szCs w:val="20"/>
              </w:rPr>
            </w:pPr>
            <w:r w:rsidRPr="007C5845">
              <w:rPr>
                <w:rFonts w:cstheme="minorHAnsi"/>
                <w:sz w:val="20"/>
                <w:szCs w:val="20"/>
              </w:rPr>
              <w:t>Pentru Lotul 4 – doar în unități service aflate pe raza Municipiului Cluj-Napoca;</w:t>
            </w:r>
          </w:p>
          <w:p w14:paraId="03521F82" w14:textId="34555274" w:rsidR="007C5845" w:rsidRPr="00C60FBF" w:rsidRDefault="007C5845" w:rsidP="00C60FBF">
            <w:pPr>
              <w:tabs>
                <w:tab w:val="left" w:pos="7891"/>
              </w:tabs>
              <w:spacing w:after="0" w:line="360" w:lineRule="exact"/>
              <w:jc w:val="both"/>
              <w:rPr>
                <w:rFonts w:eastAsia="Times New Roman" w:cstheme="minorHAnsi"/>
                <w:i/>
                <w:sz w:val="20"/>
                <w:szCs w:val="20"/>
                <w:lang w:val="ro-RO" w:eastAsia="ro-RO"/>
              </w:rPr>
            </w:pPr>
            <w:r w:rsidRPr="007C5845">
              <w:rPr>
                <w:rFonts w:cstheme="minorHAnsi"/>
                <w:sz w:val="20"/>
                <w:szCs w:val="20"/>
              </w:rPr>
              <w:t>Pentru Lotul 5 – doar în unități service aflate pe raza Municipiului Iași.</w:t>
            </w:r>
          </w:p>
        </w:tc>
      </w:tr>
      <w:tr w:rsidR="00E22034" w:rsidRPr="00424FC9" w14:paraId="47EFAC51" w14:textId="77777777" w:rsidTr="006379E5">
        <w:trPr>
          <w:trHeight w:val="285"/>
        </w:trPr>
        <w:tc>
          <w:tcPr>
            <w:tcW w:w="2137" w:type="dxa"/>
            <w:shd w:val="clear" w:color="auto" w:fill="auto"/>
          </w:tcPr>
          <w:p w14:paraId="1C59FD6D" w14:textId="36FA27A3" w:rsidR="00E22034" w:rsidRPr="00424FC9" w:rsidRDefault="001A2A0A"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t>Descrierea achiziției</w:t>
            </w:r>
            <w:r w:rsidR="004A32DA" w:rsidRPr="00424FC9">
              <w:rPr>
                <w:rFonts w:eastAsia="MyriadPro-Semibold" w:cstheme="minorHAnsi"/>
                <w:b/>
                <w:sz w:val="20"/>
                <w:szCs w:val="20"/>
                <w:lang w:val="ro-RO"/>
              </w:rPr>
              <w:t xml:space="preserve"> publice</w:t>
            </w:r>
          </w:p>
        </w:tc>
        <w:tc>
          <w:tcPr>
            <w:tcW w:w="7484" w:type="dxa"/>
          </w:tcPr>
          <w:p w14:paraId="34738860" w14:textId="49C86959" w:rsidR="007C5845" w:rsidRPr="007C5845" w:rsidRDefault="007C5845" w:rsidP="007C5845">
            <w:pPr>
              <w:jc w:val="both"/>
              <w:rPr>
                <w:rFonts w:cstheme="minorHAnsi"/>
                <w:b/>
                <w:i/>
                <w:sz w:val="20"/>
                <w:szCs w:val="20"/>
                <w:lang w:eastAsia="ro-RO"/>
              </w:rPr>
            </w:pPr>
            <w:r w:rsidRPr="007C5845">
              <w:rPr>
                <w:rFonts w:cstheme="minorHAnsi"/>
                <w:b/>
                <w:i/>
                <w:sz w:val="20"/>
                <w:szCs w:val="20"/>
              </w:rPr>
              <w:t xml:space="preserve">SERVICII DE </w:t>
            </w:r>
            <w:r w:rsidRPr="007C5845">
              <w:rPr>
                <w:rFonts w:cstheme="minorHAnsi"/>
                <w:b/>
                <w:i/>
                <w:sz w:val="20"/>
                <w:szCs w:val="20"/>
                <w:lang w:eastAsia="ro-RO"/>
              </w:rPr>
              <w:t xml:space="preserve">REPARARE ȘI ÎNTREȚINERE A AUTOVEHICULELOR DIN DOTAREA PARCULUI AUTO </w:t>
            </w:r>
            <w:r w:rsidRPr="007C5845">
              <w:rPr>
                <w:rFonts w:cstheme="minorHAnsi"/>
                <w:b/>
                <w:i/>
                <w:sz w:val="20"/>
                <w:szCs w:val="20"/>
              </w:rPr>
              <w:t>AL S.N. RADIOCOMUNICAȚII S.A.(S.N.R.), 5 loturi</w:t>
            </w:r>
          </w:p>
          <w:p w14:paraId="596CF7BF" w14:textId="28739234" w:rsidR="007C5845" w:rsidRDefault="007C5845" w:rsidP="007C5845">
            <w:pPr>
              <w:tabs>
                <w:tab w:val="left" w:pos="1080"/>
              </w:tabs>
              <w:jc w:val="both"/>
              <w:rPr>
                <w:rFonts w:ascii="Times New Roman" w:hAnsi="Times New Roman" w:cs="Times New Roman"/>
                <w:sz w:val="20"/>
                <w:szCs w:val="20"/>
              </w:rPr>
            </w:pPr>
            <w:r w:rsidRPr="003F0578">
              <w:rPr>
                <w:rFonts w:ascii="Times New Roman" w:hAnsi="Times New Roman" w:cs="Times New Roman"/>
                <w:sz w:val="20"/>
                <w:szCs w:val="20"/>
              </w:rPr>
              <w:t xml:space="preserve">Obiectul achiziției constă în </w:t>
            </w:r>
            <w:r w:rsidRPr="00127B29">
              <w:rPr>
                <w:rFonts w:ascii="Times New Roman" w:hAnsi="Times New Roman" w:cs="Times New Roman"/>
                <w:sz w:val="20"/>
                <w:szCs w:val="20"/>
              </w:rPr>
              <w:t xml:space="preserve">Contract de achiziție publică de servicii de reparare și de întreținere a autovehiculelor din dotarea S.N. RADIOCOMUNICAȚII S.A.(S.N.R.) </w:t>
            </w:r>
            <w:r w:rsidRPr="00112A5C">
              <w:rPr>
                <w:rFonts w:ascii="Times New Roman" w:hAnsi="Times New Roman" w:cs="Times New Roman"/>
                <w:sz w:val="20"/>
                <w:szCs w:val="20"/>
              </w:rPr>
              <w:t>– 5 loturi</w:t>
            </w:r>
          </w:p>
          <w:p w14:paraId="446947DB" w14:textId="77777777" w:rsidR="007C5845" w:rsidRPr="00127B29" w:rsidRDefault="007C5845" w:rsidP="007C5845">
            <w:pPr>
              <w:spacing w:before="240"/>
              <w:jc w:val="both"/>
              <w:rPr>
                <w:rFonts w:ascii="Times New Roman" w:hAnsi="Times New Roman" w:cs="Times New Roman"/>
                <w:color w:val="0070C0"/>
                <w:sz w:val="20"/>
                <w:szCs w:val="20"/>
              </w:rPr>
            </w:pPr>
            <w:r w:rsidRPr="00127B29">
              <w:rPr>
                <w:rFonts w:ascii="Times New Roman" w:hAnsi="Times New Roman" w:cs="Times New Roman"/>
                <w:sz w:val="20"/>
                <w:szCs w:val="20"/>
              </w:rPr>
              <w:lastRenderedPageBreak/>
              <w:t xml:space="preserve">Autoritatea contractantă organizează prezenta procedură în vederea atribuirii contractului de prestări servicii de reparare și de întreținere a autovehiculelor din dotarea S.N. RADIOCOMUNICAȚII S.A.(S.N.R.) cuprinzând autovehiculele din dotarea </w:t>
            </w:r>
            <w:r w:rsidRPr="00112A5C">
              <w:rPr>
                <w:rFonts w:ascii="Times New Roman" w:hAnsi="Times New Roman" w:cs="Times New Roman"/>
                <w:sz w:val="20"/>
                <w:szCs w:val="20"/>
              </w:rPr>
              <w:t>Sediului Central,  Sucursalei Direcția de Radiocomunicații București, Sucursalei Direcția de Radiocomunicații Timișoara, Sucursalei Direcția de Radiocomunicații Cluj și cele din dotarea Sucursalei Direcția de Radiocomunicații Iași, astfel:</w:t>
            </w:r>
          </w:p>
          <w:p w14:paraId="15F684DD" w14:textId="77777777" w:rsidR="007C5845" w:rsidRPr="00127B29" w:rsidRDefault="007C5845" w:rsidP="007C5845">
            <w:pPr>
              <w:jc w:val="both"/>
              <w:rPr>
                <w:rFonts w:ascii="Times New Roman" w:hAnsi="Times New Roman" w:cs="Times New Roman"/>
                <w:sz w:val="20"/>
                <w:szCs w:val="20"/>
              </w:rPr>
            </w:pPr>
            <w:r w:rsidRPr="00127B29">
              <w:rPr>
                <w:rFonts w:ascii="Times New Roman" w:hAnsi="Times New Roman" w:cs="Times New Roman"/>
                <w:sz w:val="20"/>
                <w:szCs w:val="20"/>
              </w:rPr>
              <w:t xml:space="preserve">Număr autovehicule din doatrea Sediului Central: </w:t>
            </w:r>
            <w:r w:rsidRPr="00127B29">
              <w:rPr>
                <w:rFonts w:ascii="Times New Roman" w:hAnsi="Times New Roman" w:cs="Times New Roman"/>
                <w:b/>
                <w:sz w:val="20"/>
                <w:szCs w:val="20"/>
              </w:rPr>
              <w:t>20</w:t>
            </w:r>
          </w:p>
          <w:p w14:paraId="2D53BFC5" w14:textId="77777777" w:rsidR="007C5845" w:rsidRPr="005B34D5" w:rsidRDefault="007C5845" w:rsidP="007C5845">
            <w:pPr>
              <w:jc w:val="both"/>
              <w:rPr>
                <w:rFonts w:ascii="Times New Roman" w:hAnsi="Times New Roman" w:cs="Times New Roman"/>
                <w:sz w:val="20"/>
                <w:szCs w:val="20"/>
              </w:rPr>
            </w:pPr>
            <w:r w:rsidRPr="00127B29">
              <w:rPr>
                <w:rFonts w:ascii="Times New Roman" w:hAnsi="Times New Roman" w:cs="Times New Roman"/>
                <w:sz w:val="20"/>
                <w:szCs w:val="20"/>
              </w:rPr>
              <w:t>Număr autovehicule din doatrea Sucursalei Direcția Radiocomunicații București</w:t>
            </w:r>
            <w:r w:rsidRPr="005B34D5">
              <w:rPr>
                <w:rFonts w:ascii="Times New Roman" w:hAnsi="Times New Roman" w:cs="Times New Roman"/>
                <w:sz w:val="20"/>
                <w:szCs w:val="20"/>
              </w:rPr>
              <w:t xml:space="preserve">: </w:t>
            </w:r>
            <w:r w:rsidRPr="005B34D5">
              <w:rPr>
                <w:rFonts w:ascii="Times New Roman" w:hAnsi="Times New Roman" w:cs="Times New Roman"/>
                <w:b/>
                <w:sz w:val="20"/>
                <w:szCs w:val="20"/>
              </w:rPr>
              <w:t>35</w:t>
            </w:r>
          </w:p>
          <w:p w14:paraId="00F0A5DD" w14:textId="77777777" w:rsidR="007C5845" w:rsidRPr="005B34D5" w:rsidRDefault="007C5845" w:rsidP="007C5845">
            <w:pPr>
              <w:jc w:val="both"/>
              <w:rPr>
                <w:rFonts w:ascii="Times New Roman" w:hAnsi="Times New Roman" w:cs="Times New Roman"/>
                <w:b/>
                <w:sz w:val="20"/>
                <w:szCs w:val="20"/>
              </w:rPr>
            </w:pPr>
            <w:r w:rsidRPr="005B34D5">
              <w:rPr>
                <w:rFonts w:ascii="Times New Roman" w:hAnsi="Times New Roman" w:cs="Times New Roman"/>
                <w:sz w:val="20"/>
                <w:szCs w:val="20"/>
              </w:rPr>
              <w:t xml:space="preserve">Număr autovehicule din doatrea Sucursalei Direcția Radiocomunicații Timișoara: </w:t>
            </w:r>
            <w:r w:rsidRPr="005B34D5">
              <w:rPr>
                <w:rFonts w:ascii="Times New Roman" w:hAnsi="Times New Roman" w:cs="Times New Roman"/>
                <w:b/>
                <w:sz w:val="20"/>
                <w:szCs w:val="20"/>
              </w:rPr>
              <w:t>31</w:t>
            </w:r>
          </w:p>
          <w:p w14:paraId="2B17B2BA" w14:textId="77777777" w:rsidR="007C5845" w:rsidRPr="005B34D5" w:rsidRDefault="007C5845" w:rsidP="007C5845">
            <w:pPr>
              <w:jc w:val="both"/>
              <w:rPr>
                <w:rFonts w:ascii="Times New Roman" w:hAnsi="Times New Roman" w:cs="Times New Roman"/>
                <w:sz w:val="20"/>
                <w:szCs w:val="20"/>
              </w:rPr>
            </w:pPr>
            <w:r w:rsidRPr="005B34D5">
              <w:rPr>
                <w:rFonts w:ascii="Times New Roman" w:hAnsi="Times New Roman" w:cs="Times New Roman"/>
                <w:sz w:val="20"/>
                <w:szCs w:val="20"/>
              </w:rPr>
              <w:t xml:space="preserve">Număr autovehicule din doatrea Sucursalei Direcția Radiocomunicații Cluj: </w:t>
            </w:r>
            <w:r w:rsidRPr="005B34D5">
              <w:rPr>
                <w:rFonts w:ascii="Times New Roman" w:hAnsi="Times New Roman" w:cs="Times New Roman"/>
                <w:b/>
                <w:sz w:val="20"/>
                <w:szCs w:val="20"/>
              </w:rPr>
              <w:t>34</w:t>
            </w:r>
          </w:p>
          <w:p w14:paraId="47306030" w14:textId="77777777" w:rsidR="007C5845" w:rsidRPr="00127B29" w:rsidRDefault="007C5845" w:rsidP="007C5845">
            <w:pPr>
              <w:jc w:val="both"/>
              <w:rPr>
                <w:rFonts w:ascii="Times New Roman" w:hAnsi="Times New Roman" w:cs="Times New Roman"/>
                <w:b/>
                <w:sz w:val="20"/>
                <w:szCs w:val="20"/>
              </w:rPr>
            </w:pPr>
            <w:r w:rsidRPr="005B34D5">
              <w:rPr>
                <w:rFonts w:ascii="Times New Roman" w:hAnsi="Times New Roman" w:cs="Times New Roman"/>
                <w:sz w:val="20"/>
                <w:szCs w:val="20"/>
              </w:rPr>
              <w:t xml:space="preserve">Număr autovehicule din doatrea Sucursalei Direcția Radiocomunicații Iași: </w:t>
            </w:r>
            <w:r w:rsidRPr="005B34D5">
              <w:rPr>
                <w:rFonts w:ascii="Times New Roman" w:hAnsi="Times New Roman" w:cs="Times New Roman"/>
                <w:b/>
                <w:sz w:val="20"/>
                <w:szCs w:val="20"/>
              </w:rPr>
              <w:t>20</w:t>
            </w:r>
          </w:p>
          <w:p w14:paraId="25E6F5E1" w14:textId="77777777" w:rsidR="007C5845" w:rsidRPr="00127B29" w:rsidRDefault="007C5845" w:rsidP="007C5845">
            <w:pPr>
              <w:jc w:val="both"/>
              <w:rPr>
                <w:rFonts w:ascii="Times New Roman" w:hAnsi="Times New Roman" w:cs="Times New Roman"/>
                <w:sz w:val="20"/>
                <w:szCs w:val="20"/>
              </w:rPr>
            </w:pPr>
            <w:r w:rsidRPr="00127B29">
              <w:rPr>
                <w:rFonts w:ascii="Times New Roman" w:hAnsi="Times New Roman" w:cs="Times New Roman"/>
                <w:b/>
                <w:sz w:val="20"/>
                <w:szCs w:val="20"/>
              </w:rPr>
              <w:t xml:space="preserve">Total număr de autovehicule: </w:t>
            </w:r>
            <w:r>
              <w:rPr>
                <w:rFonts w:ascii="Times New Roman" w:hAnsi="Times New Roman" w:cs="Times New Roman"/>
                <w:b/>
                <w:sz w:val="20"/>
                <w:szCs w:val="20"/>
              </w:rPr>
              <w:t>140</w:t>
            </w:r>
          </w:p>
          <w:p w14:paraId="4AF78742" w14:textId="000B9BA9" w:rsidR="007C5845" w:rsidRDefault="007C5845" w:rsidP="00BC19C8">
            <w:pPr>
              <w:spacing w:after="0" w:line="360" w:lineRule="exact"/>
              <w:jc w:val="both"/>
              <w:rPr>
                <w:rFonts w:eastAsia="Times New Roman" w:cs="Calibri"/>
                <w:sz w:val="20"/>
                <w:szCs w:val="20"/>
                <w:lang w:val="ro-RO" w:eastAsia="ro-RO"/>
              </w:rPr>
            </w:pPr>
            <w:r w:rsidRPr="002737AA">
              <w:rPr>
                <w:rFonts w:ascii="Times New Roman" w:hAnsi="Times New Roman" w:cs="Times New Roman"/>
                <w:bCs/>
                <w:iCs/>
                <w:sz w:val="20"/>
                <w:szCs w:val="20"/>
              </w:rPr>
              <w:t>Autoritatea contractantă, S.N. Radiocomunicaţii S.A., va achiziţiona servicii de revizie, întreţinere, reparaţii, tinichigerie, vopsitorie pentru autovehiculele din dotarea proprie</w:t>
            </w:r>
            <w:r>
              <w:rPr>
                <w:rFonts w:ascii="Times New Roman" w:hAnsi="Times New Roman" w:cs="Times New Roman"/>
                <w:bCs/>
                <w:iCs/>
                <w:sz w:val="20"/>
                <w:szCs w:val="20"/>
              </w:rPr>
              <w:t xml:space="preserve"> în conformitate cu cele descrise prin Caietul de sarcini </w:t>
            </w:r>
            <w:r w:rsidRPr="002737AA">
              <w:rPr>
                <w:rFonts w:ascii="Times New Roman" w:hAnsi="Times New Roman" w:cs="Times New Roman"/>
                <w:sz w:val="20"/>
                <w:szCs w:val="20"/>
              </w:rPr>
              <w:t>aferent</w:t>
            </w:r>
            <w:r>
              <w:rPr>
                <w:rFonts w:ascii="Times New Roman" w:hAnsi="Times New Roman" w:cs="Times New Roman"/>
                <w:sz w:val="20"/>
                <w:szCs w:val="20"/>
              </w:rPr>
              <w:t xml:space="preserve"> fiecărui</w:t>
            </w:r>
            <w:r w:rsidRPr="002737AA">
              <w:rPr>
                <w:rFonts w:ascii="Times New Roman" w:hAnsi="Times New Roman" w:cs="Times New Roman"/>
                <w:sz w:val="20"/>
                <w:szCs w:val="20"/>
              </w:rPr>
              <w:t xml:space="preserve"> Lot</w:t>
            </w:r>
            <w:r>
              <w:rPr>
                <w:rFonts w:ascii="Times New Roman" w:hAnsi="Times New Roman" w:cs="Times New Roman"/>
                <w:sz w:val="20"/>
                <w:szCs w:val="20"/>
              </w:rPr>
              <w:t xml:space="preserve"> în parte</w:t>
            </w:r>
            <w:r w:rsidRPr="002737AA">
              <w:rPr>
                <w:rFonts w:ascii="Times New Roman" w:hAnsi="Times New Roman" w:cs="Times New Roman"/>
                <w:bCs/>
                <w:iCs/>
                <w:sz w:val="20"/>
                <w:szCs w:val="20"/>
              </w:rPr>
              <w:t xml:space="preserve">.  </w:t>
            </w:r>
          </w:p>
          <w:p w14:paraId="150CC05B" w14:textId="77777777" w:rsidR="007C5845" w:rsidRDefault="007C5845" w:rsidP="00BC19C8">
            <w:pPr>
              <w:spacing w:after="0" w:line="360" w:lineRule="exact"/>
              <w:jc w:val="both"/>
              <w:rPr>
                <w:rFonts w:eastAsia="Times New Roman" w:cs="Calibri"/>
                <w:sz w:val="20"/>
                <w:szCs w:val="20"/>
                <w:lang w:val="ro-RO" w:eastAsia="ro-RO"/>
              </w:rPr>
            </w:pPr>
          </w:p>
          <w:p w14:paraId="00292A46" w14:textId="0B2EFD4B" w:rsidR="00BC19C8" w:rsidRPr="00F46D58" w:rsidRDefault="00BC19C8" w:rsidP="00BC19C8">
            <w:pPr>
              <w:spacing w:after="0" w:line="360" w:lineRule="exact"/>
              <w:jc w:val="both"/>
              <w:rPr>
                <w:rFonts w:eastAsia="Times New Roman" w:cs="Calibri"/>
                <w:sz w:val="20"/>
                <w:szCs w:val="20"/>
                <w:lang w:val="ro-RO" w:eastAsia="ro-RO"/>
              </w:rPr>
            </w:pPr>
            <w:r w:rsidRPr="00F46D58">
              <w:rPr>
                <w:rFonts w:eastAsia="Times New Roman" w:cs="Calibri"/>
                <w:sz w:val="20"/>
                <w:szCs w:val="20"/>
                <w:lang w:val="ro-RO" w:eastAsia="ro-RO"/>
              </w:rPr>
              <w:t>Valoarea</w:t>
            </w:r>
            <w:r w:rsidR="00054BE6">
              <w:rPr>
                <w:rFonts w:eastAsia="Times New Roman" w:cs="Calibri"/>
                <w:sz w:val="20"/>
                <w:szCs w:val="20"/>
                <w:lang w:val="ro-RO" w:eastAsia="ro-RO"/>
              </w:rPr>
              <w:t xml:space="preserve"> estimată fără TVA a achiziției</w:t>
            </w:r>
            <w:r w:rsidRPr="00F46D58">
              <w:rPr>
                <w:rFonts w:eastAsia="Times New Roman" w:cs="Calibri"/>
                <w:sz w:val="20"/>
                <w:szCs w:val="20"/>
                <w:lang w:val="ro-RO" w:eastAsia="ro-RO"/>
              </w:rPr>
              <w:t xml:space="preserve">: </w:t>
            </w:r>
            <w:r w:rsidR="007C5845" w:rsidRPr="00BE17D4">
              <w:rPr>
                <w:rFonts w:ascii="Times New Roman" w:hAnsi="Times New Roman" w:cs="Times New Roman"/>
                <w:b/>
                <w:sz w:val="20"/>
                <w:szCs w:val="20"/>
              </w:rPr>
              <w:t>557.230,00</w:t>
            </w:r>
            <w:r w:rsidR="007C5845">
              <w:rPr>
                <w:rFonts w:ascii="Times New Roman" w:hAnsi="Times New Roman" w:cs="Times New Roman"/>
                <w:b/>
                <w:sz w:val="20"/>
                <w:szCs w:val="20"/>
              </w:rPr>
              <w:t xml:space="preserve"> </w:t>
            </w:r>
            <w:r w:rsidRPr="00F46D58">
              <w:rPr>
                <w:rFonts w:eastAsia="Times New Roman" w:cstheme="minorHAnsi"/>
                <w:b/>
                <w:sz w:val="20"/>
                <w:szCs w:val="20"/>
                <w:lang w:val="ro-RO" w:eastAsia="ro-RO"/>
              </w:rPr>
              <w:t>RON</w:t>
            </w:r>
          </w:p>
          <w:p w14:paraId="35FE8460" w14:textId="77777777" w:rsidR="00BC19C8" w:rsidRPr="00F46D58" w:rsidRDefault="00BC19C8" w:rsidP="00B17672">
            <w:pPr>
              <w:tabs>
                <w:tab w:val="left" w:pos="1080"/>
              </w:tabs>
              <w:spacing w:after="0"/>
              <w:ind w:left="990" w:hanging="990"/>
              <w:rPr>
                <w:rFonts w:cstheme="minorHAnsi"/>
                <w:noProof/>
                <w:sz w:val="20"/>
                <w:szCs w:val="20"/>
                <w:lang w:val="ro-RO"/>
              </w:rPr>
            </w:pPr>
          </w:p>
          <w:p w14:paraId="3C05DCAD" w14:textId="48701CB2" w:rsidR="0079082C" w:rsidRPr="0079082C" w:rsidRDefault="0079082C" w:rsidP="006422A8">
            <w:pPr>
              <w:spacing w:after="0" w:line="360" w:lineRule="exact"/>
              <w:jc w:val="both"/>
              <w:rPr>
                <w:rFonts w:eastAsia="Times New Roman" w:cstheme="minorHAnsi"/>
                <w:b/>
                <w:sz w:val="20"/>
                <w:szCs w:val="20"/>
                <w:lang w:val="ro-RO" w:eastAsia="ro-RO"/>
              </w:rPr>
            </w:pPr>
          </w:p>
        </w:tc>
      </w:tr>
      <w:tr w:rsidR="00E22034" w:rsidRPr="00424FC9" w14:paraId="193FF811" w14:textId="77777777" w:rsidTr="006379E5">
        <w:trPr>
          <w:trHeight w:val="285"/>
        </w:trPr>
        <w:tc>
          <w:tcPr>
            <w:tcW w:w="2137" w:type="dxa"/>
            <w:shd w:val="clear" w:color="auto" w:fill="auto"/>
          </w:tcPr>
          <w:p w14:paraId="46827E18" w14:textId="2FCD33B5" w:rsidR="00E22034" w:rsidRPr="00424FC9" w:rsidRDefault="006210CD"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lastRenderedPageBreak/>
              <w:t>Criteriu</w:t>
            </w:r>
            <w:r w:rsidR="00DB748D" w:rsidRPr="00424FC9">
              <w:rPr>
                <w:rFonts w:eastAsia="MyriadPro-Semibold" w:cstheme="minorHAnsi"/>
                <w:b/>
                <w:sz w:val="20"/>
                <w:szCs w:val="20"/>
                <w:lang w:val="ro-RO"/>
              </w:rPr>
              <w:t>l</w:t>
            </w:r>
            <w:r w:rsidRPr="00424FC9">
              <w:rPr>
                <w:rFonts w:eastAsia="MyriadPro-Semibold" w:cstheme="minorHAnsi"/>
                <w:b/>
                <w:sz w:val="20"/>
                <w:szCs w:val="20"/>
                <w:lang w:val="ro-RO"/>
              </w:rPr>
              <w:t xml:space="preserve"> de </w:t>
            </w:r>
            <w:r w:rsidR="001B1A20">
              <w:rPr>
                <w:rFonts w:eastAsia="MyriadPro-Semibold" w:cstheme="minorHAnsi"/>
                <w:b/>
                <w:sz w:val="20"/>
                <w:szCs w:val="20"/>
                <w:lang w:val="ro-RO"/>
              </w:rPr>
              <w:t>a</w:t>
            </w:r>
            <w:r w:rsidRPr="00424FC9">
              <w:rPr>
                <w:rFonts w:eastAsia="MyriadPro-Semibold" w:cstheme="minorHAnsi"/>
                <w:b/>
                <w:sz w:val="20"/>
                <w:szCs w:val="20"/>
                <w:lang w:val="ro-RO"/>
              </w:rPr>
              <w:t>tribuire</w:t>
            </w:r>
          </w:p>
        </w:tc>
        <w:tc>
          <w:tcPr>
            <w:tcW w:w="7484" w:type="dxa"/>
          </w:tcPr>
          <w:p w14:paraId="7E2E95E8" w14:textId="1FB3C996" w:rsidR="00040FE0" w:rsidRPr="007C5845" w:rsidRDefault="007C5845" w:rsidP="00BC19C8">
            <w:pPr>
              <w:autoSpaceDE w:val="0"/>
              <w:autoSpaceDN w:val="0"/>
              <w:adjustRightInd w:val="0"/>
              <w:spacing w:after="0" w:line="360" w:lineRule="exact"/>
              <w:rPr>
                <w:rFonts w:eastAsia="Times New Roman" w:cs="Calibri"/>
                <w:color w:val="444444"/>
                <w:sz w:val="20"/>
                <w:szCs w:val="20"/>
              </w:rPr>
            </w:pPr>
            <w:r>
              <w:rPr>
                <w:rFonts w:eastAsia="Times New Roman" w:cs="Calibri"/>
                <w:b/>
                <w:color w:val="444444"/>
                <w:sz w:val="20"/>
                <w:szCs w:val="20"/>
              </w:rPr>
              <w:t xml:space="preserve">Cel mai bun raport calitate preț </w:t>
            </w:r>
            <w:r w:rsidRPr="007C5845">
              <w:rPr>
                <w:rFonts w:eastAsia="Times New Roman" w:cs="Calibri"/>
                <w:color w:val="444444"/>
                <w:sz w:val="20"/>
                <w:szCs w:val="20"/>
              </w:rPr>
              <w:t>aplicat ofertelor declarate ad</w:t>
            </w:r>
            <w:r w:rsidR="00992156">
              <w:rPr>
                <w:rFonts w:eastAsia="Times New Roman" w:cs="Calibri"/>
                <w:color w:val="444444"/>
                <w:sz w:val="20"/>
                <w:szCs w:val="20"/>
              </w:rPr>
              <w:t>misibile la etapele de evaluare</w:t>
            </w:r>
            <w:r w:rsidRPr="007C5845">
              <w:rPr>
                <w:rFonts w:eastAsia="Times New Roman" w:cs="Calibri"/>
                <w:color w:val="444444"/>
                <w:sz w:val="20"/>
                <w:szCs w:val="20"/>
              </w:rPr>
              <w:t xml:space="preserve"> a criteriilor de calificare și selecție, a propunerilor tehnice și</w:t>
            </w:r>
            <w:r w:rsidR="00027BBE">
              <w:rPr>
                <w:rFonts w:eastAsia="Times New Roman" w:cs="Calibri"/>
                <w:color w:val="444444"/>
                <w:sz w:val="20"/>
                <w:szCs w:val="20"/>
              </w:rPr>
              <w:t xml:space="preserve"> a propunerilor financiare negociate primi</w:t>
            </w:r>
            <w:r w:rsidRPr="007C5845">
              <w:rPr>
                <w:rFonts w:eastAsia="Times New Roman" w:cs="Calibri"/>
                <w:color w:val="444444"/>
                <w:sz w:val="20"/>
                <w:szCs w:val="20"/>
              </w:rPr>
              <w:t>te.</w:t>
            </w:r>
          </w:p>
          <w:p w14:paraId="680D4751" w14:textId="77777777" w:rsidR="007C5845" w:rsidRDefault="007C5845" w:rsidP="00BC19C8">
            <w:pPr>
              <w:autoSpaceDE w:val="0"/>
              <w:autoSpaceDN w:val="0"/>
              <w:adjustRightInd w:val="0"/>
              <w:spacing w:after="0" w:line="360" w:lineRule="exact"/>
              <w:rPr>
                <w:rFonts w:eastAsia="Times New Roman" w:cs="Calibri"/>
                <w:b/>
                <w:color w:val="444444"/>
                <w:sz w:val="20"/>
                <w:szCs w:val="20"/>
              </w:rPr>
            </w:pPr>
          </w:p>
          <w:p w14:paraId="17B7F1A9" w14:textId="4556DD7E" w:rsidR="00992156" w:rsidRPr="00992156" w:rsidRDefault="00992156" w:rsidP="00992156">
            <w:pPr>
              <w:jc w:val="both"/>
              <w:rPr>
                <w:rFonts w:cstheme="minorHAnsi"/>
                <w:sz w:val="20"/>
                <w:szCs w:val="20"/>
              </w:rPr>
            </w:pPr>
            <w:r w:rsidRPr="00992156">
              <w:rPr>
                <w:rFonts w:cstheme="minorHAnsi"/>
                <w:sz w:val="20"/>
                <w:szCs w:val="20"/>
              </w:rPr>
              <w:t>Factorii de evaluare utilizați pentru aplicarea criteriului cel mai bun raport calitate-preț sunt:</w:t>
            </w:r>
          </w:p>
          <w:tbl>
            <w:tblPr>
              <w:tblStyle w:val="TableGrid3"/>
              <w:tblW w:w="7182" w:type="dxa"/>
              <w:tblLayout w:type="fixed"/>
              <w:tblLook w:val="04A0" w:firstRow="1" w:lastRow="0" w:firstColumn="1" w:lastColumn="0" w:noHBand="0" w:noVBand="1"/>
            </w:tblPr>
            <w:tblGrid>
              <w:gridCol w:w="630"/>
              <w:gridCol w:w="5112"/>
              <w:gridCol w:w="1440"/>
            </w:tblGrid>
            <w:tr w:rsidR="00992156" w:rsidRPr="00992156" w14:paraId="426C5708" w14:textId="77777777" w:rsidTr="00992156">
              <w:trPr>
                <w:trHeight w:val="553"/>
                <w:tblHeader/>
              </w:trPr>
              <w:tc>
                <w:tcPr>
                  <w:tcW w:w="630" w:type="dxa"/>
                  <w:vAlign w:val="center"/>
                </w:tcPr>
                <w:p w14:paraId="06BEAB8D" w14:textId="77777777" w:rsidR="00992156" w:rsidRPr="00992156" w:rsidRDefault="00992156" w:rsidP="00992156">
                  <w:pPr>
                    <w:suppressAutoHyphens/>
                    <w:spacing w:line="252" w:lineRule="auto"/>
                    <w:jc w:val="center"/>
                    <w:rPr>
                      <w:rFonts w:cstheme="minorHAnsi"/>
                      <w:sz w:val="20"/>
                      <w:szCs w:val="20"/>
                      <w:lang w:eastAsia="ar-SA"/>
                    </w:rPr>
                  </w:pPr>
                  <w:r w:rsidRPr="00992156">
                    <w:rPr>
                      <w:rFonts w:cstheme="minorHAnsi"/>
                      <w:sz w:val="20"/>
                      <w:szCs w:val="20"/>
                      <w:lang w:eastAsia="ar-SA"/>
                    </w:rPr>
                    <w:t>Nr. Crt</w:t>
                  </w:r>
                </w:p>
              </w:tc>
              <w:tc>
                <w:tcPr>
                  <w:tcW w:w="5112" w:type="dxa"/>
                  <w:vAlign w:val="center"/>
                </w:tcPr>
                <w:p w14:paraId="5BC7FAD1" w14:textId="77777777" w:rsidR="00992156" w:rsidRPr="00992156" w:rsidRDefault="00992156" w:rsidP="00992156">
                  <w:pPr>
                    <w:suppressAutoHyphens/>
                    <w:spacing w:line="252" w:lineRule="auto"/>
                    <w:jc w:val="center"/>
                    <w:rPr>
                      <w:rFonts w:cstheme="minorHAnsi"/>
                      <w:sz w:val="20"/>
                      <w:szCs w:val="20"/>
                      <w:lang w:eastAsia="ar-SA"/>
                    </w:rPr>
                  </w:pPr>
                  <w:r w:rsidRPr="00992156">
                    <w:rPr>
                      <w:rFonts w:cstheme="minorHAnsi"/>
                      <w:sz w:val="20"/>
                      <w:szCs w:val="20"/>
                      <w:lang w:eastAsia="ar-SA"/>
                    </w:rPr>
                    <w:t>Denumire factor de evaluare</w:t>
                  </w:r>
                </w:p>
              </w:tc>
              <w:tc>
                <w:tcPr>
                  <w:tcW w:w="1440" w:type="dxa"/>
                  <w:vAlign w:val="center"/>
                </w:tcPr>
                <w:p w14:paraId="21EDFF6A" w14:textId="77777777" w:rsidR="00992156" w:rsidRPr="00992156" w:rsidRDefault="00992156" w:rsidP="00992156">
                  <w:pPr>
                    <w:suppressAutoHyphens/>
                    <w:spacing w:line="252" w:lineRule="auto"/>
                    <w:jc w:val="center"/>
                    <w:rPr>
                      <w:rFonts w:cstheme="minorHAnsi"/>
                      <w:sz w:val="20"/>
                      <w:szCs w:val="20"/>
                      <w:lang w:eastAsia="ar-SA"/>
                    </w:rPr>
                  </w:pPr>
                  <w:r w:rsidRPr="00992156">
                    <w:rPr>
                      <w:rFonts w:cstheme="minorHAnsi"/>
                      <w:sz w:val="20"/>
                      <w:szCs w:val="20"/>
                      <w:lang w:eastAsia="ar-SA"/>
                    </w:rPr>
                    <w:t>Punctaj maxim</w:t>
                  </w:r>
                </w:p>
              </w:tc>
            </w:tr>
            <w:tr w:rsidR="00992156" w:rsidRPr="00992156" w14:paraId="050D9367" w14:textId="77777777" w:rsidTr="00992156">
              <w:tc>
                <w:tcPr>
                  <w:tcW w:w="630" w:type="dxa"/>
                  <w:vAlign w:val="center"/>
                </w:tcPr>
                <w:p w14:paraId="5153995C" w14:textId="77777777" w:rsidR="00992156" w:rsidRPr="00992156" w:rsidRDefault="00992156" w:rsidP="00992156">
                  <w:pPr>
                    <w:suppressAutoHyphens/>
                    <w:spacing w:line="252" w:lineRule="auto"/>
                    <w:jc w:val="center"/>
                    <w:rPr>
                      <w:rFonts w:cstheme="minorHAnsi"/>
                      <w:b/>
                      <w:sz w:val="20"/>
                      <w:szCs w:val="20"/>
                      <w:lang w:eastAsia="ar-SA"/>
                    </w:rPr>
                  </w:pPr>
                  <w:r w:rsidRPr="00992156">
                    <w:rPr>
                      <w:rFonts w:cstheme="minorHAnsi"/>
                      <w:b/>
                      <w:sz w:val="20"/>
                      <w:szCs w:val="20"/>
                      <w:lang w:eastAsia="ar-SA"/>
                    </w:rPr>
                    <w:t>1</w:t>
                  </w:r>
                </w:p>
              </w:tc>
              <w:tc>
                <w:tcPr>
                  <w:tcW w:w="5112" w:type="dxa"/>
                </w:tcPr>
                <w:p w14:paraId="0F2F34E4" w14:textId="77777777" w:rsidR="00992156" w:rsidRPr="00992156" w:rsidRDefault="00992156" w:rsidP="00992156">
                  <w:pPr>
                    <w:suppressAutoHyphens/>
                    <w:spacing w:line="252" w:lineRule="auto"/>
                    <w:rPr>
                      <w:rFonts w:cstheme="minorHAnsi"/>
                      <w:b/>
                      <w:sz w:val="20"/>
                      <w:szCs w:val="20"/>
                      <w:lang w:eastAsia="ar-SA"/>
                    </w:rPr>
                  </w:pPr>
                  <w:r w:rsidRPr="00992156">
                    <w:rPr>
                      <w:rFonts w:cstheme="minorHAnsi"/>
                      <w:b/>
                      <w:sz w:val="20"/>
                      <w:szCs w:val="20"/>
                      <w:lang w:eastAsia="ar-SA"/>
                    </w:rPr>
                    <w:t>Componenta financiară (Prețul ofertei fără TVA)</w:t>
                  </w:r>
                </w:p>
              </w:tc>
              <w:tc>
                <w:tcPr>
                  <w:tcW w:w="1440" w:type="dxa"/>
                  <w:vAlign w:val="center"/>
                </w:tcPr>
                <w:p w14:paraId="210CD9D5" w14:textId="77777777" w:rsidR="00992156" w:rsidRPr="00992156" w:rsidRDefault="00992156" w:rsidP="00992156">
                  <w:pPr>
                    <w:suppressAutoHyphens/>
                    <w:spacing w:line="252" w:lineRule="auto"/>
                    <w:jc w:val="center"/>
                    <w:rPr>
                      <w:rFonts w:cstheme="minorHAnsi"/>
                      <w:b/>
                      <w:sz w:val="20"/>
                      <w:szCs w:val="20"/>
                      <w:lang w:eastAsia="ar-SA"/>
                    </w:rPr>
                  </w:pPr>
                  <w:r w:rsidRPr="00992156">
                    <w:rPr>
                      <w:rFonts w:cstheme="minorHAnsi"/>
                      <w:b/>
                      <w:sz w:val="20"/>
                      <w:szCs w:val="20"/>
                      <w:lang w:eastAsia="ar-SA"/>
                    </w:rPr>
                    <w:t>90 puncte</w:t>
                  </w:r>
                </w:p>
              </w:tc>
            </w:tr>
            <w:tr w:rsidR="00992156" w:rsidRPr="00992156" w14:paraId="0154EF95" w14:textId="77777777" w:rsidTr="00992156">
              <w:tc>
                <w:tcPr>
                  <w:tcW w:w="630" w:type="dxa"/>
                  <w:vAlign w:val="center"/>
                </w:tcPr>
                <w:p w14:paraId="74DC93C8" w14:textId="77777777" w:rsidR="00992156" w:rsidRPr="00992156" w:rsidRDefault="00992156" w:rsidP="00992156">
                  <w:pPr>
                    <w:suppressAutoHyphens/>
                    <w:spacing w:line="252" w:lineRule="auto"/>
                    <w:jc w:val="center"/>
                    <w:rPr>
                      <w:rFonts w:cstheme="minorHAnsi"/>
                      <w:b/>
                      <w:sz w:val="20"/>
                      <w:szCs w:val="20"/>
                      <w:lang w:eastAsia="ar-SA"/>
                    </w:rPr>
                  </w:pPr>
                  <w:r w:rsidRPr="00992156">
                    <w:rPr>
                      <w:rFonts w:cstheme="minorHAnsi"/>
                      <w:b/>
                      <w:sz w:val="20"/>
                      <w:szCs w:val="20"/>
                      <w:lang w:eastAsia="ar-SA"/>
                    </w:rPr>
                    <w:t>2</w:t>
                  </w:r>
                </w:p>
              </w:tc>
              <w:tc>
                <w:tcPr>
                  <w:tcW w:w="5112" w:type="dxa"/>
                </w:tcPr>
                <w:p w14:paraId="4D1E56CB" w14:textId="77777777" w:rsidR="00992156" w:rsidRPr="00992156" w:rsidRDefault="00992156" w:rsidP="00992156">
                  <w:pPr>
                    <w:suppressAutoHyphens/>
                    <w:spacing w:line="252" w:lineRule="auto"/>
                    <w:jc w:val="both"/>
                    <w:rPr>
                      <w:rFonts w:cstheme="minorHAnsi"/>
                      <w:b/>
                      <w:sz w:val="20"/>
                      <w:szCs w:val="20"/>
                      <w:lang w:eastAsia="ar-SA"/>
                    </w:rPr>
                  </w:pPr>
                  <w:r w:rsidRPr="00992156">
                    <w:rPr>
                      <w:rFonts w:cstheme="minorHAnsi"/>
                      <w:b/>
                      <w:sz w:val="20"/>
                      <w:szCs w:val="20"/>
                      <w:lang w:eastAsia="ar-SA"/>
                    </w:rPr>
                    <w:t>Componenta tehnică – Garanția acordată pentru manoperă</w:t>
                  </w:r>
                </w:p>
              </w:tc>
              <w:tc>
                <w:tcPr>
                  <w:tcW w:w="1440" w:type="dxa"/>
                  <w:vAlign w:val="center"/>
                </w:tcPr>
                <w:p w14:paraId="1FF47C65" w14:textId="77777777" w:rsidR="00992156" w:rsidRPr="00992156" w:rsidRDefault="00992156" w:rsidP="00992156">
                  <w:pPr>
                    <w:suppressAutoHyphens/>
                    <w:spacing w:line="252" w:lineRule="auto"/>
                    <w:jc w:val="center"/>
                    <w:rPr>
                      <w:rFonts w:cstheme="minorHAnsi"/>
                      <w:b/>
                      <w:sz w:val="20"/>
                      <w:szCs w:val="20"/>
                      <w:lang w:eastAsia="ar-SA"/>
                    </w:rPr>
                  </w:pPr>
                  <w:r w:rsidRPr="00992156">
                    <w:rPr>
                      <w:rFonts w:cstheme="minorHAnsi"/>
                      <w:b/>
                      <w:sz w:val="20"/>
                      <w:szCs w:val="20"/>
                      <w:lang w:eastAsia="ar-SA"/>
                    </w:rPr>
                    <w:t>10 puncte</w:t>
                  </w:r>
                </w:p>
              </w:tc>
            </w:tr>
            <w:tr w:rsidR="00992156" w:rsidRPr="00992156" w14:paraId="69545E3C" w14:textId="77777777" w:rsidTr="00992156">
              <w:tc>
                <w:tcPr>
                  <w:tcW w:w="5742" w:type="dxa"/>
                  <w:gridSpan w:val="2"/>
                  <w:vAlign w:val="center"/>
                </w:tcPr>
                <w:p w14:paraId="3277E625" w14:textId="77777777" w:rsidR="00992156" w:rsidRPr="00992156" w:rsidRDefault="00992156" w:rsidP="00992156">
                  <w:pPr>
                    <w:suppressAutoHyphens/>
                    <w:spacing w:line="252" w:lineRule="auto"/>
                    <w:jc w:val="center"/>
                    <w:rPr>
                      <w:rFonts w:cstheme="minorHAnsi"/>
                      <w:b/>
                      <w:sz w:val="20"/>
                      <w:szCs w:val="20"/>
                      <w:lang w:eastAsia="ar-SA"/>
                    </w:rPr>
                  </w:pPr>
                  <w:r w:rsidRPr="00992156">
                    <w:rPr>
                      <w:rFonts w:cstheme="minorHAnsi"/>
                      <w:b/>
                      <w:sz w:val="20"/>
                      <w:szCs w:val="20"/>
                      <w:lang w:eastAsia="ar-SA"/>
                    </w:rPr>
                    <w:t>TOTAL</w:t>
                  </w:r>
                </w:p>
              </w:tc>
              <w:tc>
                <w:tcPr>
                  <w:tcW w:w="1440" w:type="dxa"/>
                  <w:vAlign w:val="center"/>
                </w:tcPr>
                <w:p w14:paraId="3CC4EA11" w14:textId="77777777" w:rsidR="00992156" w:rsidRPr="00992156" w:rsidRDefault="00992156" w:rsidP="00992156">
                  <w:pPr>
                    <w:suppressAutoHyphens/>
                    <w:spacing w:line="252" w:lineRule="auto"/>
                    <w:jc w:val="center"/>
                    <w:rPr>
                      <w:rFonts w:cstheme="minorHAnsi"/>
                      <w:b/>
                      <w:sz w:val="20"/>
                      <w:szCs w:val="20"/>
                      <w:lang w:eastAsia="ar-SA"/>
                    </w:rPr>
                  </w:pPr>
                  <w:r w:rsidRPr="00992156">
                    <w:rPr>
                      <w:rFonts w:cstheme="minorHAnsi"/>
                      <w:b/>
                      <w:sz w:val="20"/>
                      <w:szCs w:val="20"/>
                      <w:lang w:eastAsia="ar-SA"/>
                    </w:rPr>
                    <w:t>100 puncte</w:t>
                  </w:r>
                </w:p>
              </w:tc>
            </w:tr>
          </w:tbl>
          <w:p w14:paraId="004128AD" w14:textId="77777777" w:rsidR="00F752D6" w:rsidRDefault="00F752D6" w:rsidP="00F752D6">
            <w:pPr>
              <w:rPr>
                <w:rFonts w:ascii="Times New Roman" w:hAnsi="Times New Roman"/>
              </w:rPr>
            </w:pPr>
          </w:p>
          <w:p w14:paraId="4A754860" w14:textId="77777777" w:rsidR="00F752D6" w:rsidRPr="00F752D6" w:rsidRDefault="00F752D6" w:rsidP="00F752D6">
            <w:pPr>
              <w:rPr>
                <w:rFonts w:cstheme="minorHAnsi"/>
                <w:sz w:val="20"/>
                <w:szCs w:val="20"/>
              </w:rPr>
            </w:pPr>
            <w:r w:rsidRPr="00F752D6">
              <w:rPr>
                <w:rFonts w:cstheme="minorHAnsi"/>
                <w:sz w:val="20"/>
                <w:szCs w:val="20"/>
              </w:rPr>
              <w:t xml:space="preserve">Punctajul final al ofertei va fi stabilit prin calcularea sumei punctajelor aferente fiecărui factor de evaluare, calculate conform algoritmilor prezentați anterior. </w:t>
            </w:r>
          </w:p>
          <w:p w14:paraId="10665C8D" w14:textId="77777777" w:rsidR="00F752D6" w:rsidRPr="00F752D6" w:rsidRDefault="00F752D6" w:rsidP="00F752D6">
            <w:pPr>
              <w:tabs>
                <w:tab w:val="left" w:pos="993"/>
              </w:tabs>
              <w:rPr>
                <w:rFonts w:eastAsia="Droid Sans Fallback" w:cstheme="minorHAnsi"/>
                <w:b/>
                <w:sz w:val="20"/>
                <w:szCs w:val="20"/>
                <w:lang w:bidi="hi-IN"/>
              </w:rPr>
            </w:pPr>
            <w:r w:rsidRPr="00F752D6">
              <w:rPr>
                <w:rFonts w:eastAsia="Droid Sans Fallback" w:cstheme="minorHAnsi"/>
                <w:b/>
                <w:sz w:val="20"/>
                <w:szCs w:val="20"/>
                <w:lang w:bidi="hi-IN"/>
              </w:rPr>
              <w:tab/>
              <w:t>PT = P(preț)</w:t>
            </w:r>
            <w:r w:rsidRPr="00F752D6">
              <w:rPr>
                <w:rFonts w:eastAsia="Droid Sans Fallback" w:cstheme="minorHAnsi"/>
                <w:b/>
                <w:sz w:val="20"/>
                <w:szCs w:val="20"/>
                <w:vertAlign w:val="subscript"/>
                <w:lang w:bidi="hi-IN"/>
              </w:rPr>
              <w:t>n</w:t>
            </w:r>
            <w:r w:rsidRPr="00F752D6">
              <w:rPr>
                <w:rFonts w:eastAsia="Droid Sans Fallback" w:cstheme="minorHAnsi"/>
                <w:b/>
                <w:sz w:val="20"/>
                <w:szCs w:val="20"/>
                <w:lang w:bidi="hi-IN"/>
              </w:rPr>
              <w:t xml:space="preserve"> + P(perioadă garanție)</w:t>
            </w:r>
            <w:r w:rsidRPr="00F752D6">
              <w:rPr>
                <w:rFonts w:eastAsia="Droid Sans Fallback" w:cstheme="minorHAnsi"/>
                <w:b/>
                <w:sz w:val="20"/>
                <w:szCs w:val="20"/>
                <w:vertAlign w:val="subscript"/>
                <w:lang w:bidi="hi-IN"/>
              </w:rPr>
              <w:t>n</w:t>
            </w:r>
          </w:p>
          <w:p w14:paraId="41F94040" w14:textId="77777777" w:rsidR="00F752D6" w:rsidRPr="00F752D6" w:rsidRDefault="00F752D6" w:rsidP="00F752D6">
            <w:pPr>
              <w:tabs>
                <w:tab w:val="left" w:pos="993"/>
              </w:tabs>
              <w:rPr>
                <w:rFonts w:eastAsia="Droid Sans Fallback" w:cstheme="minorHAnsi"/>
                <w:b/>
                <w:sz w:val="20"/>
                <w:szCs w:val="20"/>
                <w:u w:val="single"/>
                <w:lang w:bidi="hi-IN"/>
              </w:rPr>
            </w:pPr>
            <w:r w:rsidRPr="00F752D6">
              <w:rPr>
                <w:rFonts w:eastAsia="Droid Sans Fallback" w:cstheme="minorHAnsi"/>
                <w:b/>
                <w:sz w:val="20"/>
                <w:szCs w:val="20"/>
                <w:u w:val="single"/>
                <w:lang w:bidi="hi-IN"/>
              </w:rPr>
              <w:t>Unde:</w:t>
            </w:r>
          </w:p>
          <w:p w14:paraId="1222A57A" w14:textId="77777777" w:rsidR="00F752D6" w:rsidRPr="00F752D6" w:rsidRDefault="00F752D6" w:rsidP="00672B54">
            <w:pPr>
              <w:widowControl w:val="0"/>
              <w:numPr>
                <w:ilvl w:val="0"/>
                <w:numId w:val="31"/>
              </w:numPr>
              <w:tabs>
                <w:tab w:val="left" w:pos="426"/>
              </w:tabs>
              <w:spacing w:after="160" w:line="259" w:lineRule="auto"/>
              <w:ind w:left="426" w:hanging="426"/>
              <w:contextualSpacing/>
              <w:jc w:val="both"/>
              <w:rPr>
                <w:rFonts w:eastAsia="Droid Sans Fallback" w:cstheme="minorHAnsi"/>
                <w:sz w:val="20"/>
                <w:szCs w:val="20"/>
                <w:lang w:bidi="hi-IN"/>
              </w:rPr>
            </w:pPr>
            <w:r w:rsidRPr="00F752D6">
              <w:rPr>
                <w:rFonts w:eastAsia="Droid Sans Fallback" w:cstheme="minorHAnsi"/>
                <w:sz w:val="20"/>
                <w:szCs w:val="20"/>
                <w:lang w:bidi="hi-IN"/>
              </w:rPr>
              <w:t>PT – este punctajul total;</w:t>
            </w:r>
          </w:p>
          <w:p w14:paraId="56330512" w14:textId="77777777" w:rsidR="00F752D6" w:rsidRPr="00F752D6" w:rsidRDefault="00F752D6" w:rsidP="00672B54">
            <w:pPr>
              <w:widowControl w:val="0"/>
              <w:numPr>
                <w:ilvl w:val="0"/>
                <w:numId w:val="31"/>
              </w:numPr>
              <w:tabs>
                <w:tab w:val="left" w:pos="426"/>
              </w:tabs>
              <w:spacing w:after="160" w:line="259" w:lineRule="auto"/>
              <w:ind w:left="426" w:hanging="426"/>
              <w:contextualSpacing/>
              <w:jc w:val="both"/>
              <w:rPr>
                <w:rFonts w:eastAsia="Droid Sans Fallback" w:cstheme="minorHAnsi"/>
                <w:sz w:val="20"/>
                <w:szCs w:val="20"/>
                <w:lang w:bidi="hi-IN"/>
              </w:rPr>
            </w:pPr>
            <w:r w:rsidRPr="00F752D6">
              <w:rPr>
                <w:rFonts w:eastAsia="Droid Sans Fallback" w:cstheme="minorHAnsi"/>
                <w:sz w:val="20"/>
                <w:szCs w:val="20"/>
                <w:lang w:bidi="hi-IN"/>
              </w:rPr>
              <w:t>P(preț)</w:t>
            </w:r>
            <w:r w:rsidRPr="00F752D6">
              <w:rPr>
                <w:rFonts w:eastAsia="Droid Sans Fallback" w:cstheme="minorHAnsi"/>
                <w:sz w:val="20"/>
                <w:szCs w:val="20"/>
                <w:vertAlign w:val="subscript"/>
                <w:lang w:bidi="hi-IN"/>
              </w:rPr>
              <w:t>n</w:t>
            </w:r>
            <w:r w:rsidRPr="00F752D6">
              <w:rPr>
                <w:rFonts w:eastAsia="Droid Sans Fallback" w:cstheme="minorHAnsi"/>
                <w:sz w:val="20"/>
                <w:szCs w:val="20"/>
                <w:lang w:bidi="hi-IN"/>
              </w:rPr>
              <w:t xml:space="preserve"> – punctajul obținut pentru propunerea financiară;</w:t>
            </w:r>
          </w:p>
          <w:p w14:paraId="7E5675E0" w14:textId="77777777" w:rsidR="00F752D6" w:rsidRPr="00F752D6" w:rsidRDefault="00F752D6" w:rsidP="00672B54">
            <w:pPr>
              <w:pStyle w:val="ListParagraph"/>
              <w:numPr>
                <w:ilvl w:val="0"/>
                <w:numId w:val="31"/>
              </w:numPr>
              <w:ind w:left="450" w:hanging="450"/>
              <w:rPr>
                <w:rFonts w:asciiTheme="minorHAnsi" w:hAnsiTheme="minorHAnsi" w:cstheme="minorHAnsi"/>
                <w:b/>
                <w:i/>
                <w:sz w:val="20"/>
                <w:szCs w:val="20"/>
              </w:rPr>
            </w:pPr>
            <w:r w:rsidRPr="00F752D6">
              <w:rPr>
                <w:rFonts w:asciiTheme="minorHAnsi" w:eastAsia="Droid Sans Fallback" w:hAnsiTheme="minorHAnsi" w:cstheme="minorHAnsi"/>
                <w:sz w:val="20"/>
                <w:szCs w:val="20"/>
                <w:lang w:bidi="hi-IN"/>
              </w:rPr>
              <w:lastRenderedPageBreak/>
              <w:t>P(perioadă garanție)</w:t>
            </w:r>
            <w:r w:rsidRPr="00F752D6">
              <w:rPr>
                <w:rFonts w:asciiTheme="minorHAnsi" w:eastAsia="Droid Sans Fallback" w:hAnsiTheme="minorHAnsi" w:cstheme="minorHAnsi"/>
                <w:sz w:val="20"/>
                <w:szCs w:val="20"/>
                <w:vertAlign w:val="subscript"/>
                <w:lang w:bidi="hi-IN"/>
              </w:rPr>
              <w:t>n</w:t>
            </w:r>
            <w:r w:rsidRPr="00F752D6">
              <w:rPr>
                <w:rFonts w:asciiTheme="minorHAnsi" w:eastAsia="Droid Sans Fallback" w:hAnsiTheme="minorHAnsi" w:cstheme="minorHAnsi"/>
                <w:sz w:val="20"/>
                <w:szCs w:val="20"/>
                <w:lang w:bidi="hi-IN"/>
              </w:rPr>
              <w:t xml:space="preserve"> – punctajul obținut pentru garanția acordată pentru manoperă </w:t>
            </w:r>
          </w:p>
          <w:p w14:paraId="55F5199F" w14:textId="77777777" w:rsidR="00F752D6" w:rsidRPr="00F752D6" w:rsidRDefault="00F752D6" w:rsidP="00F752D6">
            <w:pPr>
              <w:spacing w:after="0"/>
              <w:rPr>
                <w:rFonts w:cstheme="minorHAnsi"/>
                <w:bCs/>
                <w:sz w:val="20"/>
                <w:szCs w:val="20"/>
              </w:rPr>
            </w:pPr>
            <w:r w:rsidRPr="00F752D6">
              <w:rPr>
                <w:rFonts w:cstheme="minorHAnsi"/>
                <w:b/>
                <w:sz w:val="20"/>
                <w:szCs w:val="20"/>
              </w:rPr>
              <w:t>Oferta cu punctajul cel mai mare va fi considerată oferta câștigătoare.</w:t>
            </w:r>
          </w:p>
          <w:p w14:paraId="36E4BD5B" w14:textId="77777777" w:rsidR="00F752D6" w:rsidRPr="00F752D6" w:rsidRDefault="00F752D6" w:rsidP="00F752D6">
            <w:pPr>
              <w:spacing w:after="0"/>
              <w:rPr>
                <w:rFonts w:cstheme="minorHAnsi"/>
                <w:color w:val="FF0000"/>
                <w:sz w:val="20"/>
                <w:szCs w:val="20"/>
              </w:rPr>
            </w:pPr>
            <w:r w:rsidRPr="00F752D6">
              <w:rPr>
                <w:rFonts w:cstheme="minorHAnsi"/>
                <w:sz w:val="20"/>
                <w:szCs w:val="20"/>
              </w:rPr>
              <w:t xml:space="preserve">Conform prevederilor art.139 alin. (3) </w:t>
            </w:r>
            <w:proofErr w:type="gramStart"/>
            <w:r w:rsidRPr="00F752D6">
              <w:rPr>
                <w:rFonts w:cstheme="minorHAnsi"/>
                <w:sz w:val="20"/>
                <w:szCs w:val="20"/>
              </w:rPr>
              <w:t>din</w:t>
            </w:r>
            <w:proofErr w:type="gramEnd"/>
            <w:r w:rsidRPr="00F752D6">
              <w:rPr>
                <w:rFonts w:cstheme="minorHAnsi"/>
                <w:sz w:val="20"/>
                <w:szCs w:val="20"/>
              </w:rPr>
              <w:t xml:space="preserve"> HG nr. 395/2016, „</w:t>
            </w:r>
            <w:r w:rsidRPr="00F752D6">
              <w:rPr>
                <w:rFonts w:cstheme="minorHAnsi"/>
                <w:i/>
                <w:iCs/>
                <w:sz w:val="20"/>
                <w:szCs w:val="20"/>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14:paraId="15212B03" w14:textId="77777777" w:rsidR="00992156" w:rsidRPr="00992156" w:rsidRDefault="00992156" w:rsidP="00BC19C8">
            <w:pPr>
              <w:autoSpaceDE w:val="0"/>
              <w:autoSpaceDN w:val="0"/>
              <w:adjustRightInd w:val="0"/>
              <w:spacing w:after="0" w:line="360" w:lineRule="exact"/>
              <w:rPr>
                <w:rFonts w:eastAsia="Times New Roman" w:cstheme="minorHAnsi"/>
                <w:b/>
                <w:color w:val="444444"/>
                <w:sz w:val="20"/>
                <w:szCs w:val="20"/>
              </w:rPr>
            </w:pPr>
          </w:p>
          <w:p w14:paraId="347BC32B" w14:textId="1F2FFF11" w:rsidR="00992156" w:rsidRPr="00992156" w:rsidRDefault="00992156" w:rsidP="00F752D6">
            <w:pPr>
              <w:autoSpaceDE w:val="0"/>
              <w:autoSpaceDN w:val="0"/>
              <w:adjustRightInd w:val="0"/>
              <w:spacing w:after="0" w:line="360" w:lineRule="exact"/>
              <w:jc w:val="both"/>
              <w:rPr>
                <w:rFonts w:eastAsia="Times New Roman" w:cs="Calibri"/>
                <w:color w:val="444444"/>
                <w:sz w:val="20"/>
                <w:szCs w:val="20"/>
              </w:rPr>
            </w:pPr>
            <w:r w:rsidRPr="00992156">
              <w:rPr>
                <w:rFonts w:eastAsia="Times New Roman" w:cs="Calibri"/>
                <w:color w:val="444444"/>
                <w:sz w:val="20"/>
                <w:szCs w:val="20"/>
              </w:rPr>
              <w:t>Modul de aplicare a factorilor de evaluare se regăsește în documentul</w:t>
            </w:r>
            <w:r>
              <w:rPr>
                <w:rFonts w:eastAsia="Times New Roman" w:cs="Calibri"/>
                <w:b/>
                <w:color w:val="444444"/>
                <w:sz w:val="20"/>
                <w:szCs w:val="20"/>
              </w:rPr>
              <w:t xml:space="preserve"> </w:t>
            </w:r>
            <w:r w:rsidRPr="00992156">
              <w:rPr>
                <w:rFonts w:eastAsia="Times New Roman" w:cs="Calibri"/>
                <w:b/>
                <w:i/>
                <w:color w:val="444444"/>
                <w:sz w:val="20"/>
                <w:szCs w:val="20"/>
              </w:rPr>
              <w:t>Anexa privind detalierea factorilor de evaluare</w:t>
            </w:r>
            <w:r>
              <w:rPr>
                <w:rFonts w:eastAsia="Times New Roman" w:cs="Calibri"/>
                <w:b/>
                <w:i/>
                <w:color w:val="444444"/>
                <w:sz w:val="20"/>
                <w:szCs w:val="20"/>
              </w:rPr>
              <w:t xml:space="preserve"> </w:t>
            </w:r>
            <w:r w:rsidRPr="00992156">
              <w:rPr>
                <w:rFonts w:eastAsia="Times New Roman" w:cs="Calibri"/>
                <w:color w:val="444444"/>
                <w:sz w:val="20"/>
                <w:szCs w:val="20"/>
              </w:rPr>
              <w:t>care face parte integrantă din Documentația de atribuire</w:t>
            </w:r>
            <w:r w:rsidR="00F752D6">
              <w:rPr>
                <w:rFonts w:eastAsia="Times New Roman" w:cs="Calibri"/>
                <w:color w:val="444444"/>
                <w:sz w:val="20"/>
                <w:szCs w:val="20"/>
              </w:rPr>
              <w:t xml:space="preserve"> </w:t>
            </w:r>
            <w:proofErr w:type="gramStart"/>
            <w:r w:rsidR="00F752D6">
              <w:rPr>
                <w:rFonts w:eastAsia="Times New Roman" w:cs="Calibri"/>
                <w:color w:val="444444"/>
                <w:sz w:val="20"/>
                <w:szCs w:val="20"/>
              </w:rPr>
              <w:t>a</w:t>
            </w:r>
            <w:proofErr w:type="gramEnd"/>
            <w:r w:rsidR="00F752D6">
              <w:rPr>
                <w:rFonts w:eastAsia="Times New Roman" w:cs="Calibri"/>
                <w:color w:val="444444"/>
                <w:sz w:val="20"/>
                <w:szCs w:val="20"/>
              </w:rPr>
              <w:t xml:space="preserve"> achiziției.</w:t>
            </w:r>
          </w:p>
          <w:p w14:paraId="291955C6" w14:textId="77777777" w:rsidR="00992156" w:rsidRDefault="00992156" w:rsidP="00BC19C8">
            <w:pPr>
              <w:autoSpaceDE w:val="0"/>
              <w:autoSpaceDN w:val="0"/>
              <w:adjustRightInd w:val="0"/>
              <w:spacing w:after="0" w:line="360" w:lineRule="exact"/>
              <w:rPr>
                <w:rFonts w:eastAsia="Times New Roman" w:cs="Calibri"/>
                <w:b/>
                <w:color w:val="444444"/>
                <w:sz w:val="20"/>
                <w:szCs w:val="20"/>
              </w:rPr>
            </w:pPr>
          </w:p>
          <w:p w14:paraId="4B1FAE28" w14:textId="77777777" w:rsidR="00E543B2" w:rsidRPr="00112886" w:rsidRDefault="00E543B2" w:rsidP="00054BE6">
            <w:pPr>
              <w:spacing w:before="120" w:after="120"/>
              <w:jc w:val="both"/>
              <w:rPr>
                <w:rFonts w:cstheme="minorHAnsi"/>
                <w:b/>
                <w:bCs/>
                <w:sz w:val="20"/>
                <w:szCs w:val="20"/>
                <w:u w:val="single"/>
                <w:shd w:val="clear" w:color="auto" w:fill="FFFFFF"/>
                <w:lang w:val="ro-RO"/>
              </w:rPr>
            </w:pPr>
            <w:bookmarkStart w:id="26" w:name="_GoBack"/>
            <w:r w:rsidRPr="00112886">
              <w:rPr>
                <w:rFonts w:cstheme="minorHAnsi"/>
                <w:b/>
                <w:bCs/>
                <w:sz w:val="20"/>
                <w:szCs w:val="20"/>
                <w:u w:val="single"/>
                <w:shd w:val="clear" w:color="auto" w:fill="FFFFFF"/>
                <w:lang w:val="ro-RO"/>
              </w:rPr>
              <w:t>NEGOCIEREA PROPUNERII FINANCIARE</w:t>
            </w:r>
          </w:p>
          <w:bookmarkEnd w:id="26"/>
          <w:p w14:paraId="19690754" w14:textId="77777777" w:rsidR="00E543B2" w:rsidRPr="00112886" w:rsidRDefault="00E543B2" w:rsidP="00E543B2">
            <w:pPr>
              <w:pStyle w:val="TableText"/>
              <w:tabs>
                <w:tab w:val="clear" w:pos="0"/>
                <w:tab w:val="decimal" w:pos="-142"/>
                <w:tab w:val="left" w:pos="360"/>
                <w:tab w:val="left" w:pos="810"/>
              </w:tabs>
              <w:snapToGrid w:val="0"/>
              <w:spacing w:line="276" w:lineRule="auto"/>
              <w:jc w:val="both"/>
              <w:rPr>
                <w:rFonts w:asciiTheme="minorHAnsi" w:hAnsiTheme="minorHAnsi" w:cstheme="minorHAnsi"/>
                <w:bCs/>
                <w:sz w:val="20"/>
                <w:shd w:val="clear" w:color="auto" w:fill="FFFFFF"/>
                <w:lang w:val="ro-RO"/>
              </w:rPr>
            </w:pPr>
            <w:r w:rsidRPr="00112886">
              <w:rPr>
                <w:rFonts w:asciiTheme="minorHAnsi" w:hAnsiTheme="minorHAnsi" w:cstheme="minorHAnsi"/>
                <w:bCs/>
                <w:sz w:val="20"/>
                <w:u w:val="single"/>
                <w:shd w:val="clear" w:color="auto" w:fill="FFFFFF"/>
                <w:lang w:val="ro-RO"/>
              </w:rPr>
              <w:t>Negocierea preţului</w:t>
            </w:r>
            <w:r w:rsidRPr="00112886">
              <w:rPr>
                <w:rFonts w:asciiTheme="minorHAnsi" w:hAnsiTheme="minorHAnsi" w:cstheme="minorHAnsi"/>
                <w:bCs/>
                <w:sz w:val="20"/>
                <w:shd w:val="clear" w:color="auto" w:fill="FFFFFF"/>
                <w:lang w:val="ro-RO"/>
              </w:rPr>
              <w:t>:</w:t>
            </w:r>
          </w:p>
          <w:p w14:paraId="6D4AF056" w14:textId="422CD3B1" w:rsidR="00E543B2" w:rsidRPr="00112886" w:rsidRDefault="00E543B2" w:rsidP="00672B54">
            <w:pPr>
              <w:pStyle w:val="TableText"/>
              <w:numPr>
                <w:ilvl w:val="0"/>
                <w:numId w:val="26"/>
              </w:numPr>
              <w:tabs>
                <w:tab w:val="clear" w:pos="0"/>
                <w:tab w:val="decimal" w:pos="-142"/>
              </w:tabs>
              <w:suppressAutoHyphens/>
              <w:overflowPunct/>
              <w:autoSpaceDE/>
              <w:autoSpaceDN/>
              <w:adjustRightInd/>
              <w:snapToGrid w:val="0"/>
              <w:spacing w:line="276" w:lineRule="auto"/>
              <w:contextualSpacing/>
              <w:jc w:val="both"/>
              <w:textAlignment w:val="auto"/>
              <w:rPr>
                <w:rFonts w:asciiTheme="minorHAnsi" w:hAnsiTheme="minorHAnsi" w:cstheme="minorHAnsi"/>
                <w:bCs/>
                <w:sz w:val="20"/>
                <w:shd w:val="clear" w:color="auto" w:fill="FFFFFF"/>
                <w:lang w:val="ro-RO"/>
              </w:rPr>
            </w:pPr>
            <w:r w:rsidRPr="00112886">
              <w:rPr>
                <w:rFonts w:asciiTheme="minorHAnsi" w:hAnsiTheme="minorHAnsi" w:cstheme="minorHAnsi"/>
                <w:bCs/>
                <w:sz w:val="20"/>
                <w:shd w:val="clear" w:color="auto" w:fill="FFFFFF"/>
                <w:lang w:val="ro-RO"/>
              </w:rPr>
              <w:t>Negocier</w:t>
            </w:r>
            <w:r w:rsidR="00054BE6" w:rsidRPr="00112886">
              <w:rPr>
                <w:rFonts w:asciiTheme="minorHAnsi" w:hAnsiTheme="minorHAnsi" w:cstheme="minorHAnsi"/>
                <w:bCs/>
                <w:sz w:val="20"/>
                <w:shd w:val="clear" w:color="auto" w:fill="FFFFFF"/>
                <w:lang w:val="ro-RO"/>
              </w:rPr>
              <w:t>ea se va</w:t>
            </w:r>
            <w:r w:rsidRPr="00112886">
              <w:rPr>
                <w:rFonts w:asciiTheme="minorHAnsi" w:hAnsiTheme="minorHAnsi" w:cstheme="minorHAnsi"/>
                <w:bCs/>
                <w:sz w:val="20"/>
                <w:shd w:val="clear" w:color="auto" w:fill="FFFFFF"/>
                <w:lang w:val="ro-RO"/>
              </w:rPr>
              <w:t xml:space="preserve"> desfășura la data stabilită în </w:t>
            </w:r>
            <w:r w:rsidRPr="00112886">
              <w:rPr>
                <w:rFonts w:asciiTheme="minorHAnsi" w:hAnsiTheme="minorHAnsi" w:cstheme="minorHAnsi"/>
                <w:b/>
                <w:bCs/>
                <w:sz w:val="20"/>
                <w:shd w:val="clear" w:color="auto" w:fill="FFFFFF"/>
                <w:lang w:val="ro-RO"/>
              </w:rPr>
              <w:t>Invitaţia de participare</w:t>
            </w:r>
            <w:r w:rsidRPr="00112886">
              <w:rPr>
                <w:rFonts w:asciiTheme="minorHAnsi" w:hAnsiTheme="minorHAnsi" w:cstheme="minorHAnsi"/>
                <w:bCs/>
                <w:sz w:val="20"/>
                <w:shd w:val="clear" w:color="auto" w:fill="FFFFFF"/>
                <w:lang w:val="ro-RO"/>
              </w:rPr>
              <w:t xml:space="preserve"> </w:t>
            </w:r>
            <w:r w:rsidRPr="00112886">
              <w:rPr>
                <w:rFonts w:asciiTheme="minorHAnsi" w:hAnsiTheme="minorHAnsi" w:cstheme="minorHAnsi"/>
                <w:b/>
                <w:bCs/>
                <w:sz w:val="20"/>
                <w:shd w:val="clear" w:color="auto" w:fill="FFFFFF"/>
                <w:lang w:val="ro-RO"/>
              </w:rPr>
              <w:t>la ședința de negociere transmisă de autoritatea contractantă ofertan</w:t>
            </w:r>
            <w:r w:rsidR="00A84EB2" w:rsidRPr="00112886">
              <w:rPr>
                <w:rFonts w:asciiTheme="minorHAnsi" w:hAnsiTheme="minorHAnsi" w:cstheme="minorHAnsi"/>
                <w:b/>
                <w:bCs/>
                <w:sz w:val="20"/>
                <w:shd w:val="clear" w:color="auto" w:fill="FFFFFF"/>
                <w:lang w:val="ro-RO"/>
              </w:rPr>
              <w:t xml:space="preserve">ților care au </w:t>
            </w:r>
            <w:r w:rsidRPr="00112886">
              <w:rPr>
                <w:rFonts w:asciiTheme="minorHAnsi" w:hAnsiTheme="minorHAnsi" w:cstheme="minorHAnsi"/>
                <w:b/>
                <w:bCs/>
                <w:sz w:val="20"/>
                <w:shd w:val="clear" w:color="auto" w:fill="FFFFFF"/>
                <w:lang w:val="ro-RO"/>
              </w:rPr>
              <w:t xml:space="preserve">depus o  ofertă </w:t>
            </w:r>
            <w:r w:rsidR="00054BE6" w:rsidRPr="00112886">
              <w:rPr>
                <w:rFonts w:asciiTheme="minorHAnsi" w:hAnsiTheme="minorHAnsi" w:cstheme="minorHAnsi"/>
                <w:b/>
                <w:bCs/>
                <w:sz w:val="20"/>
                <w:shd w:val="clear" w:color="auto" w:fill="FFFFFF"/>
                <w:lang w:val="ro-RO"/>
              </w:rPr>
              <w:t xml:space="preserve">declarată </w:t>
            </w:r>
            <w:r w:rsidRPr="00112886">
              <w:rPr>
                <w:rFonts w:asciiTheme="minorHAnsi" w:hAnsiTheme="minorHAnsi" w:cstheme="minorHAnsi"/>
                <w:b/>
                <w:bCs/>
                <w:sz w:val="20"/>
                <w:shd w:val="clear" w:color="auto" w:fill="FFFFFF"/>
                <w:lang w:val="ro-RO"/>
              </w:rPr>
              <w:t>admisibilă, la sediul autorității contractante.</w:t>
            </w:r>
            <w:r w:rsidRPr="00112886">
              <w:rPr>
                <w:rFonts w:asciiTheme="minorHAnsi" w:hAnsiTheme="minorHAnsi" w:cstheme="minorHAnsi"/>
                <w:bCs/>
                <w:sz w:val="20"/>
                <w:shd w:val="clear" w:color="auto" w:fill="FFFFFF"/>
                <w:lang w:val="ro-RO"/>
              </w:rPr>
              <w:t xml:space="preserve"> </w:t>
            </w:r>
          </w:p>
          <w:p w14:paraId="7EBC4878" w14:textId="77777777" w:rsidR="00E543B2" w:rsidRPr="00112886" w:rsidRDefault="00E543B2" w:rsidP="00672B54">
            <w:pPr>
              <w:pStyle w:val="TableText"/>
              <w:numPr>
                <w:ilvl w:val="0"/>
                <w:numId w:val="26"/>
              </w:numPr>
              <w:tabs>
                <w:tab w:val="clear" w:pos="0"/>
                <w:tab w:val="decimal" w:pos="-142"/>
              </w:tabs>
              <w:suppressAutoHyphens/>
              <w:overflowPunct/>
              <w:autoSpaceDE/>
              <w:autoSpaceDN/>
              <w:adjustRightInd/>
              <w:snapToGrid w:val="0"/>
              <w:spacing w:line="276" w:lineRule="auto"/>
              <w:contextualSpacing/>
              <w:jc w:val="both"/>
              <w:textAlignment w:val="auto"/>
              <w:rPr>
                <w:rFonts w:asciiTheme="minorHAnsi" w:hAnsiTheme="minorHAnsi" w:cstheme="minorHAnsi"/>
                <w:bCs/>
                <w:sz w:val="20"/>
                <w:shd w:val="clear" w:color="auto" w:fill="FFFFFF"/>
                <w:lang w:val="ro-RO"/>
              </w:rPr>
            </w:pPr>
            <w:r w:rsidRPr="00112886">
              <w:rPr>
                <w:rFonts w:asciiTheme="minorHAnsi" w:hAnsiTheme="minorHAnsi" w:cstheme="minorHAnsi"/>
                <w:bCs/>
                <w:sz w:val="20"/>
                <w:shd w:val="clear" w:color="auto" w:fill="FFFFFF"/>
                <w:lang w:val="ro-RO"/>
              </w:rPr>
              <w:t>Prețul ofertat conform propunerii financiare iniţiale, va constitui nivelul de preț de la care va începe negocierea și, se licitează descrescător un nou preț pe care operatorul și-l asumă în prestarea serviciilor.</w:t>
            </w:r>
          </w:p>
          <w:p w14:paraId="467ABF96" w14:textId="77777777" w:rsidR="00E543B2" w:rsidRPr="00112886" w:rsidRDefault="00E543B2" w:rsidP="00672B54">
            <w:pPr>
              <w:pStyle w:val="TableText"/>
              <w:numPr>
                <w:ilvl w:val="0"/>
                <w:numId w:val="26"/>
              </w:numPr>
              <w:tabs>
                <w:tab w:val="clear" w:pos="0"/>
                <w:tab w:val="decimal" w:pos="-142"/>
              </w:tabs>
              <w:suppressAutoHyphens/>
              <w:overflowPunct/>
              <w:autoSpaceDE/>
              <w:autoSpaceDN/>
              <w:adjustRightInd/>
              <w:snapToGrid w:val="0"/>
              <w:spacing w:line="276" w:lineRule="auto"/>
              <w:contextualSpacing/>
              <w:jc w:val="both"/>
              <w:textAlignment w:val="auto"/>
              <w:rPr>
                <w:rFonts w:asciiTheme="minorHAnsi" w:hAnsiTheme="minorHAnsi" w:cstheme="minorHAnsi"/>
                <w:bCs/>
                <w:sz w:val="20"/>
                <w:shd w:val="clear" w:color="auto" w:fill="FFFFFF"/>
                <w:lang w:val="ro-RO"/>
              </w:rPr>
            </w:pPr>
            <w:r w:rsidRPr="00112886">
              <w:rPr>
                <w:rFonts w:asciiTheme="minorHAnsi" w:hAnsiTheme="minorHAnsi" w:cstheme="minorHAnsi"/>
                <w:sz w:val="20"/>
                <w:lang w:val="ro-RO"/>
              </w:rPr>
              <w:t>Negocierea prețului se va desfășura astfel:</w:t>
            </w:r>
          </w:p>
          <w:p w14:paraId="6E14AAF7" w14:textId="77777777" w:rsidR="00E543B2" w:rsidRPr="00112886" w:rsidRDefault="00E543B2" w:rsidP="00672B54">
            <w:pPr>
              <w:pStyle w:val="ListParagraph"/>
              <w:numPr>
                <w:ilvl w:val="0"/>
                <w:numId w:val="28"/>
              </w:numPr>
              <w:autoSpaceDE w:val="0"/>
              <w:autoSpaceDN w:val="0"/>
              <w:adjustRightInd w:val="0"/>
              <w:spacing w:after="0"/>
              <w:jc w:val="both"/>
              <w:rPr>
                <w:rFonts w:asciiTheme="minorHAnsi" w:hAnsiTheme="minorHAnsi" w:cstheme="minorHAnsi"/>
                <w:sz w:val="20"/>
                <w:szCs w:val="20"/>
                <w:lang w:val="ro-RO"/>
              </w:rPr>
            </w:pPr>
            <w:r w:rsidRPr="00112886">
              <w:rPr>
                <w:rFonts w:asciiTheme="minorHAnsi" w:hAnsiTheme="minorHAnsi" w:cstheme="minorHAnsi"/>
                <w:sz w:val="20"/>
                <w:szCs w:val="20"/>
                <w:lang w:val="ro-RO"/>
              </w:rPr>
              <w:t>la cerere, ofertantului participant la ședința de negociere i se va acorda un timp de gândire de maximum 5 minute.</w:t>
            </w:r>
          </w:p>
          <w:p w14:paraId="11B4ED22" w14:textId="15BFBB75" w:rsidR="00E61EF9" w:rsidRPr="00112886" w:rsidRDefault="00E61EF9" w:rsidP="00672B54">
            <w:pPr>
              <w:pStyle w:val="ListParagraph"/>
              <w:numPr>
                <w:ilvl w:val="0"/>
                <w:numId w:val="28"/>
              </w:numPr>
              <w:autoSpaceDE w:val="0"/>
              <w:autoSpaceDN w:val="0"/>
              <w:adjustRightInd w:val="0"/>
              <w:spacing w:after="0"/>
              <w:jc w:val="both"/>
              <w:rPr>
                <w:rFonts w:asciiTheme="minorHAnsi" w:hAnsiTheme="minorHAnsi" w:cstheme="minorHAnsi"/>
                <w:sz w:val="20"/>
                <w:szCs w:val="20"/>
                <w:lang w:val="ro-RO"/>
              </w:rPr>
            </w:pPr>
            <w:r w:rsidRPr="00112886">
              <w:rPr>
                <w:rFonts w:asciiTheme="minorHAnsi" w:hAnsiTheme="minorHAnsi" w:cstheme="minorHAnsi"/>
                <w:sz w:val="20"/>
                <w:szCs w:val="20"/>
                <w:lang w:val="ro-RO"/>
              </w:rPr>
              <w:t>prima rundă de negociere este obligatorie;</w:t>
            </w:r>
          </w:p>
          <w:p w14:paraId="29EFBEE4" w14:textId="18466853" w:rsidR="00E543B2" w:rsidRPr="00112886" w:rsidRDefault="00E543B2" w:rsidP="00672B54">
            <w:pPr>
              <w:pStyle w:val="ListParagraph"/>
              <w:numPr>
                <w:ilvl w:val="0"/>
                <w:numId w:val="28"/>
              </w:numPr>
              <w:autoSpaceDE w:val="0"/>
              <w:autoSpaceDN w:val="0"/>
              <w:adjustRightInd w:val="0"/>
              <w:spacing w:after="0"/>
              <w:jc w:val="both"/>
              <w:rPr>
                <w:rFonts w:asciiTheme="minorHAnsi" w:hAnsiTheme="minorHAnsi" w:cstheme="minorHAnsi"/>
                <w:sz w:val="20"/>
                <w:szCs w:val="20"/>
                <w:lang w:val="ro-RO"/>
              </w:rPr>
            </w:pPr>
            <w:r w:rsidRPr="00112886">
              <w:rPr>
                <w:rFonts w:asciiTheme="minorHAnsi" w:hAnsiTheme="minorHAnsi" w:cstheme="minorHAnsi"/>
                <w:bCs/>
                <w:sz w:val="20"/>
                <w:szCs w:val="20"/>
                <w:shd w:val="clear" w:color="auto" w:fill="FFFFFF"/>
              </w:rPr>
              <w:t>următoarea rundă de negociere va începe de la cel mai mic preţ ofertat în runda anterioară</w:t>
            </w:r>
            <w:r w:rsidR="00E61EF9" w:rsidRPr="00112886">
              <w:rPr>
                <w:rFonts w:asciiTheme="minorHAnsi" w:hAnsiTheme="minorHAnsi" w:cstheme="minorHAnsi"/>
                <w:bCs/>
                <w:sz w:val="20"/>
                <w:szCs w:val="20"/>
                <w:shd w:val="clear" w:color="auto" w:fill="FFFFFF"/>
              </w:rPr>
              <w:t>;</w:t>
            </w:r>
          </w:p>
          <w:p w14:paraId="6D7AFFBA" w14:textId="77777777" w:rsidR="00E543B2" w:rsidRPr="00112886" w:rsidRDefault="00E543B2" w:rsidP="00672B54">
            <w:pPr>
              <w:pStyle w:val="ListParagraph"/>
              <w:numPr>
                <w:ilvl w:val="0"/>
                <w:numId w:val="28"/>
              </w:numPr>
              <w:autoSpaceDE w:val="0"/>
              <w:autoSpaceDN w:val="0"/>
              <w:adjustRightInd w:val="0"/>
              <w:spacing w:after="0"/>
              <w:jc w:val="both"/>
              <w:rPr>
                <w:rFonts w:asciiTheme="minorHAnsi" w:hAnsiTheme="minorHAnsi" w:cstheme="minorHAnsi"/>
                <w:sz w:val="20"/>
                <w:szCs w:val="20"/>
                <w:lang w:val="ro-RO"/>
              </w:rPr>
            </w:pPr>
            <w:r w:rsidRPr="00112886">
              <w:rPr>
                <w:rFonts w:asciiTheme="minorHAnsi" w:hAnsiTheme="minorHAnsi" w:cstheme="minorHAnsi"/>
                <w:sz w:val="20"/>
                <w:szCs w:val="20"/>
                <w:lang w:val="ro-RO"/>
              </w:rPr>
              <w:t>negocierile se vor desfășura, în mai multe runde, până când ofertantul declară că nu mai este posibilă reducerea prețului;</w:t>
            </w:r>
          </w:p>
          <w:p w14:paraId="22B166AD" w14:textId="77777777" w:rsidR="00E543B2" w:rsidRPr="00112886" w:rsidRDefault="00E543B2" w:rsidP="00E543B2">
            <w:pPr>
              <w:tabs>
                <w:tab w:val="num" w:pos="720"/>
              </w:tabs>
              <w:autoSpaceDE w:val="0"/>
              <w:autoSpaceDN w:val="0"/>
              <w:adjustRightInd w:val="0"/>
              <w:spacing w:after="0"/>
              <w:jc w:val="both"/>
              <w:rPr>
                <w:rFonts w:cstheme="minorHAnsi"/>
                <w:sz w:val="20"/>
                <w:szCs w:val="20"/>
                <w:lang w:val="ro-RO"/>
              </w:rPr>
            </w:pPr>
          </w:p>
          <w:p w14:paraId="07554B57" w14:textId="77777777" w:rsidR="00E543B2" w:rsidRPr="00112886" w:rsidRDefault="00E543B2" w:rsidP="00E543B2">
            <w:pPr>
              <w:pStyle w:val="ListParagraph"/>
              <w:tabs>
                <w:tab w:val="num" w:pos="720"/>
              </w:tabs>
              <w:spacing w:after="0"/>
              <w:jc w:val="both"/>
              <w:rPr>
                <w:rFonts w:asciiTheme="minorHAnsi" w:hAnsiTheme="minorHAnsi" w:cstheme="minorHAnsi"/>
                <w:sz w:val="20"/>
                <w:szCs w:val="20"/>
              </w:rPr>
            </w:pPr>
          </w:p>
          <w:p w14:paraId="6E37FD6D" w14:textId="58B7F60B" w:rsidR="00E543B2" w:rsidRPr="00112886" w:rsidRDefault="00E543B2" w:rsidP="00672B54">
            <w:pPr>
              <w:pStyle w:val="ListParagraph"/>
              <w:numPr>
                <w:ilvl w:val="0"/>
                <w:numId w:val="25"/>
              </w:numPr>
              <w:tabs>
                <w:tab w:val="num" w:pos="720"/>
              </w:tabs>
              <w:spacing w:after="0"/>
              <w:jc w:val="both"/>
              <w:rPr>
                <w:rFonts w:asciiTheme="minorHAnsi" w:hAnsiTheme="minorHAnsi" w:cstheme="minorHAnsi"/>
                <w:sz w:val="20"/>
                <w:szCs w:val="20"/>
              </w:rPr>
            </w:pPr>
            <w:r w:rsidRPr="00112886">
              <w:rPr>
                <w:rFonts w:asciiTheme="minorHAnsi" w:hAnsiTheme="minorHAnsi" w:cstheme="minorHAnsi"/>
                <w:bCs/>
                <w:sz w:val="20"/>
                <w:szCs w:val="20"/>
                <w:shd w:val="clear" w:color="auto" w:fill="FFFFFF"/>
              </w:rPr>
              <w:t>Ofertan</w:t>
            </w:r>
            <w:r w:rsidR="00A84EB2" w:rsidRPr="00112886">
              <w:rPr>
                <w:rFonts w:asciiTheme="minorHAnsi" w:hAnsiTheme="minorHAnsi" w:cstheme="minorHAnsi"/>
                <w:bCs/>
                <w:sz w:val="20"/>
                <w:szCs w:val="20"/>
                <w:shd w:val="clear" w:color="auto" w:fill="FFFFFF"/>
              </w:rPr>
              <w:t>ț</w:t>
            </w:r>
            <w:proofErr w:type="gramStart"/>
            <w:r w:rsidR="00A84EB2" w:rsidRPr="00112886">
              <w:rPr>
                <w:rFonts w:asciiTheme="minorHAnsi" w:hAnsiTheme="minorHAnsi" w:cstheme="minorHAnsi"/>
                <w:bCs/>
                <w:sz w:val="20"/>
                <w:szCs w:val="20"/>
                <w:shd w:val="clear" w:color="auto" w:fill="FFFFFF"/>
              </w:rPr>
              <w:t>ii</w:t>
            </w:r>
            <w:r w:rsidRPr="00112886">
              <w:rPr>
                <w:rFonts w:asciiTheme="minorHAnsi" w:hAnsiTheme="minorHAnsi" w:cstheme="minorHAnsi"/>
                <w:bCs/>
                <w:sz w:val="20"/>
                <w:szCs w:val="20"/>
                <w:shd w:val="clear" w:color="auto" w:fill="FFFFFF"/>
              </w:rPr>
              <w:t xml:space="preserve"> </w:t>
            </w:r>
            <w:r w:rsidR="00A84EB2" w:rsidRPr="00112886">
              <w:rPr>
                <w:rFonts w:asciiTheme="minorHAnsi" w:hAnsiTheme="minorHAnsi" w:cstheme="minorHAnsi"/>
                <w:bCs/>
                <w:sz w:val="20"/>
                <w:szCs w:val="20"/>
                <w:shd w:val="clear" w:color="auto" w:fill="FFFFFF"/>
              </w:rPr>
              <w:t xml:space="preserve"> invita</w:t>
            </w:r>
            <w:proofErr w:type="gramEnd"/>
            <w:r w:rsidR="00A84EB2" w:rsidRPr="00112886">
              <w:rPr>
                <w:rFonts w:asciiTheme="minorHAnsi" w:hAnsiTheme="minorHAnsi" w:cstheme="minorHAnsi"/>
                <w:bCs/>
                <w:sz w:val="20"/>
                <w:szCs w:val="20"/>
                <w:shd w:val="clear" w:color="auto" w:fill="FFFFFF"/>
              </w:rPr>
              <w:t xml:space="preserve">ți la ședința de negociere </w:t>
            </w:r>
            <w:r w:rsidRPr="00112886">
              <w:rPr>
                <w:rFonts w:asciiTheme="minorHAnsi" w:hAnsiTheme="minorHAnsi" w:cstheme="minorHAnsi"/>
                <w:bCs/>
                <w:sz w:val="20"/>
                <w:szCs w:val="20"/>
                <w:shd w:val="clear" w:color="auto" w:fill="FFFFFF"/>
              </w:rPr>
              <w:t>v</w:t>
            </w:r>
            <w:r w:rsidR="00A84EB2" w:rsidRPr="00112886">
              <w:rPr>
                <w:rFonts w:asciiTheme="minorHAnsi" w:hAnsiTheme="minorHAnsi" w:cstheme="minorHAnsi"/>
                <w:bCs/>
                <w:sz w:val="20"/>
                <w:szCs w:val="20"/>
                <w:shd w:val="clear" w:color="auto" w:fill="FFFFFF"/>
              </w:rPr>
              <w:t>or</w:t>
            </w:r>
            <w:r w:rsidRPr="00112886">
              <w:rPr>
                <w:rFonts w:asciiTheme="minorHAnsi" w:hAnsiTheme="minorHAnsi" w:cstheme="minorHAnsi"/>
                <w:bCs/>
                <w:sz w:val="20"/>
                <w:szCs w:val="20"/>
                <w:shd w:val="clear" w:color="auto" w:fill="FFFFFF"/>
              </w:rPr>
              <w:t xml:space="preserve"> depune oferta financiară finală, semnată şi asumată, în termen de 1 zi lucrătoare după finalizarea negocierii.</w:t>
            </w:r>
          </w:p>
          <w:p w14:paraId="750240F8" w14:textId="77777777" w:rsidR="00E543B2" w:rsidRPr="00112886" w:rsidRDefault="00E543B2" w:rsidP="00E543B2">
            <w:pPr>
              <w:pStyle w:val="ListParagraph"/>
              <w:tabs>
                <w:tab w:val="num" w:pos="720"/>
              </w:tabs>
              <w:spacing w:after="0"/>
              <w:jc w:val="both"/>
              <w:rPr>
                <w:rFonts w:asciiTheme="minorHAnsi" w:hAnsiTheme="minorHAnsi" w:cstheme="minorHAnsi"/>
                <w:sz w:val="20"/>
                <w:szCs w:val="20"/>
              </w:rPr>
            </w:pPr>
          </w:p>
          <w:p w14:paraId="72836C64" w14:textId="5DDD4B55" w:rsidR="00E543B2" w:rsidRPr="00112886" w:rsidRDefault="00E543B2" w:rsidP="00672B54">
            <w:pPr>
              <w:pStyle w:val="ListParagraph"/>
              <w:numPr>
                <w:ilvl w:val="0"/>
                <w:numId w:val="25"/>
              </w:numPr>
              <w:tabs>
                <w:tab w:val="num" w:pos="720"/>
              </w:tabs>
              <w:spacing w:after="0"/>
              <w:jc w:val="both"/>
              <w:rPr>
                <w:rFonts w:asciiTheme="minorHAnsi" w:hAnsiTheme="minorHAnsi" w:cstheme="minorHAnsi"/>
                <w:sz w:val="20"/>
                <w:szCs w:val="20"/>
              </w:rPr>
            </w:pPr>
            <w:r w:rsidRPr="00112886">
              <w:rPr>
                <w:rFonts w:asciiTheme="minorHAnsi" w:hAnsiTheme="minorHAnsi" w:cstheme="minorHAnsi"/>
                <w:bCs/>
                <w:sz w:val="20"/>
                <w:szCs w:val="20"/>
                <w:shd w:val="clear" w:color="auto" w:fill="FFFFFF"/>
              </w:rPr>
              <w:t xml:space="preserve">Autoritatea contractantă </w:t>
            </w:r>
            <w:proofErr w:type="gramStart"/>
            <w:r w:rsidRPr="00112886">
              <w:rPr>
                <w:rFonts w:asciiTheme="minorHAnsi" w:hAnsiTheme="minorHAnsi" w:cstheme="minorHAnsi"/>
                <w:bCs/>
                <w:sz w:val="20"/>
                <w:szCs w:val="20"/>
                <w:shd w:val="clear" w:color="auto" w:fill="FFFFFF"/>
              </w:rPr>
              <w:t>va</w:t>
            </w:r>
            <w:proofErr w:type="gramEnd"/>
            <w:r w:rsidRPr="00112886">
              <w:rPr>
                <w:rFonts w:asciiTheme="minorHAnsi" w:hAnsiTheme="minorHAnsi" w:cstheme="minorHAnsi"/>
                <w:bCs/>
                <w:sz w:val="20"/>
                <w:szCs w:val="20"/>
                <w:shd w:val="clear" w:color="auto" w:fill="FFFFFF"/>
              </w:rPr>
              <w:t xml:space="preserve"> comunica </w:t>
            </w:r>
            <w:r w:rsidR="00054BE6" w:rsidRPr="00112886">
              <w:rPr>
                <w:rFonts w:asciiTheme="minorHAnsi" w:hAnsiTheme="minorHAnsi" w:cstheme="minorHAnsi"/>
                <w:bCs/>
                <w:sz w:val="20"/>
                <w:szCs w:val="20"/>
                <w:shd w:val="clear" w:color="auto" w:fill="FFFFFF"/>
              </w:rPr>
              <w:t>participan</w:t>
            </w:r>
            <w:r w:rsidR="00A84EB2" w:rsidRPr="00112886">
              <w:rPr>
                <w:rFonts w:asciiTheme="minorHAnsi" w:hAnsiTheme="minorHAnsi" w:cstheme="minorHAnsi"/>
                <w:bCs/>
                <w:sz w:val="20"/>
                <w:szCs w:val="20"/>
                <w:shd w:val="clear" w:color="auto" w:fill="FFFFFF"/>
              </w:rPr>
              <w:t>ților</w:t>
            </w:r>
            <w:r w:rsidRPr="00112886">
              <w:rPr>
                <w:rFonts w:asciiTheme="minorHAnsi" w:hAnsiTheme="minorHAnsi" w:cstheme="minorHAnsi"/>
                <w:bCs/>
                <w:sz w:val="20"/>
                <w:szCs w:val="20"/>
                <w:shd w:val="clear" w:color="auto" w:fill="FFFFFF"/>
              </w:rPr>
              <w:t xml:space="preserve"> la procedură, rezultatul procedurii în urma întocmirii </w:t>
            </w:r>
            <w:r w:rsidRPr="00112886">
              <w:rPr>
                <w:rFonts w:asciiTheme="minorHAnsi" w:hAnsiTheme="minorHAnsi" w:cstheme="minorHAnsi"/>
                <w:b/>
                <w:bCs/>
                <w:sz w:val="20"/>
                <w:szCs w:val="20"/>
                <w:shd w:val="clear" w:color="auto" w:fill="FFFFFF"/>
              </w:rPr>
              <w:t>Raportului final al procedurii.</w:t>
            </w:r>
          </w:p>
          <w:p w14:paraId="36E233BC" w14:textId="77777777" w:rsidR="00E543B2" w:rsidRPr="00112886" w:rsidRDefault="00E543B2" w:rsidP="00E543B2">
            <w:pPr>
              <w:pStyle w:val="ListParagraph"/>
              <w:tabs>
                <w:tab w:val="num" w:pos="720"/>
              </w:tabs>
              <w:ind w:left="1530"/>
              <w:jc w:val="both"/>
              <w:rPr>
                <w:rFonts w:asciiTheme="minorHAnsi" w:hAnsiTheme="minorHAnsi" w:cstheme="minorHAnsi"/>
                <w:bCs/>
                <w:sz w:val="20"/>
                <w:szCs w:val="20"/>
                <w:shd w:val="clear" w:color="auto" w:fill="FFFFFF"/>
              </w:rPr>
            </w:pPr>
          </w:p>
          <w:p w14:paraId="1EE7936F" w14:textId="77777777" w:rsidR="00E543B2" w:rsidRPr="00112886" w:rsidRDefault="00E543B2" w:rsidP="00672B54">
            <w:pPr>
              <w:pStyle w:val="ListParagraph"/>
              <w:numPr>
                <w:ilvl w:val="0"/>
                <w:numId w:val="25"/>
              </w:numPr>
              <w:tabs>
                <w:tab w:val="num" w:pos="720"/>
              </w:tabs>
              <w:spacing w:after="0"/>
              <w:jc w:val="both"/>
              <w:rPr>
                <w:rFonts w:asciiTheme="minorHAnsi" w:hAnsiTheme="minorHAnsi" w:cstheme="minorHAnsi"/>
                <w:sz w:val="20"/>
                <w:szCs w:val="20"/>
              </w:rPr>
            </w:pPr>
            <w:r w:rsidRPr="00112886">
              <w:rPr>
                <w:rFonts w:asciiTheme="minorHAnsi" w:hAnsiTheme="minorHAnsi" w:cstheme="minorHAnsi"/>
                <w:bCs/>
                <w:sz w:val="20"/>
                <w:szCs w:val="20"/>
                <w:shd w:val="clear" w:color="auto" w:fill="FFFFFF"/>
              </w:rPr>
              <w:t>Alte precizări:</w:t>
            </w:r>
          </w:p>
          <w:p w14:paraId="350FBE86" w14:textId="2081F52F" w:rsidR="00E543B2" w:rsidRPr="00112886" w:rsidRDefault="00E543B2" w:rsidP="00672B54">
            <w:pPr>
              <w:pStyle w:val="ListParagraph"/>
              <w:numPr>
                <w:ilvl w:val="0"/>
                <w:numId w:val="27"/>
              </w:numPr>
              <w:tabs>
                <w:tab w:val="num" w:pos="720"/>
              </w:tabs>
              <w:spacing w:after="0"/>
              <w:ind w:left="810" w:hanging="450"/>
              <w:jc w:val="both"/>
              <w:rPr>
                <w:rFonts w:asciiTheme="minorHAnsi" w:hAnsiTheme="minorHAnsi" w:cstheme="minorHAnsi"/>
                <w:sz w:val="20"/>
                <w:szCs w:val="20"/>
              </w:rPr>
            </w:pPr>
            <w:r w:rsidRPr="00112886">
              <w:rPr>
                <w:rFonts w:asciiTheme="minorHAnsi" w:hAnsiTheme="minorHAnsi" w:cstheme="minorHAnsi"/>
                <w:sz w:val="20"/>
                <w:szCs w:val="20"/>
              </w:rPr>
              <w:t>Oferta</w:t>
            </w:r>
            <w:r w:rsidR="00FD66AB" w:rsidRPr="00112886">
              <w:rPr>
                <w:rFonts w:asciiTheme="minorHAnsi" w:hAnsiTheme="minorHAnsi" w:cstheme="minorHAnsi"/>
                <w:sz w:val="20"/>
                <w:szCs w:val="20"/>
              </w:rPr>
              <w:t xml:space="preserve"> financiară finală</w:t>
            </w:r>
            <w:r w:rsidR="00EB3999" w:rsidRPr="00112886">
              <w:rPr>
                <w:rFonts w:asciiTheme="minorHAnsi" w:hAnsiTheme="minorHAnsi" w:cstheme="minorHAnsi"/>
                <w:sz w:val="20"/>
                <w:szCs w:val="20"/>
              </w:rPr>
              <w:t>,</w:t>
            </w:r>
            <w:r w:rsidRPr="00112886">
              <w:rPr>
                <w:rFonts w:asciiTheme="minorHAnsi" w:hAnsiTheme="minorHAnsi" w:cstheme="minorHAnsi"/>
                <w:b/>
                <w:sz w:val="20"/>
                <w:szCs w:val="20"/>
              </w:rPr>
              <w:t xml:space="preserve"> </w:t>
            </w:r>
            <w:proofErr w:type="gramStart"/>
            <w:r w:rsidR="00042F8C" w:rsidRPr="00112886">
              <w:rPr>
                <w:rFonts w:asciiTheme="minorHAnsi" w:hAnsiTheme="minorHAnsi" w:cstheme="minorHAnsi"/>
                <w:b/>
                <w:sz w:val="20"/>
                <w:szCs w:val="20"/>
              </w:rPr>
              <w:t>va</w:t>
            </w:r>
            <w:proofErr w:type="gramEnd"/>
            <w:r w:rsidR="00042F8C" w:rsidRPr="00112886">
              <w:rPr>
                <w:rFonts w:asciiTheme="minorHAnsi" w:hAnsiTheme="minorHAnsi" w:cstheme="minorHAnsi"/>
                <w:b/>
                <w:sz w:val="20"/>
                <w:szCs w:val="20"/>
              </w:rPr>
              <w:t xml:space="preserve"> fi supusă aplicării factorului de evaluare aferent componentei financiare din cadrul criteriului de atribuire</w:t>
            </w:r>
            <w:r w:rsidRPr="00112886">
              <w:rPr>
                <w:rFonts w:asciiTheme="minorHAnsi" w:hAnsiTheme="minorHAnsi" w:cstheme="minorHAnsi"/>
                <w:sz w:val="20"/>
                <w:szCs w:val="20"/>
              </w:rPr>
              <w:t>.</w:t>
            </w:r>
          </w:p>
          <w:p w14:paraId="380CF32C" w14:textId="77777777" w:rsidR="00E543B2" w:rsidRPr="00112886" w:rsidRDefault="00E543B2" w:rsidP="00672B54">
            <w:pPr>
              <w:pStyle w:val="ListParagraph"/>
              <w:numPr>
                <w:ilvl w:val="0"/>
                <w:numId w:val="27"/>
              </w:numPr>
              <w:tabs>
                <w:tab w:val="num" w:pos="720"/>
              </w:tabs>
              <w:spacing w:after="0" w:line="240" w:lineRule="auto"/>
              <w:ind w:left="810" w:hanging="450"/>
              <w:jc w:val="both"/>
              <w:rPr>
                <w:rFonts w:asciiTheme="minorHAnsi" w:hAnsiTheme="minorHAnsi" w:cstheme="minorHAnsi"/>
                <w:sz w:val="20"/>
                <w:szCs w:val="20"/>
                <w:lang w:eastAsia="ro-RO"/>
              </w:rPr>
            </w:pPr>
            <w:r w:rsidRPr="00112886">
              <w:rPr>
                <w:rFonts w:asciiTheme="minorHAnsi" w:hAnsiTheme="minorHAnsi" w:cstheme="minorHAnsi"/>
                <w:sz w:val="20"/>
                <w:szCs w:val="20"/>
              </w:rPr>
              <w:t>În cazul în care Autoritatea contractantă nu poate încheia/nu încheie contractul de achiziţie din motive care nu îi sunt imputabile cu ofertantul</w:t>
            </w:r>
            <w:r w:rsidRPr="00112886">
              <w:rPr>
                <w:rFonts w:ascii="Times New Roman" w:hAnsi="Times New Roman"/>
              </w:rPr>
              <w:t xml:space="preserve"> </w:t>
            </w:r>
            <w:r w:rsidRPr="00112886">
              <w:rPr>
                <w:rFonts w:asciiTheme="minorHAnsi" w:hAnsiTheme="minorHAnsi" w:cstheme="minorHAnsi"/>
                <w:sz w:val="20"/>
                <w:szCs w:val="20"/>
              </w:rPr>
              <w:t xml:space="preserve">a cărui ofertă a fost stabilită ca fiind câştigătoare, atunci aceasta are dreptul </w:t>
            </w:r>
            <w:r w:rsidRPr="00112886">
              <w:rPr>
                <w:rFonts w:asciiTheme="minorHAnsi" w:hAnsiTheme="minorHAnsi" w:cstheme="minorHAnsi"/>
                <w:sz w:val="20"/>
                <w:szCs w:val="20"/>
                <w:lang w:val="ro-RO" w:eastAsia="ro-RO"/>
              </w:rPr>
              <w:t xml:space="preserve">de </w:t>
            </w:r>
            <w:proofErr w:type="gramStart"/>
            <w:r w:rsidRPr="00112886">
              <w:rPr>
                <w:rFonts w:asciiTheme="minorHAnsi" w:hAnsiTheme="minorHAnsi" w:cstheme="minorHAnsi"/>
                <w:sz w:val="20"/>
                <w:szCs w:val="20"/>
                <w:lang w:val="ro-RO" w:eastAsia="ro-RO"/>
              </w:rPr>
              <w:t>a</w:t>
            </w:r>
            <w:proofErr w:type="gramEnd"/>
            <w:r w:rsidRPr="00112886">
              <w:rPr>
                <w:rFonts w:asciiTheme="minorHAnsi" w:hAnsiTheme="minorHAnsi" w:cstheme="minorHAnsi"/>
                <w:sz w:val="20"/>
                <w:szCs w:val="20"/>
                <w:lang w:val="ro-RO" w:eastAsia="ro-RO"/>
              </w:rPr>
              <w:t xml:space="preserve"> anula aplicarea procedurii pentru atribuirea contractului de achiziţie.</w:t>
            </w:r>
          </w:p>
          <w:p w14:paraId="63D9A650" w14:textId="77777777" w:rsidR="00E543B2" w:rsidRPr="00112886" w:rsidRDefault="00E543B2" w:rsidP="00E543B2">
            <w:pPr>
              <w:tabs>
                <w:tab w:val="num" w:pos="720"/>
              </w:tabs>
              <w:autoSpaceDE w:val="0"/>
              <w:autoSpaceDN w:val="0"/>
              <w:adjustRightInd w:val="0"/>
              <w:spacing w:after="0"/>
              <w:jc w:val="both"/>
              <w:rPr>
                <w:rFonts w:cstheme="minorHAnsi"/>
                <w:sz w:val="20"/>
                <w:szCs w:val="20"/>
                <w:lang w:val="ro-RO"/>
              </w:rPr>
            </w:pPr>
          </w:p>
          <w:p w14:paraId="2FCE4845" w14:textId="77777777" w:rsidR="00E543B2" w:rsidRPr="00112886" w:rsidRDefault="00E543B2" w:rsidP="00672B54">
            <w:pPr>
              <w:pStyle w:val="TableText"/>
              <w:numPr>
                <w:ilvl w:val="0"/>
                <w:numId w:val="25"/>
              </w:numPr>
              <w:tabs>
                <w:tab w:val="clear" w:pos="0"/>
                <w:tab w:val="decimal" w:pos="-142"/>
              </w:tabs>
              <w:suppressAutoHyphens/>
              <w:overflowPunct/>
              <w:autoSpaceDE/>
              <w:autoSpaceDN/>
              <w:adjustRightInd/>
              <w:snapToGrid w:val="0"/>
              <w:spacing w:line="276" w:lineRule="auto"/>
              <w:contextualSpacing/>
              <w:jc w:val="both"/>
              <w:textAlignment w:val="auto"/>
              <w:rPr>
                <w:rFonts w:asciiTheme="minorHAnsi" w:hAnsiTheme="minorHAnsi" w:cstheme="minorHAnsi"/>
                <w:sz w:val="20"/>
                <w:lang w:val="ro-RO"/>
              </w:rPr>
            </w:pPr>
            <w:r w:rsidRPr="00112886">
              <w:rPr>
                <w:rFonts w:asciiTheme="minorHAnsi" w:hAnsiTheme="minorHAnsi" w:cstheme="minorHAnsi"/>
                <w:b/>
                <w:sz w:val="20"/>
                <w:lang w:val="ro-RO"/>
              </w:rPr>
              <w:t>Moneda contractului:</w:t>
            </w:r>
            <w:r w:rsidRPr="00112886">
              <w:rPr>
                <w:rFonts w:asciiTheme="minorHAnsi" w:hAnsiTheme="minorHAnsi" w:cstheme="minorHAnsi"/>
                <w:sz w:val="20"/>
                <w:lang w:val="ro-RO"/>
              </w:rPr>
              <w:t xml:space="preserve"> RON.</w:t>
            </w:r>
          </w:p>
          <w:p w14:paraId="17B7468D" w14:textId="77777777" w:rsidR="00E543B2" w:rsidRPr="00112886" w:rsidRDefault="00E543B2" w:rsidP="00E543B2">
            <w:pPr>
              <w:pStyle w:val="TableText"/>
              <w:tabs>
                <w:tab w:val="clear" w:pos="0"/>
                <w:tab w:val="decimal" w:pos="-142"/>
              </w:tabs>
              <w:snapToGrid w:val="0"/>
              <w:spacing w:line="276" w:lineRule="auto"/>
              <w:jc w:val="both"/>
              <w:rPr>
                <w:sz w:val="20"/>
                <w:lang w:val="ro-RO"/>
              </w:rPr>
            </w:pPr>
          </w:p>
          <w:p w14:paraId="172C4AD8" w14:textId="2BD0B0D5" w:rsidR="00E543B2" w:rsidRPr="00054BE6" w:rsidRDefault="00E543B2" w:rsidP="00672B54">
            <w:pPr>
              <w:pStyle w:val="TableText"/>
              <w:numPr>
                <w:ilvl w:val="0"/>
                <w:numId w:val="25"/>
              </w:numPr>
              <w:tabs>
                <w:tab w:val="clear" w:pos="0"/>
                <w:tab w:val="decimal" w:pos="-142"/>
              </w:tabs>
              <w:suppressAutoHyphens/>
              <w:overflowPunct/>
              <w:autoSpaceDE/>
              <w:autoSpaceDN/>
              <w:adjustRightInd/>
              <w:snapToGrid w:val="0"/>
              <w:spacing w:line="276" w:lineRule="auto"/>
              <w:contextualSpacing/>
              <w:jc w:val="both"/>
              <w:textAlignment w:val="auto"/>
              <w:rPr>
                <w:rFonts w:asciiTheme="minorHAnsi" w:hAnsiTheme="minorHAnsi" w:cstheme="minorHAnsi"/>
                <w:sz w:val="20"/>
                <w:lang w:val="ro-RO"/>
              </w:rPr>
            </w:pPr>
            <w:r w:rsidRPr="00112886">
              <w:rPr>
                <w:rFonts w:asciiTheme="minorHAnsi" w:hAnsiTheme="minorHAnsi" w:cstheme="minorHAnsi"/>
                <w:sz w:val="20"/>
                <w:lang w:val="ro-RO"/>
              </w:rPr>
              <w:t>Autoritatea contractantă are dreptul de a respinge oferta, al cărei preț, fără TVA, inclus în propunerea financiară depășește valoarea estimată a achiziției, comunicată în documentația de achiziție, ca fiind  inacceptabilă.</w:t>
            </w:r>
            <w:r w:rsidRPr="00054BE6">
              <w:rPr>
                <w:rFonts w:asciiTheme="minorHAnsi" w:hAnsiTheme="minorHAnsi" w:cstheme="minorHAnsi"/>
                <w:sz w:val="20"/>
                <w:lang w:val="ro-RO"/>
              </w:rPr>
              <w:t xml:space="preserve"> </w:t>
            </w:r>
          </w:p>
        </w:tc>
      </w:tr>
      <w:tr w:rsidR="00E22034" w:rsidRPr="00424FC9" w14:paraId="65F35804" w14:textId="77777777" w:rsidTr="006379E5">
        <w:tc>
          <w:tcPr>
            <w:tcW w:w="9621" w:type="dxa"/>
            <w:gridSpan w:val="2"/>
            <w:shd w:val="clear" w:color="auto" w:fill="auto"/>
          </w:tcPr>
          <w:p w14:paraId="51167780" w14:textId="6075CD22" w:rsidR="00E22034" w:rsidRPr="00424FC9" w:rsidRDefault="00E22034" w:rsidP="009A663E">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lastRenderedPageBreak/>
              <w:t>Durat</w:t>
            </w:r>
            <w:r w:rsidR="009A663E" w:rsidRPr="00424FC9">
              <w:rPr>
                <w:rFonts w:eastAsia="MyriadPro-Semibold" w:cstheme="minorHAnsi"/>
                <w:b/>
                <w:sz w:val="20"/>
                <w:szCs w:val="20"/>
                <w:lang w:val="ro-RO"/>
              </w:rPr>
              <w:t>a</w:t>
            </w:r>
            <w:r w:rsidRPr="00424FC9">
              <w:rPr>
                <w:rFonts w:eastAsia="MyriadPro-Semibold" w:cstheme="minorHAnsi"/>
                <w:b/>
                <w:sz w:val="20"/>
                <w:szCs w:val="20"/>
                <w:lang w:val="ro-RO"/>
              </w:rPr>
              <w:t xml:space="preserve"> Contract</w:t>
            </w:r>
            <w:r w:rsidR="00BC61B7" w:rsidRPr="00424FC9">
              <w:rPr>
                <w:rFonts w:eastAsia="MyriadPro-Semibold" w:cstheme="minorHAnsi"/>
                <w:b/>
                <w:sz w:val="20"/>
                <w:szCs w:val="20"/>
                <w:lang w:val="ro-RO"/>
              </w:rPr>
              <w:t>ului</w:t>
            </w:r>
            <w:r w:rsidRPr="00424FC9">
              <w:rPr>
                <w:rFonts w:eastAsia="MyriadPro-Semibold" w:cstheme="minorHAnsi"/>
                <w:b/>
                <w:sz w:val="20"/>
                <w:szCs w:val="20"/>
                <w:lang w:val="ro-RO"/>
              </w:rPr>
              <w:t xml:space="preserve"> </w:t>
            </w:r>
          </w:p>
        </w:tc>
      </w:tr>
      <w:tr w:rsidR="00E22034" w:rsidRPr="00424FC9" w14:paraId="0384FC44" w14:textId="77777777" w:rsidTr="006379E5">
        <w:tc>
          <w:tcPr>
            <w:tcW w:w="2137" w:type="dxa"/>
            <w:shd w:val="clear" w:color="auto" w:fill="auto"/>
          </w:tcPr>
          <w:p w14:paraId="43848E95" w14:textId="368B31AA" w:rsidR="00E22034" w:rsidRPr="00424FC9" w:rsidRDefault="009A663E" w:rsidP="009A663E">
            <w:pPr>
              <w:autoSpaceDE w:val="0"/>
              <w:autoSpaceDN w:val="0"/>
              <w:adjustRightInd w:val="0"/>
              <w:spacing w:after="0" w:line="360" w:lineRule="exact"/>
              <w:rPr>
                <w:rFonts w:eastAsia="MyriadPro-Semibold" w:cstheme="minorHAnsi"/>
                <w:sz w:val="20"/>
                <w:szCs w:val="20"/>
                <w:lang w:val="ro-RO"/>
              </w:rPr>
            </w:pPr>
            <w:r w:rsidRPr="00424FC9">
              <w:rPr>
                <w:rFonts w:eastAsia="MyriadPro-Semibold" w:cstheme="minorHAnsi"/>
                <w:sz w:val="20"/>
                <w:szCs w:val="20"/>
                <w:lang w:val="ro-RO"/>
              </w:rPr>
              <w:t>Durata</w:t>
            </w:r>
            <w:r w:rsidR="00E22034" w:rsidRPr="00424FC9">
              <w:rPr>
                <w:rFonts w:eastAsia="MyriadPro-Semibold" w:cstheme="minorHAnsi"/>
                <w:sz w:val="20"/>
                <w:szCs w:val="20"/>
                <w:lang w:val="ro-RO"/>
              </w:rPr>
              <w:t xml:space="preserve"> </w:t>
            </w:r>
            <w:r w:rsidR="00DB748D" w:rsidRPr="00424FC9">
              <w:rPr>
                <w:rFonts w:eastAsia="MyriadPro-Semibold" w:cstheme="minorHAnsi"/>
                <w:sz w:val="20"/>
                <w:szCs w:val="20"/>
                <w:lang w:val="ro-RO"/>
              </w:rPr>
              <w:t>î</w:t>
            </w:r>
            <w:r w:rsidRPr="00424FC9">
              <w:rPr>
                <w:rFonts w:eastAsia="MyriadPro-Semibold" w:cstheme="minorHAnsi"/>
                <w:sz w:val="20"/>
                <w:szCs w:val="20"/>
                <w:lang w:val="ro-RO"/>
              </w:rPr>
              <w:t>n luni</w:t>
            </w:r>
            <w:r w:rsidR="00F767B3" w:rsidRPr="00424FC9">
              <w:rPr>
                <w:rFonts w:eastAsia="MyriadPro-Semibold" w:cstheme="minorHAnsi"/>
                <w:sz w:val="20"/>
                <w:szCs w:val="20"/>
                <w:lang w:val="ro-RO"/>
              </w:rPr>
              <w:t xml:space="preserve"> sau în zile</w:t>
            </w:r>
          </w:p>
        </w:tc>
        <w:tc>
          <w:tcPr>
            <w:tcW w:w="7484" w:type="dxa"/>
          </w:tcPr>
          <w:p w14:paraId="5C64D789" w14:textId="755BDBAA" w:rsidR="00BC19C8" w:rsidRPr="00BC19C8" w:rsidRDefault="00BC19C8" w:rsidP="00BC19C8">
            <w:pPr>
              <w:spacing w:after="0"/>
              <w:rPr>
                <w:rFonts w:cstheme="minorHAnsi"/>
                <w:b/>
                <w:bCs/>
                <w:sz w:val="20"/>
                <w:szCs w:val="20"/>
              </w:rPr>
            </w:pPr>
            <w:r w:rsidRPr="00BC19C8">
              <w:rPr>
                <w:rFonts w:cstheme="minorHAnsi"/>
                <w:b/>
                <w:bCs/>
                <w:sz w:val="20"/>
                <w:szCs w:val="20"/>
              </w:rPr>
              <w:t>1</w:t>
            </w:r>
            <w:r w:rsidR="00054BE6">
              <w:rPr>
                <w:rFonts w:cstheme="minorHAnsi"/>
                <w:b/>
                <w:bCs/>
                <w:sz w:val="20"/>
                <w:szCs w:val="20"/>
              </w:rPr>
              <w:t>2</w:t>
            </w:r>
            <w:r w:rsidRPr="00BC19C8">
              <w:rPr>
                <w:rFonts w:cstheme="minorHAnsi"/>
                <w:b/>
                <w:bCs/>
                <w:sz w:val="20"/>
                <w:szCs w:val="20"/>
              </w:rPr>
              <w:t xml:space="preserve"> luni de la data semnării contractului.</w:t>
            </w:r>
          </w:p>
          <w:p w14:paraId="4F5ED101" w14:textId="60070237" w:rsidR="00E22034" w:rsidRPr="00BC19C8" w:rsidRDefault="00E22034" w:rsidP="00BC19C8">
            <w:pPr>
              <w:spacing w:after="0"/>
              <w:rPr>
                <w:rFonts w:cstheme="minorHAnsi"/>
                <w:sz w:val="20"/>
                <w:szCs w:val="20"/>
              </w:rPr>
            </w:pPr>
          </w:p>
        </w:tc>
      </w:tr>
      <w:tr w:rsidR="00E22034" w:rsidRPr="00424FC9" w14:paraId="49DD765F" w14:textId="77777777" w:rsidTr="006379E5">
        <w:tc>
          <w:tcPr>
            <w:tcW w:w="2137" w:type="dxa"/>
            <w:shd w:val="clear" w:color="auto" w:fill="auto"/>
          </w:tcPr>
          <w:p w14:paraId="1FCE7B92" w14:textId="68C038F9" w:rsidR="00E22034" w:rsidRPr="00424FC9" w:rsidRDefault="00F767B3"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Light" w:cstheme="minorHAnsi"/>
                <w:sz w:val="20"/>
                <w:szCs w:val="20"/>
                <w:lang w:val="ro-RO"/>
              </w:rPr>
              <w:t>C</w:t>
            </w:r>
            <w:r w:rsidR="009A663E" w:rsidRPr="00424FC9">
              <w:rPr>
                <w:rFonts w:eastAsia="MyriadPro-Light" w:cstheme="minorHAnsi"/>
                <w:sz w:val="20"/>
                <w:szCs w:val="20"/>
                <w:lang w:val="ro-RO"/>
              </w:rPr>
              <w:t>ontract este supus reînnoirii</w:t>
            </w:r>
          </w:p>
        </w:tc>
        <w:tc>
          <w:tcPr>
            <w:tcW w:w="7484" w:type="dxa"/>
          </w:tcPr>
          <w:p w14:paraId="4F6752BA" w14:textId="7E3E7370" w:rsidR="00E22034" w:rsidRPr="004C1CA4" w:rsidRDefault="00F767B3" w:rsidP="00F767B3">
            <w:pPr>
              <w:spacing w:after="0" w:line="360" w:lineRule="exact"/>
              <w:jc w:val="both"/>
              <w:rPr>
                <w:rFonts w:eastAsia="MyriadPro-Semibold" w:cstheme="minorHAnsi"/>
                <w:b/>
                <w:sz w:val="20"/>
                <w:szCs w:val="20"/>
                <w:lang w:val="ro-RO"/>
              </w:rPr>
            </w:pPr>
            <w:r w:rsidRPr="00BC19C8">
              <w:rPr>
                <w:rFonts w:eastAsia="Times New Roman" w:cstheme="minorHAnsi"/>
                <w:b/>
                <w:i/>
                <w:sz w:val="20"/>
                <w:szCs w:val="20"/>
                <w:lang w:val="ro-RO" w:eastAsia="ro-RO"/>
              </w:rPr>
              <w:t>NU</w:t>
            </w:r>
          </w:p>
        </w:tc>
      </w:tr>
      <w:tr w:rsidR="00F767B3" w:rsidRPr="00424FC9" w14:paraId="70BBF37F" w14:textId="77777777" w:rsidTr="006379E5">
        <w:tc>
          <w:tcPr>
            <w:tcW w:w="2137" w:type="dxa"/>
            <w:shd w:val="clear" w:color="auto" w:fill="auto"/>
          </w:tcPr>
          <w:p w14:paraId="0E0FF970" w14:textId="64FC0392" w:rsidR="00F767B3" w:rsidRPr="00424FC9" w:rsidRDefault="00F767B3" w:rsidP="00327ED4">
            <w:pPr>
              <w:autoSpaceDE w:val="0"/>
              <w:autoSpaceDN w:val="0"/>
              <w:adjustRightInd w:val="0"/>
              <w:spacing w:after="0" w:line="360" w:lineRule="exact"/>
              <w:rPr>
                <w:rFonts w:eastAsia="MyriadPro-Light" w:cstheme="minorHAnsi"/>
                <w:b/>
                <w:sz w:val="20"/>
                <w:szCs w:val="20"/>
                <w:lang w:val="ro-RO"/>
              </w:rPr>
            </w:pPr>
            <w:r w:rsidRPr="00424FC9">
              <w:rPr>
                <w:rFonts w:eastAsia="MyriadPro-Light" w:cstheme="minorHAnsi"/>
                <w:b/>
                <w:sz w:val="20"/>
                <w:szCs w:val="20"/>
                <w:lang w:val="ro-RO"/>
              </w:rPr>
              <w:t>Informații privind variantele</w:t>
            </w:r>
          </w:p>
        </w:tc>
        <w:tc>
          <w:tcPr>
            <w:tcW w:w="7484" w:type="dxa"/>
          </w:tcPr>
          <w:p w14:paraId="15E0EB9F" w14:textId="77777777" w:rsidR="00F767B3" w:rsidRPr="004C1CA4" w:rsidRDefault="00F767B3" w:rsidP="004E4122">
            <w:pPr>
              <w:autoSpaceDE w:val="0"/>
              <w:autoSpaceDN w:val="0"/>
              <w:adjustRightInd w:val="0"/>
              <w:spacing w:after="0" w:line="360" w:lineRule="exact"/>
              <w:rPr>
                <w:rFonts w:eastAsia="Times New Roman" w:cstheme="minorHAnsi"/>
                <w:b/>
                <w:sz w:val="20"/>
                <w:szCs w:val="20"/>
                <w:lang w:val="ro-RO" w:eastAsia="ro-RO"/>
              </w:rPr>
            </w:pPr>
          </w:p>
        </w:tc>
      </w:tr>
      <w:tr w:rsidR="00E22034" w:rsidRPr="00424FC9" w14:paraId="661665D2" w14:textId="77777777" w:rsidTr="006379E5">
        <w:tc>
          <w:tcPr>
            <w:tcW w:w="2137" w:type="dxa"/>
            <w:shd w:val="clear" w:color="auto" w:fill="auto"/>
          </w:tcPr>
          <w:p w14:paraId="7B87AD67" w14:textId="74872ACF" w:rsidR="00E22034" w:rsidRPr="00424FC9" w:rsidRDefault="00F767B3" w:rsidP="00327ED4">
            <w:pPr>
              <w:autoSpaceDE w:val="0"/>
              <w:autoSpaceDN w:val="0"/>
              <w:adjustRightInd w:val="0"/>
              <w:spacing w:after="0" w:line="360" w:lineRule="exact"/>
              <w:rPr>
                <w:rFonts w:eastAsia="MyriadPro-Semibold" w:cstheme="minorHAnsi"/>
                <w:sz w:val="20"/>
                <w:szCs w:val="20"/>
                <w:lang w:val="ro-RO"/>
              </w:rPr>
            </w:pPr>
            <w:r w:rsidRPr="00424FC9">
              <w:rPr>
                <w:rFonts w:eastAsia="MyriadPro-Light" w:cstheme="minorHAnsi"/>
                <w:sz w:val="20"/>
                <w:szCs w:val="20"/>
                <w:lang w:val="ro-RO"/>
              </w:rPr>
              <w:t>Vor fi acceptate variante</w:t>
            </w:r>
          </w:p>
        </w:tc>
        <w:tc>
          <w:tcPr>
            <w:tcW w:w="7484" w:type="dxa"/>
          </w:tcPr>
          <w:p w14:paraId="152C1996" w14:textId="05E52768" w:rsidR="00A32C5A" w:rsidRPr="00BC19C8" w:rsidRDefault="00A32C5A" w:rsidP="004E4122">
            <w:pPr>
              <w:autoSpaceDE w:val="0"/>
              <w:autoSpaceDN w:val="0"/>
              <w:adjustRightInd w:val="0"/>
              <w:spacing w:after="0" w:line="360" w:lineRule="exact"/>
              <w:rPr>
                <w:rFonts w:eastAsia="Times New Roman" w:cstheme="minorHAnsi"/>
                <w:i/>
                <w:sz w:val="20"/>
                <w:szCs w:val="20"/>
                <w:lang w:val="ro-RO" w:eastAsia="ro-RO"/>
              </w:rPr>
            </w:pPr>
            <w:r w:rsidRPr="00BC19C8">
              <w:rPr>
                <w:rFonts w:eastAsia="Times New Roman" w:cstheme="minorHAnsi"/>
                <w:b/>
                <w:i/>
                <w:sz w:val="20"/>
                <w:szCs w:val="20"/>
                <w:lang w:val="ro-RO" w:eastAsia="ro-RO"/>
              </w:rPr>
              <w:t>NU</w:t>
            </w:r>
          </w:p>
          <w:p w14:paraId="1F143A89" w14:textId="57DE5F24" w:rsidR="00E22034" w:rsidRPr="00424FC9" w:rsidRDefault="00E22034" w:rsidP="004E4122">
            <w:pPr>
              <w:autoSpaceDE w:val="0"/>
              <w:autoSpaceDN w:val="0"/>
              <w:adjustRightInd w:val="0"/>
              <w:spacing w:after="0" w:line="360" w:lineRule="exact"/>
              <w:rPr>
                <w:rFonts w:eastAsia="MyriadPro-Light" w:cstheme="minorHAnsi"/>
                <w:sz w:val="20"/>
                <w:szCs w:val="20"/>
                <w:lang w:val="ro-RO"/>
              </w:rPr>
            </w:pPr>
          </w:p>
        </w:tc>
      </w:tr>
      <w:tr w:rsidR="00E22034" w:rsidRPr="00424FC9" w14:paraId="1B97627B" w14:textId="77777777" w:rsidTr="006379E5">
        <w:tc>
          <w:tcPr>
            <w:tcW w:w="9621" w:type="dxa"/>
            <w:gridSpan w:val="2"/>
            <w:shd w:val="clear" w:color="auto" w:fill="auto"/>
          </w:tcPr>
          <w:p w14:paraId="044D1125" w14:textId="0A0903CE" w:rsidR="00E22034" w:rsidRPr="00424FC9" w:rsidRDefault="00424FC9" w:rsidP="000214D2">
            <w:pPr>
              <w:autoSpaceDE w:val="0"/>
              <w:autoSpaceDN w:val="0"/>
              <w:adjustRightInd w:val="0"/>
              <w:spacing w:after="0" w:line="360" w:lineRule="exact"/>
              <w:rPr>
                <w:rFonts w:eastAsia="Times New Roman" w:cstheme="minorHAnsi"/>
                <w:b/>
                <w:sz w:val="20"/>
                <w:szCs w:val="20"/>
                <w:lang w:val="ro-RO" w:eastAsia="ro-RO"/>
              </w:rPr>
            </w:pPr>
            <w:r w:rsidRPr="00424FC9">
              <w:rPr>
                <w:rFonts w:eastAsia="MyriadPro-Semibold" w:cstheme="minorHAnsi"/>
                <w:b/>
                <w:sz w:val="20"/>
                <w:szCs w:val="20"/>
                <w:lang w:val="ro-RO"/>
              </w:rPr>
              <w:t>Informații</w:t>
            </w:r>
            <w:r w:rsidR="00E22034" w:rsidRPr="00424FC9">
              <w:rPr>
                <w:rFonts w:eastAsia="MyriadPro-Semibold" w:cstheme="minorHAnsi"/>
                <w:b/>
                <w:sz w:val="20"/>
                <w:szCs w:val="20"/>
                <w:lang w:val="ro-RO"/>
              </w:rPr>
              <w:t xml:space="preserve"> </w:t>
            </w:r>
            <w:r w:rsidR="000214D2" w:rsidRPr="00424FC9">
              <w:rPr>
                <w:rFonts w:eastAsia="MyriadPro-Semibold" w:cstheme="minorHAnsi"/>
                <w:b/>
                <w:sz w:val="20"/>
                <w:szCs w:val="20"/>
                <w:lang w:val="ro-RO"/>
              </w:rPr>
              <w:t>despre</w:t>
            </w:r>
            <w:r w:rsidR="00E22034" w:rsidRPr="00424FC9">
              <w:rPr>
                <w:rFonts w:eastAsia="MyriadPro-Semibold" w:cstheme="minorHAnsi"/>
                <w:b/>
                <w:sz w:val="20"/>
                <w:szCs w:val="20"/>
                <w:lang w:val="ro-RO"/>
              </w:rPr>
              <w:t xml:space="preserve"> </w:t>
            </w:r>
            <w:r w:rsidRPr="00424FC9">
              <w:rPr>
                <w:rFonts w:eastAsia="MyriadPro-Semibold" w:cstheme="minorHAnsi"/>
                <w:b/>
                <w:sz w:val="20"/>
                <w:szCs w:val="20"/>
                <w:lang w:val="ro-RO"/>
              </w:rPr>
              <w:t>opțiuni</w:t>
            </w:r>
          </w:p>
        </w:tc>
      </w:tr>
      <w:tr w:rsidR="00E22034" w:rsidRPr="00424FC9" w14:paraId="039375A5" w14:textId="77777777" w:rsidTr="006379E5">
        <w:tc>
          <w:tcPr>
            <w:tcW w:w="2137" w:type="dxa"/>
            <w:shd w:val="clear" w:color="auto" w:fill="auto"/>
          </w:tcPr>
          <w:p w14:paraId="19A9B857" w14:textId="2288EFA3" w:rsidR="00E22034" w:rsidRPr="00424FC9" w:rsidRDefault="00E22034" w:rsidP="000214D2">
            <w:pPr>
              <w:autoSpaceDE w:val="0"/>
              <w:autoSpaceDN w:val="0"/>
              <w:adjustRightInd w:val="0"/>
              <w:spacing w:after="0" w:line="360" w:lineRule="exact"/>
              <w:rPr>
                <w:rFonts w:eastAsia="Times New Roman" w:cstheme="minorHAnsi"/>
                <w:b/>
                <w:sz w:val="20"/>
                <w:szCs w:val="20"/>
                <w:lang w:val="ro-RO" w:eastAsia="ro-RO"/>
              </w:rPr>
            </w:pPr>
            <w:r w:rsidRPr="00424FC9">
              <w:rPr>
                <w:rFonts w:eastAsia="Times New Roman" w:cstheme="minorHAnsi"/>
                <w:sz w:val="20"/>
                <w:szCs w:val="20"/>
                <w:lang w:val="ro-RO" w:eastAsia="ro-RO"/>
              </w:rPr>
              <w:t>Op</w:t>
            </w:r>
            <w:r w:rsidR="00873225" w:rsidRPr="00424FC9">
              <w:rPr>
                <w:rFonts w:eastAsia="Times New Roman" w:cstheme="minorHAnsi"/>
                <w:sz w:val="20"/>
                <w:szCs w:val="20"/>
                <w:lang w:val="ro-RO" w:eastAsia="ro-RO"/>
              </w:rPr>
              <w:t>ț</w:t>
            </w:r>
            <w:r w:rsidRPr="00424FC9">
              <w:rPr>
                <w:rFonts w:eastAsia="Times New Roman" w:cstheme="minorHAnsi"/>
                <w:sz w:val="20"/>
                <w:szCs w:val="20"/>
                <w:lang w:val="ro-RO" w:eastAsia="ro-RO"/>
              </w:rPr>
              <w:t>i</w:t>
            </w:r>
            <w:r w:rsidR="000214D2" w:rsidRPr="00424FC9">
              <w:rPr>
                <w:rFonts w:eastAsia="Times New Roman" w:cstheme="minorHAnsi"/>
                <w:sz w:val="20"/>
                <w:szCs w:val="20"/>
                <w:lang w:val="ro-RO" w:eastAsia="ro-RO"/>
              </w:rPr>
              <w:t>uni</w:t>
            </w:r>
          </w:p>
        </w:tc>
        <w:tc>
          <w:tcPr>
            <w:tcW w:w="7484" w:type="dxa"/>
          </w:tcPr>
          <w:p w14:paraId="20F715E9" w14:textId="2CBB16DD" w:rsidR="00A32C5A" w:rsidRPr="00BC19C8" w:rsidRDefault="00A32C5A" w:rsidP="00A32C5A">
            <w:pPr>
              <w:autoSpaceDE w:val="0"/>
              <w:autoSpaceDN w:val="0"/>
              <w:adjustRightInd w:val="0"/>
              <w:spacing w:after="0" w:line="360" w:lineRule="exact"/>
              <w:rPr>
                <w:rFonts w:eastAsia="Times New Roman" w:cstheme="minorHAnsi"/>
                <w:i/>
                <w:sz w:val="20"/>
                <w:szCs w:val="20"/>
                <w:lang w:val="ro-RO" w:eastAsia="ro-RO"/>
              </w:rPr>
            </w:pPr>
            <w:r w:rsidRPr="00BC19C8">
              <w:rPr>
                <w:rFonts w:eastAsia="Times New Roman" w:cstheme="minorHAnsi"/>
                <w:b/>
                <w:i/>
                <w:sz w:val="20"/>
                <w:szCs w:val="20"/>
                <w:lang w:val="ro-RO" w:eastAsia="ro-RO"/>
              </w:rPr>
              <w:t>NU</w:t>
            </w:r>
          </w:p>
          <w:p w14:paraId="1F11A92A" w14:textId="5C5416AF" w:rsidR="00E22034" w:rsidRPr="00424FC9" w:rsidRDefault="00E22034" w:rsidP="00327ED4">
            <w:pPr>
              <w:autoSpaceDE w:val="0"/>
              <w:autoSpaceDN w:val="0"/>
              <w:adjustRightInd w:val="0"/>
              <w:spacing w:after="0" w:line="360" w:lineRule="exact"/>
              <w:rPr>
                <w:rFonts w:eastAsia="Times New Roman" w:cstheme="minorHAnsi"/>
                <w:sz w:val="20"/>
                <w:szCs w:val="20"/>
                <w:lang w:val="ro-RO" w:eastAsia="ro-RO"/>
              </w:rPr>
            </w:pPr>
          </w:p>
        </w:tc>
      </w:tr>
      <w:tr w:rsidR="00E22034" w:rsidRPr="00424FC9" w14:paraId="3D925490" w14:textId="77777777" w:rsidTr="006379E5">
        <w:tc>
          <w:tcPr>
            <w:tcW w:w="2137" w:type="dxa"/>
            <w:shd w:val="clear" w:color="auto" w:fill="auto"/>
          </w:tcPr>
          <w:p w14:paraId="4B14F60F" w14:textId="28C73CC5" w:rsidR="00E22034" w:rsidRPr="00424FC9" w:rsidRDefault="00E22034" w:rsidP="000214D2">
            <w:pPr>
              <w:spacing w:after="0" w:line="360" w:lineRule="exact"/>
              <w:jc w:val="both"/>
              <w:rPr>
                <w:rFonts w:eastAsia="Times New Roman" w:cstheme="minorHAnsi"/>
                <w:sz w:val="20"/>
                <w:szCs w:val="20"/>
                <w:shd w:val="clear" w:color="auto" w:fill="FFFFFF"/>
                <w:lang w:val="ro-RO" w:eastAsia="ro-RO"/>
              </w:rPr>
            </w:pPr>
            <w:r w:rsidRPr="00424FC9">
              <w:rPr>
                <w:rFonts w:eastAsia="Times New Roman" w:cstheme="minorHAnsi"/>
                <w:sz w:val="20"/>
                <w:szCs w:val="20"/>
                <w:shd w:val="clear" w:color="auto" w:fill="FFFFFF"/>
                <w:lang w:val="ro-RO" w:eastAsia="ro-RO"/>
              </w:rPr>
              <w:t>Descri</w:t>
            </w:r>
            <w:r w:rsidR="000214D2" w:rsidRPr="00424FC9">
              <w:rPr>
                <w:rFonts w:eastAsia="Times New Roman" w:cstheme="minorHAnsi"/>
                <w:sz w:val="20"/>
                <w:szCs w:val="20"/>
                <w:shd w:val="clear" w:color="auto" w:fill="FFFFFF"/>
                <w:lang w:val="ro-RO" w:eastAsia="ro-RO"/>
              </w:rPr>
              <w:t>erea</w:t>
            </w:r>
            <w:r w:rsidRPr="00424FC9">
              <w:rPr>
                <w:rFonts w:eastAsia="Times New Roman" w:cstheme="minorHAnsi"/>
                <w:sz w:val="20"/>
                <w:szCs w:val="20"/>
                <w:shd w:val="clear" w:color="auto" w:fill="FFFFFF"/>
                <w:lang w:val="ro-RO" w:eastAsia="ro-RO"/>
              </w:rPr>
              <w:t xml:space="preserve"> </w:t>
            </w:r>
            <w:r w:rsidR="000214D2" w:rsidRPr="00424FC9">
              <w:rPr>
                <w:rFonts w:eastAsia="Times New Roman" w:cstheme="minorHAnsi"/>
                <w:sz w:val="20"/>
                <w:szCs w:val="20"/>
                <w:shd w:val="clear" w:color="auto" w:fill="FFFFFF"/>
                <w:lang w:val="ro-RO" w:eastAsia="ro-RO"/>
              </w:rPr>
              <w:t>op</w:t>
            </w:r>
            <w:r w:rsidR="00873225" w:rsidRPr="00424FC9">
              <w:rPr>
                <w:rFonts w:eastAsia="Times New Roman" w:cstheme="minorHAnsi"/>
                <w:sz w:val="20"/>
                <w:szCs w:val="20"/>
                <w:shd w:val="clear" w:color="auto" w:fill="FFFFFF"/>
                <w:lang w:val="ro-RO" w:eastAsia="ro-RO"/>
              </w:rPr>
              <w:t>ț</w:t>
            </w:r>
            <w:r w:rsidR="000214D2" w:rsidRPr="00424FC9">
              <w:rPr>
                <w:rFonts w:eastAsia="Times New Roman" w:cstheme="minorHAnsi"/>
                <w:sz w:val="20"/>
                <w:szCs w:val="20"/>
                <w:shd w:val="clear" w:color="auto" w:fill="FFFFFF"/>
                <w:lang w:val="ro-RO" w:eastAsia="ro-RO"/>
              </w:rPr>
              <w:t>iunilor</w:t>
            </w:r>
          </w:p>
        </w:tc>
        <w:tc>
          <w:tcPr>
            <w:tcW w:w="7484" w:type="dxa"/>
          </w:tcPr>
          <w:p w14:paraId="0750B091" w14:textId="402997B4" w:rsidR="00E22034" w:rsidRPr="00424FC9" w:rsidRDefault="00BC19C8" w:rsidP="00BC19C8">
            <w:pPr>
              <w:spacing w:after="0" w:line="360" w:lineRule="exact"/>
              <w:jc w:val="both"/>
              <w:rPr>
                <w:rFonts w:eastAsia="Times New Roman" w:cs="Calibri"/>
                <w:sz w:val="20"/>
                <w:szCs w:val="20"/>
                <w:highlight w:val="yellow"/>
                <w:lang w:val="ro-RO" w:eastAsia="ro-RO"/>
              </w:rPr>
            </w:pPr>
            <w:r w:rsidRPr="00BC19C8">
              <w:rPr>
                <w:rFonts w:eastAsia="Times New Roman" w:cstheme="minorHAnsi"/>
                <w:i/>
                <w:sz w:val="20"/>
                <w:szCs w:val="20"/>
                <w:lang w:val="ro-RO" w:eastAsia="ro-RO"/>
              </w:rPr>
              <w:t>Nu e cazul</w:t>
            </w:r>
          </w:p>
        </w:tc>
      </w:tr>
      <w:tr w:rsidR="00E22034" w:rsidRPr="00424FC9" w14:paraId="1C27527E" w14:textId="77777777" w:rsidTr="006379E5">
        <w:tc>
          <w:tcPr>
            <w:tcW w:w="9621" w:type="dxa"/>
            <w:gridSpan w:val="2"/>
            <w:shd w:val="clear" w:color="auto" w:fill="auto"/>
          </w:tcPr>
          <w:p w14:paraId="31C2E065" w14:textId="2B1D6F7B" w:rsidR="00E22034" w:rsidRPr="00424FC9" w:rsidRDefault="00424FC9" w:rsidP="00166D46">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t>Informații</w:t>
            </w:r>
            <w:r w:rsidR="00E22034" w:rsidRPr="00424FC9">
              <w:rPr>
                <w:rFonts w:eastAsia="MyriadPro-Semibold" w:cstheme="minorHAnsi"/>
                <w:b/>
                <w:sz w:val="20"/>
                <w:szCs w:val="20"/>
                <w:lang w:val="ro-RO"/>
              </w:rPr>
              <w:t xml:space="preserve"> </w:t>
            </w:r>
            <w:r w:rsidR="00166D46" w:rsidRPr="00424FC9">
              <w:rPr>
                <w:rFonts w:eastAsia="MyriadPro-Semibold" w:cstheme="minorHAnsi"/>
                <w:b/>
                <w:sz w:val="20"/>
                <w:szCs w:val="20"/>
                <w:lang w:val="ro-RO"/>
              </w:rPr>
              <w:t>despre cataloage electronice</w:t>
            </w:r>
          </w:p>
        </w:tc>
      </w:tr>
      <w:tr w:rsidR="00E22034" w:rsidRPr="00424FC9" w14:paraId="0F80D670" w14:textId="77777777" w:rsidTr="006379E5">
        <w:tc>
          <w:tcPr>
            <w:tcW w:w="2137" w:type="dxa"/>
            <w:shd w:val="clear" w:color="auto" w:fill="auto"/>
          </w:tcPr>
          <w:p w14:paraId="2B947069" w14:textId="77777777" w:rsidR="00E22034" w:rsidRPr="00424FC9" w:rsidRDefault="00166D46"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Light" w:cstheme="minorHAnsi"/>
                <w:sz w:val="20"/>
                <w:szCs w:val="20"/>
                <w:lang w:val="ro-RO"/>
              </w:rPr>
              <w:t>Ofertele trebuie să fie prezentate sub formă de cataloage electronice sau să includă un catalog electronic</w:t>
            </w:r>
            <w:r w:rsidR="00E22034" w:rsidRPr="00424FC9">
              <w:rPr>
                <w:rFonts w:eastAsia="Times New Roman" w:cstheme="minorHAnsi"/>
                <w:b/>
                <w:sz w:val="20"/>
                <w:szCs w:val="20"/>
                <w:lang w:val="ro-RO" w:eastAsia="ro-RO"/>
              </w:rPr>
              <w:t xml:space="preserve"> </w:t>
            </w:r>
          </w:p>
        </w:tc>
        <w:tc>
          <w:tcPr>
            <w:tcW w:w="7484" w:type="dxa"/>
          </w:tcPr>
          <w:p w14:paraId="49DE5DBE" w14:textId="77777777" w:rsidR="00BC19C8" w:rsidRPr="00BC19C8" w:rsidRDefault="00BC19C8" w:rsidP="00BC19C8">
            <w:pPr>
              <w:autoSpaceDE w:val="0"/>
              <w:autoSpaceDN w:val="0"/>
              <w:adjustRightInd w:val="0"/>
              <w:spacing w:after="0" w:line="360" w:lineRule="exact"/>
              <w:rPr>
                <w:rFonts w:eastAsia="Times New Roman" w:cstheme="minorHAnsi"/>
                <w:i/>
                <w:sz w:val="20"/>
                <w:szCs w:val="20"/>
                <w:lang w:val="ro-RO" w:eastAsia="ro-RO"/>
              </w:rPr>
            </w:pPr>
            <w:r w:rsidRPr="00BC19C8">
              <w:rPr>
                <w:rFonts w:eastAsia="Times New Roman" w:cstheme="minorHAnsi"/>
                <w:b/>
                <w:i/>
                <w:sz w:val="20"/>
                <w:szCs w:val="20"/>
                <w:lang w:val="ro-RO" w:eastAsia="ro-RO"/>
              </w:rPr>
              <w:t>NU</w:t>
            </w:r>
          </w:p>
          <w:p w14:paraId="0D624F17" w14:textId="1F3B8808" w:rsidR="00E22034" w:rsidRPr="003F1D9F" w:rsidRDefault="00E22034" w:rsidP="00DF26E1">
            <w:pPr>
              <w:spacing w:after="0" w:line="360" w:lineRule="exact"/>
              <w:jc w:val="both"/>
              <w:rPr>
                <w:rFonts w:eastAsia="MyriadPro-Light" w:cstheme="minorHAnsi"/>
                <w:i/>
                <w:sz w:val="20"/>
                <w:szCs w:val="20"/>
                <w:lang w:val="ro-RO"/>
              </w:rPr>
            </w:pPr>
          </w:p>
        </w:tc>
      </w:tr>
      <w:tr w:rsidR="00E22034" w:rsidRPr="00424FC9" w14:paraId="4931D09C" w14:textId="77777777" w:rsidTr="006379E5">
        <w:tc>
          <w:tcPr>
            <w:tcW w:w="9621" w:type="dxa"/>
            <w:gridSpan w:val="2"/>
            <w:shd w:val="clear" w:color="auto" w:fill="auto"/>
          </w:tcPr>
          <w:p w14:paraId="5CAF3930" w14:textId="77777777" w:rsidR="00E22034" w:rsidRPr="00424FC9" w:rsidRDefault="00166D46" w:rsidP="00327ED4">
            <w:pPr>
              <w:autoSpaceDE w:val="0"/>
              <w:autoSpaceDN w:val="0"/>
              <w:adjustRightInd w:val="0"/>
              <w:spacing w:after="0" w:line="360" w:lineRule="exact"/>
              <w:rPr>
                <w:rFonts w:eastAsia="MyriadPro-Semibold" w:cstheme="minorHAnsi"/>
                <w:b/>
                <w:sz w:val="20"/>
                <w:szCs w:val="20"/>
                <w:lang w:val="ro-RO"/>
              </w:rPr>
            </w:pPr>
            <w:r w:rsidRPr="00424FC9">
              <w:rPr>
                <w:rFonts w:eastAsia="MyriadPro-Semibold" w:cstheme="minorHAnsi"/>
                <w:b/>
                <w:sz w:val="20"/>
                <w:szCs w:val="20"/>
                <w:lang w:val="ro-RO"/>
              </w:rPr>
              <w:t>Informații despre fondurile Uniunii Europene</w:t>
            </w:r>
          </w:p>
        </w:tc>
      </w:tr>
      <w:tr w:rsidR="00E22034" w:rsidRPr="00424FC9" w14:paraId="3FDEC131" w14:textId="77777777" w:rsidTr="006379E5">
        <w:tc>
          <w:tcPr>
            <w:tcW w:w="2137" w:type="dxa"/>
            <w:shd w:val="clear" w:color="auto" w:fill="auto"/>
          </w:tcPr>
          <w:p w14:paraId="171CD946" w14:textId="76516DC1" w:rsidR="00E22034" w:rsidRPr="00424FC9" w:rsidRDefault="00166D46" w:rsidP="00327ED4">
            <w:pPr>
              <w:autoSpaceDE w:val="0"/>
              <w:autoSpaceDN w:val="0"/>
              <w:adjustRightInd w:val="0"/>
              <w:spacing w:after="0" w:line="360" w:lineRule="exact"/>
              <w:rPr>
                <w:rFonts w:cstheme="minorHAnsi"/>
                <w:b/>
                <w:iCs/>
                <w:sz w:val="20"/>
                <w:szCs w:val="20"/>
                <w:lang w:val="ro-RO"/>
              </w:rPr>
            </w:pPr>
            <w:r w:rsidRPr="00424FC9">
              <w:rPr>
                <w:rFonts w:eastAsia="MyriadPro-Light" w:cstheme="minorHAnsi"/>
                <w:sz w:val="20"/>
                <w:szCs w:val="20"/>
                <w:lang w:val="ro-RO"/>
              </w:rPr>
              <w:t>Achiziți</w:t>
            </w:r>
            <w:r w:rsidR="006F5FA3" w:rsidRPr="00424FC9">
              <w:rPr>
                <w:rFonts w:eastAsia="MyriadPro-Light" w:cstheme="minorHAnsi"/>
                <w:sz w:val="20"/>
                <w:szCs w:val="20"/>
                <w:lang w:val="ro-RO"/>
              </w:rPr>
              <w:t>a se referă la un</w:t>
            </w:r>
            <w:r w:rsidRPr="00424FC9">
              <w:rPr>
                <w:rFonts w:eastAsia="MyriadPro-Light" w:cstheme="minorHAnsi"/>
                <w:sz w:val="20"/>
                <w:szCs w:val="20"/>
                <w:lang w:val="ro-RO"/>
              </w:rPr>
              <w:t xml:space="preserve"> proiect / program finanțat din fonduri ale Uniunii Europene</w:t>
            </w:r>
          </w:p>
        </w:tc>
        <w:tc>
          <w:tcPr>
            <w:tcW w:w="7484" w:type="dxa"/>
          </w:tcPr>
          <w:p w14:paraId="28BF3D68" w14:textId="4BA38D3B" w:rsidR="00BC19C8" w:rsidRPr="00BC19C8" w:rsidRDefault="00BC19C8" w:rsidP="00BC19C8">
            <w:pPr>
              <w:autoSpaceDE w:val="0"/>
              <w:autoSpaceDN w:val="0"/>
              <w:adjustRightInd w:val="0"/>
              <w:spacing w:after="0" w:line="360" w:lineRule="exact"/>
              <w:rPr>
                <w:rFonts w:eastAsia="Times New Roman" w:cstheme="minorHAnsi"/>
                <w:i/>
                <w:sz w:val="20"/>
                <w:szCs w:val="20"/>
                <w:lang w:val="ro-RO" w:eastAsia="ro-RO"/>
              </w:rPr>
            </w:pPr>
            <w:r w:rsidRPr="00BC19C8">
              <w:rPr>
                <w:rFonts w:eastAsia="Times New Roman" w:cstheme="minorHAnsi"/>
                <w:b/>
                <w:i/>
                <w:sz w:val="20"/>
                <w:szCs w:val="20"/>
                <w:lang w:val="ro-RO" w:eastAsia="ro-RO"/>
              </w:rPr>
              <w:t>NU</w:t>
            </w:r>
          </w:p>
          <w:p w14:paraId="48C81BC9" w14:textId="72BF1CC2" w:rsidR="00E22034" w:rsidRPr="00424FC9" w:rsidRDefault="00E22034" w:rsidP="00327ED4">
            <w:pPr>
              <w:autoSpaceDE w:val="0"/>
              <w:autoSpaceDN w:val="0"/>
              <w:adjustRightInd w:val="0"/>
              <w:spacing w:after="0" w:line="360" w:lineRule="exact"/>
              <w:rPr>
                <w:rFonts w:eastAsia="MyriadPro-Light" w:cstheme="minorHAnsi"/>
                <w:sz w:val="20"/>
                <w:szCs w:val="20"/>
                <w:lang w:val="ro-RO"/>
              </w:rPr>
            </w:pPr>
          </w:p>
        </w:tc>
      </w:tr>
      <w:tr w:rsidR="003F1D9F" w:rsidRPr="00424FC9" w14:paraId="38F17876" w14:textId="77777777" w:rsidTr="006379E5">
        <w:tc>
          <w:tcPr>
            <w:tcW w:w="2137" w:type="dxa"/>
            <w:shd w:val="clear" w:color="auto" w:fill="auto"/>
          </w:tcPr>
          <w:p w14:paraId="75881B57" w14:textId="2218B4CF" w:rsidR="003F1D9F" w:rsidRPr="00424FC9" w:rsidRDefault="003F1D9F" w:rsidP="00327ED4">
            <w:pPr>
              <w:autoSpaceDE w:val="0"/>
              <w:autoSpaceDN w:val="0"/>
              <w:adjustRightInd w:val="0"/>
              <w:spacing w:after="0" w:line="360" w:lineRule="exact"/>
              <w:rPr>
                <w:rFonts w:eastAsia="MyriadPro-Light" w:cstheme="minorHAnsi"/>
                <w:sz w:val="20"/>
                <w:szCs w:val="20"/>
                <w:lang w:val="ro-RO"/>
              </w:rPr>
            </w:pPr>
            <w:r>
              <w:rPr>
                <w:rFonts w:eastAsia="MyriadPro-Light" w:cstheme="minorHAnsi"/>
                <w:sz w:val="20"/>
                <w:szCs w:val="20"/>
                <w:lang w:val="ro-RO"/>
              </w:rPr>
              <w:t>I</w:t>
            </w:r>
            <w:r w:rsidRPr="003F1D9F">
              <w:rPr>
                <w:rFonts w:eastAsia="MyriadPro-Light" w:cstheme="minorHAnsi"/>
                <w:sz w:val="20"/>
                <w:szCs w:val="20"/>
                <w:lang w:val="ro-RO"/>
              </w:rPr>
              <w:t>dentificarea proiectului</w:t>
            </w:r>
          </w:p>
        </w:tc>
        <w:tc>
          <w:tcPr>
            <w:tcW w:w="7484" w:type="dxa"/>
          </w:tcPr>
          <w:p w14:paraId="018DD358" w14:textId="6958CFE2" w:rsidR="003F1D9F" w:rsidRPr="00424FC9" w:rsidRDefault="00BC19C8" w:rsidP="00327ED4">
            <w:pPr>
              <w:autoSpaceDE w:val="0"/>
              <w:autoSpaceDN w:val="0"/>
              <w:adjustRightInd w:val="0"/>
              <w:spacing w:after="0" w:line="360" w:lineRule="exact"/>
              <w:rPr>
                <w:rFonts w:eastAsia="Times New Roman" w:cstheme="minorHAnsi"/>
                <w:i/>
                <w:sz w:val="20"/>
                <w:szCs w:val="20"/>
                <w:highlight w:val="lightGray"/>
                <w:lang w:val="ro-RO" w:eastAsia="ro-RO"/>
              </w:rPr>
            </w:pPr>
            <w:r w:rsidRPr="00BC19C8">
              <w:rPr>
                <w:rFonts w:eastAsia="Times New Roman" w:cstheme="minorHAnsi"/>
                <w:i/>
                <w:sz w:val="20"/>
                <w:szCs w:val="20"/>
                <w:lang w:val="ro-RO" w:eastAsia="ro-RO"/>
              </w:rPr>
              <w:t>Nu e cazul</w:t>
            </w:r>
          </w:p>
        </w:tc>
      </w:tr>
      <w:tr w:rsidR="00E22034" w:rsidRPr="00424FC9" w14:paraId="067720DB" w14:textId="77777777" w:rsidTr="006379E5">
        <w:tc>
          <w:tcPr>
            <w:tcW w:w="2137" w:type="dxa"/>
            <w:shd w:val="clear" w:color="auto" w:fill="auto"/>
          </w:tcPr>
          <w:p w14:paraId="5FA6401A" w14:textId="77777777" w:rsidR="00E22034" w:rsidRPr="00424FC9" w:rsidRDefault="00166D46" w:rsidP="00327ED4">
            <w:pPr>
              <w:autoSpaceDE w:val="0"/>
              <w:autoSpaceDN w:val="0"/>
              <w:adjustRightInd w:val="0"/>
              <w:spacing w:after="0" w:line="360" w:lineRule="exact"/>
              <w:rPr>
                <w:rFonts w:eastAsia="MyriadPro-Semibold" w:cstheme="minorHAnsi"/>
                <w:b/>
                <w:sz w:val="20"/>
                <w:szCs w:val="20"/>
                <w:lang w:val="ro-RO"/>
              </w:rPr>
            </w:pPr>
            <w:r w:rsidRPr="00424FC9">
              <w:rPr>
                <w:rFonts w:eastAsia="Times New Roman" w:cstheme="minorHAnsi"/>
                <w:sz w:val="20"/>
                <w:szCs w:val="20"/>
                <w:shd w:val="clear" w:color="auto" w:fill="FFFFFF"/>
                <w:lang w:val="ro-RO" w:eastAsia="ro-RO"/>
              </w:rPr>
              <w:t>Tipul de finanțare</w:t>
            </w:r>
          </w:p>
        </w:tc>
        <w:tc>
          <w:tcPr>
            <w:tcW w:w="7484" w:type="dxa"/>
          </w:tcPr>
          <w:p w14:paraId="07F61458" w14:textId="72D24120" w:rsidR="00C73A1D" w:rsidRPr="00D659AF" w:rsidRDefault="00D659AF" w:rsidP="00327ED4">
            <w:pPr>
              <w:autoSpaceDE w:val="0"/>
              <w:autoSpaceDN w:val="0"/>
              <w:adjustRightInd w:val="0"/>
              <w:spacing w:after="0" w:line="360" w:lineRule="exact"/>
              <w:rPr>
                <w:rFonts w:eastAsia="MyriadPro-Semibold" w:cstheme="minorHAnsi"/>
                <w:i/>
                <w:sz w:val="20"/>
                <w:szCs w:val="20"/>
                <w:lang w:val="ro-RO"/>
              </w:rPr>
            </w:pPr>
            <w:r w:rsidRPr="00D659AF">
              <w:rPr>
                <w:rFonts w:cstheme="minorHAnsi"/>
                <w:b/>
                <w:sz w:val="20"/>
                <w:szCs w:val="20"/>
                <w:lang w:eastAsia="ro-RO"/>
              </w:rPr>
              <w:t>SURSE PROPRII</w:t>
            </w:r>
          </w:p>
        </w:tc>
      </w:tr>
      <w:tr w:rsidR="00E22034" w:rsidRPr="00424FC9" w14:paraId="215B4901" w14:textId="77777777" w:rsidTr="006379E5">
        <w:tc>
          <w:tcPr>
            <w:tcW w:w="9621" w:type="dxa"/>
            <w:gridSpan w:val="2"/>
            <w:shd w:val="clear" w:color="auto" w:fill="auto"/>
          </w:tcPr>
          <w:p w14:paraId="23341D78" w14:textId="3278E32E" w:rsidR="00E22034" w:rsidRPr="00424FC9" w:rsidRDefault="00166D46" w:rsidP="00327ED4">
            <w:pPr>
              <w:spacing w:after="0" w:line="360" w:lineRule="exact"/>
              <w:jc w:val="both"/>
              <w:rPr>
                <w:rFonts w:eastAsia="MyriadPro-Semibold" w:cstheme="minorHAnsi"/>
                <w:b/>
                <w:sz w:val="20"/>
                <w:szCs w:val="20"/>
                <w:lang w:val="ro-RO"/>
              </w:rPr>
            </w:pPr>
            <w:r w:rsidRPr="00424FC9">
              <w:rPr>
                <w:rFonts w:eastAsia="MyriadPro-Semibold" w:cstheme="minorHAnsi"/>
                <w:b/>
                <w:sz w:val="20"/>
                <w:szCs w:val="20"/>
                <w:lang w:val="ro-RO"/>
              </w:rPr>
              <w:t>Informa</w:t>
            </w:r>
            <w:r w:rsidR="006F5FA3" w:rsidRPr="00424FC9">
              <w:rPr>
                <w:rFonts w:eastAsia="MyriadPro-Semibold" w:cstheme="minorHAnsi"/>
                <w:b/>
                <w:sz w:val="20"/>
                <w:szCs w:val="20"/>
                <w:lang w:val="ro-RO"/>
              </w:rPr>
              <w:t>ț</w:t>
            </w:r>
            <w:r w:rsidRPr="00424FC9">
              <w:rPr>
                <w:rFonts w:eastAsia="MyriadPro-Semibold" w:cstheme="minorHAnsi"/>
                <w:b/>
                <w:sz w:val="20"/>
                <w:szCs w:val="20"/>
                <w:lang w:val="ro-RO"/>
              </w:rPr>
              <w:t>ii suplimentare</w:t>
            </w:r>
          </w:p>
        </w:tc>
      </w:tr>
      <w:tr w:rsidR="00036688" w:rsidRPr="00424FC9" w14:paraId="38F831C7" w14:textId="77777777" w:rsidTr="006379E5">
        <w:tc>
          <w:tcPr>
            <w:tcW w:w="2137" w:type="dxa"/>
            <w:shd w:val="clear" w:color="auto" w:fill="auto"/>
          </w:tcPr>
          <w:p w14:paraId="460C7EFC" w14:textId="77777777" w:rsidR="00036688" w:rsidRPr="00424FC9" w:rsidRDefault="00036688" w:rsidP="00036688">
            <w:pPr>
              <w:spacing w:after="0" w:line="360" w:lineRule="exact"/>
              <w:jc w:val="both"/>
              <w:rPr>
                <w:rFonts w:eastAsia="MyriadPro-Semibold" w:cstheme="minorHAnsi"/>
                <w:b/>
                <w:sz w:val="20"/>
                <w:szCs w:val="20"/>
                <w:lang w:val="ro-RO"/>
              </w:rPr>
            </w:pPr>
          </w:p>
        </w:tc>
        <w:tc>
          <w:tcPr>
            <w:tcW w:w="7484" w:type="dxa"/>
          </w:tcPr>
          <w:p w14:paraId="6870584B" w14:textId="3A5DC73A" w:rsidR="00036688" w:rsidRPr="00424FC9" w:rsidRDefault="00036688" w:rsidP="00036688">
            <w:pPr>
              <w:keepLines/>
              <w:spacing w:after="0" w:line="360" w:lineRule="exact"/>
              <w:jc w:val="both"/>
              <w:rPr>
                <w:rFonts w:eastAsia="Times New Roman" w:cstheme="minorHAnsi"/>
                <w:b/>
                <w:sz w:val="20"/>
                <w:szCs w:val="20"/>
                <w:lang w:val="ro-RO" w:eastAsia="ro-RO"/>
              </w:rPr>
            </w:pPr>
            <w:r w:rsidRPr="00BC19C8">
              <w:rPr>
                <w:rFonts w:eastAsia="Times New Roman" w:cstheme="minorHAnsi"/>
                <w:i/>
                <w:sz w:val="20"/>
                <w:szCs w:val="20"/>
                <w:lang w:val="ro-RO" w:eastAsia="ro-RO"/>
              </w:rPr>
              <w:t>Nu e cazul</w:t>
            </w:r>
          </w:p>
        </w:tc>
      </w:tr>
    </w:tbl>
    <w:p w14:paraId="249A74CA" w14:textId="77777777" w:rsidR="00E22034" w:rsidRPr="00424FC9" w:rsidRDefault="00E22034" w:rsidP="00E22034">
      <w:pPr>
        <w:spacing w:after="0" w:line="360" w:lineRule="exact"/>
        <w:rPr>
          <w:lang w:val="ro-RO"/>
        </w:rPr>
      </w:pPr>
      <w:bookmarkStart w:id="27" w:name="_Toc519095075"/>
    </w:p>
    <w:p w14:paraId="547F2686" w14:textId="06AEDE4B" w:rsidR="00E22034" w:rsidRPr="00424FC9" w:rsidRDefault="00432F7C" w:rsidP="00162E24">
      <w:pPr>
        <w:pStyle w:val="Heading2"/>
      </w:pPr>
      <w:bookmarkStart w:id="28" w:name="_Toc194271148"/>
      <w:bookmarkEnd w:id="27"/>
      <w:r>
        <w:lastRenderedPageBreak/>
        <w:t xml:space="preserve">II.3) </w:t>
      </w:r>
      <w:r w:rsidR="00185157" w:rsidRPr="00424FC9">
        <w:t>AJUSTAREA PRE</w:t>
      </w:r>
      <w:r w:rsidR="00A86E74" w:rsidRPr="00424FC9">
        <w:t>Ț</w:t>
      </w:r>
      <w:r w:rsidR="00185157" w:rsidRPr="00424FC9">
        <w:t>ULUI CONTRACTULUI</w:t>
      </w:r>
      <w:r w:rsidR="00526CC6" w:rsidRPr="00424FC9">
        <w:t>/ACORDULUI-CADRU</w:t>
      </w:r>
      <w:bookmarkEnd w:id="28"/>
    </w:p>
    <w:p w14:paraId="2CF5C4EA" w14:textId="77777777" w:rsidR="00E22034" w:rsidRPr="00424FC9" w:rsidRDefault="00E22034" w:rsidP="00E22034">
      <w:pPr>
        <w:spacing w:after="0" w:line="360" w:lineRule="exact"/>
        <w:rPr>
          <w:lang w:val="ro-RO"/>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7432"/>
      </w:tblGrid>
      <w:tr w:rsidR="00E22034" w:rsidRPr="00424FC9" w14:paraId="4143E8FC" w14:textId="77777777" w:rsidTr="006379E5">
        <w:tc>
          <w:tcPr>
            <w:tcW w:w="2155" w:type="dxa"/>
            <w:shd w:val="clear" w:color="auto" w:fill="auto"/>
          </w:tcPr>
          <w:p w14:paraId="6B8FFD80" w14:textId="4957D4BD" w:rsidR="00E22034" w:rsidRPr="00424FC9" w:rsidRDefault="00185157"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Ajustarea prețului </w:t>
            </w:r>
            <w:r w:rsidR="00AB5865" w:rsidRPr="00424FC9">
              <w:rPr>
                <w:rFonts w:eastAsia="Times New Roman" w:cstheme="minorHAnsi"/>
                <w:b/>
                <w:sz w:val="20"/>
                <w:szCs w:val="20"/>
                <w:lang w:val="ro-RO" w:eastAsia="ro-RO"/>
              </w:rPr>
              <w:t>C</w:t>
            </w:r>
            <w:r w:rsidRPr="00424FC9">
              <w:rPr>
                <w:rFonts w:eastAsia="Times New Roman" w:cstheme="minorHAnsi"/>
                <w:b/>
                <w:sz w:val="20"/>
                <w:szCs w:val="20"/>
                <w:lang w:val="ro-RO" w:eastAsia="ro-RO"/>
              </w:rPr>
              <w:t>ontractului</w:t>
            </w:r>
            <w:r w:rsidR="00AB5865" w:rsidRPr="00424FC9">
              <w:rPr>
                <w:rFonts w:eastAsia="Times New Roman" w:cstheme="minorHAnsi"/>
                <w:b/>
                <w:sz w:val="20"/>
                <w:szCs w:val="20"/>
                <w:lang w:val="ro-RO" w:eastAsia="ro-RO"/>
              </w:rPr>
              <w:t>/Acordului-cadru</w:t>
            </w:r>
          </w:p>
        </w:tc>
        <w:tc>
          <w:tcPr>
            <w:tcW w:w="7470" w:type="dxa"/>
          </w:tcPr>
          <w:p w14:paraId="0CB8F733" w14:textId="77777777" w:rsidR="00E22034" w:rsidRDefault="006F5FA3" w:rsidP="00327ED4">
            <w:pPr>
              <w:spacing w:after="0" w:line="360" w:lineRule="exact"/>
              <w:rPr>
                <w:rFonts w:eastAsia="Times New Roman" w:cstheme="minorHAnsi"/>
                <w:b/>
                <w:i/>
                <w:sz w:val="20"/>
                <w:szCs w:val="20"/>
                <w:lang w:val="ro-RO" w:eastAsia="ro-RO"/>
              </w:rPr>
            </w:pPr>
            <w:r w:rsidRPr="00036688">
              <w:rPr>
                <w:rFonts w:eastAsia="Times New Roman" w:cstheme="minorHAnsi"/>
                <w:b/>
                <w:i/>
                <w:sz w:val="20"/>
                <w:szCs w:val="20"/>
                <w:lang w:val="ro-RO" w:eastAsia="ro-RO"/>
              </w:rPr>
              <w:t>NU</w:t>
            </w:r>
          </w:p>
          <w:p w14:paraId="0DFD160F" w14:textId="2A0E96B9" w:rsidR="00036688" w:rsidRPr="00036688" w:rsidRDefault="00036688" w:rsidP="00327ED4">
            <w:pPr>
              <w:spacing w:after="0" w:line="360" w:lineRule="exact"/>
              <w:rPr>
                <w:rFonts w:eastAsia="Times New Roman" w:cstheme="minorHAnsi"/>
                <w:b/>
                <w:sz w:val="20"/>
                <w:szCs w:val="20"/>
                <w:lang w:val="ro-RO" w:eastAsia="ro-RO"/>
              </w:rPr>
            </w:pPr>
          </w:p>
        </w:tc>
      </w:tr>
      <w:tr w:rsidR="00E22034" w:rsidRPr="00424FC9" w14:paraId="380DFBC7" w14:textId="77777777" w:rsidTr="006379E5">
        <w:tc>
          <w:tcPr>
            <w:tcW w:w="2155" w:type="dxa"/>
            <w:shd w:val="clear" w:color="auto" w:fill="auto"/>
          </w:tcPr>
          <w:p w14:paraId="654DD37A" w14:textId="0D96CFDE" w:rsidR="00E22034" w:rsidRPr="00424FC9" w:rsidRDefault="00E22034" w:rsidP="006F5FA3">
            <w:pPr>
              <w:spacing w:after="0" w:line="360" w:lineRule="exact"/>
              <w:jc w:val="both"/>
              <w:rPr>
                <w:rFonts w:eastAsia="Times New Roman" w:cstheme="minorHAnsi"/>
                <w:b/>
                <w:sz w:val="20"/>
                <w:szCs w:val="20"/>
                <w:lang w:val="ro-RO" w:eastAsia="ro-RO"/>
              </w:rPr>
            </w:pPr>
          </w:p>
        </w:tc>
        <w:tc>
          <w:tcPr>
            <w:tcW w:w="7470" w:type="dxa"/>
          </w:tcPr>
          <w:p w14:paraId="7F5341BD" w14:textId="02B292F7" w:rsidR="00E22034" w:rsidRPr="00036688" w:rsidRDefault="00036688" w:rsidP="00036688">
            <w:pPr>
              <w:autoSpaceDE w:val="0"/>
              <w:autoSpaceDN w:val="0"/>
              <w:adjustRightInd w:val="0"/>
              <w:spacing w:after="0" w:line="360" w:lineRule="exact"/>
              <w:jc w:val="both"/>
              <w:rPr>
                <w:rFonts w:eastAsia="Times New Roman" w:cstheme="minorHAnsi"/>
                <w:i/>
                <w:sz w:val="20"/>
                <w:szCs w:val="20"/>
                <w:highlight w:val="lightGray"/>
                <w:lang w:val="ro-RO" w:eastAsia="ro-RO"/>
              </w:rPr>
            </w:pPr>
            <w:r w:rsidRPr="00036688">
              <w:rPr>
                <w:rFonts w:cstheme="minorHAnsi"/>
                <w:sz w:val="20"/>
                <w:szCs w:val="20"/>
              </w:rPr>
              <w:t>Prețurile dec</w:t>
            </w:r>
            <w:r>
              <w:rPr>
                <w:rFonts w:cstheme="minorHAnsi"/>
                <w:sz w:val="20"/>
                <w:szCs w:val="20"/>
              </w:rPr>
              <w:t xml:space="preserve">larate în propunerea </w:t>
            </w:r>
            <w:proofErr w:type="gramStart"/>
            <w:r>
              <w:rPr>
                <w:rFonts w:cstheme="minorHAnsi"/>
                <w:sz w:val="20"/>
                <w:szCs w:val="20"/>
              </w:rPr>
              <w:t>financiară  nu</w:t>
            </w:r>
            <w:proofErr w:type="gramEnd"/>
            <w:r>
              <w:rPr>
                <w:rFonts w:cstheme="minorHAnsi"/>
                <w:sz w:val="20"/>
                <w:szCs w:val="20"/>
              </w:rPr>
              <w:t xml:space="preserve"> se ajustează. A</w:t>
            </w:r>
            <w:r w:rsidRPr="00036688">
              <w:rPr>
                <w:rFonts w:cstheme="minorHAnsi"/>
                <w:sz w:val="20"/>
                <w:szCs w:val="20"/>
              </w:rPr>
              <w:t>cestea rămân nemodificate pe întreaga durată de valabilitate a contractului.</w:t>
            </w:r>
          </w:p>
        </w:tc>
      </w:tr>
    </w:tbl>
    <w:p w14:paraId="0B80CE8C" w14:textId="05E93020" w:rsidR="00E22034" w:rsidRPr="00424FC9" w:rsidRDefault="00E22034" w:rsidP="00E22034">
      <w:pPr>
        <w:spacing w:after="0" w:line="360" w:lineRule="exact"/>
        <w:rPr>
          <w:rFonts w:cstheme="minorHAnsi"/>
          <w:lang w:val="ro-RO"/>
        </w:rPr>
      </w:pPr>
    </w:p>
    <w:p w14:paraId="5DE7DEB1" w14:textId="77777777" w:rsidR="006F5FA3" w:rsidRPr="00424FC9" w:rsidRDefault="006F5FA3" w:rsidP="00E22034">
      <w:pPr>
        <w:spacing w:after="0" w:line="360" w:lineRule="exact"/>
        <w:rPr>
          <w:rFonts w:cstheme="minorHAnsi"/>
          <w:lang w:val="ro-RO"/>
        </w:rPr>
      </w:pPr>
    </w:p>
    <w:p w14:paraId="67808EC0" w14:textId="1FE70ED0" w:rsidR="00E22034" w:rsidRPr="003B0024" w:rsidRDefault="00E22034" w:rsidP="00520A4E">
      <w:pPr>
        <w:pStyle w:val="Heading1"/>
      </w:pPr>
      <w:bookmarkStart w:id="29" w:name="_Toc519095078"/>
      <w:bookmarkStart w:id="30" w:name="_Toc194271149"/>
      <w:r w:rsidRPr="003B0024">
        <w:t>SEC</w:t>
      </w:r>
      <w:r w:rsidR="00603985" w:rsidRPr="003B0024">
        <w:t>Ț</w:t>
      </w:r>
      <w:r w:rsidRPr="003B0024">
        <w:t>I</w:t>
      </w:r>
      <w:r w:rsidR="00CD3EBC" w:rsidRPr="003B0024">
        <w:t>U</w:t>
      </w:r>
      <w:r w:rsidRPr="003B0024">
        <w:t>N</w:t>
      </w:r>
      <w:r w:rsidR="00CD3EBC" w:rsidRPr="003B0024">
        <w:t>EA</w:t>
      </w:r>
      <w:r w:rsidRPr="003B0024">
        <w:t xml:space="preserve"> III: </w:t>
      </w:r>
      <w:bookmarkEnd w:id="29"/>
      <w:r w:rsidR="00CD3EBC" w:rsidRPr="003B0024">
        <w:t>INFORMAȚII JURIDICE, ECONOMICE, FINANCIARE ȘI TEHNICE</w:t>
      </w:r>
      <w:bookmarkEnd w:id="30"/>
    </w:p>
    <w:p w14:paraId="49F136F0" w14:textId="77777777" w:rsidR="00E22034" w:rsidRPr="00424FC9" w:rsidRDefault="00E22034" w:rsidP="00E22034">
      <w:pPr>
        <w:spacing w:after="0" w:line="360" w:lineRule="exact"/>
        <w:rPr>
          <w:rFonts w:eastAsia="Times New Roman" w:cstheme="minorHAnsi"/>
          <w:b/>
          <w:sz w:val="20"/>
          <w:szCs w:val="20"/>
          <w:lang w:val="ro-RO" w:eastAsia="ro-RO"/>
        </w:rPr>
      </w:pPr>
    </w:p>
    <w:p w14:paraId="45D57133" w14:textId="5DA44ECF" w:rsidR="00E22034" w:rsidRPr="0050409A" w:rsidRDefault="00432F7C" w:rsidP="00162E24">
      <w:pPr>
        <w:pStyle w:val="Heading2"/>
      </w:pPr>
      <w:bookmarkStart w:id="31" w:name="_Ref519080498"/>
      <w:bookmarkStart w:id="32" w:name="_Ref519080501"/>
      <w:bookmarkStart w:id="33" w:name="_Toc519095079"/>
      <w:bookmarkStart w:id="34" w:name="_Toc194271150"/>
      <w:r>
        <w:t xml:space="preserve">III.1) </w:t>
      </w:r>
      <w:r w:rsidR="00E22034" w:rsidRPr="0050409A">
        <w:t>CONDI</w:t>
      </w:r>
      <w:r w:rsidR="00526CC6" w:rsidRPr="0050409A">
        <w:t>Ț</w:t>
      </w:r>
      <w:r w:rsidR="00E22034" w:rsidRPr="0050409A">
        <w:t>I</w:t>
      </w:r>
      <w:r w:rsidR="00CD3EBC" w:rsidRPr="0050409A">
        <w:t>I DE PARTICIPARE</w:t>
      </w:r>
      <w:bookmarkEnd w:id="31"/>
      <w:bookmarkEnd w:id="32"/>
      <w:bookmarkEnd w:id="33"/>
      <w:bookmarkEnd w:id="34"/>
    </w:p>
    <w:p w14:paraId="28648D77" w14:textId="77777777" w:rsidR="00E22034" w:rsidRPr="00424FC9" w:rsidRDefault="00E22034" w:rsidP="00E22034">
      <w:pPr>
        <w:spacing w:after="0" w:line="360" w:lineRule="exact"/>
        <w:rPr>
          <w:rFonts w:cstheme="minorHAnsi"/>
          <w:lang w:val="ro-RO" w:eastAsia="ro-RO"/>
        </w:rPr>
      </w:pPr>
    </w:p>
    <w:p w14:paraId="3493E333" w14:textId="77777777" w:rsidR="004335EA" w:rsidRPr="00424FC9" w:rsidRDefault="004335EA" w:rsidP="00D44776">
      <w:pPr>
        <w:spacing w:after="0" w:line="360" w:lineRule="exact"/>
        <w:jc w:val="both"/>
        <w:rPr>
          <w:rFonts w:cstheme="minorHAnsi"/>
          <w:sz w:val="20"/>
          <w:szCs w:val="20"/>
          <w:lang w:val="ro-RO" w:eastAsia="ro-RO"/>
        </w:rPr>
      </w:pPr>
      <w:r w:rsidRPr="00424FC9">
        <w:rPr>
          <w:rFonts w:cstheme="minorHAnsi"/>
          <w:sz w:val="20"/>
          <w:szCs w:val="20"/>
          <w:lang w:val="ro-RO" w:eastAsia="ro-RO"/>
        </w:rPr>
        <w:t>Această secțiune include informații despre:</w:t>
      </w:r>
    </w:p>
    <w:p w14:paraId="287FF49E" w14:textId="1693DB85" w:rsidR="004335EA" w:rsidRPr="00424FC9" w:rsidRDefault="004335EA" w:rsidP="00563748">
      <w:pPr>
        <w:pStyle w:val="ListParagraph"/>
        <w:numPr>
          <w:ilvl w:val="0"/>
          <w:numId w:val="11"/>
        </w:numPr>
        <w:spacing w:after="0" w:line="360" w:lineRule="exact"/>
        <w:jc w:val="both"/>
        <w:rPr>
          <w:rFonts w:asciiTheme="minorHAnsi" w:eastAsiaTheme="minorHAnsi" w:hAnsiTheme="minorHAnsi" w:cstheme="minorHAnsi"/>
          <w:sz w:val="20"/>
          <w:szCs w:val="20"/>
          <w:lang w:val="ro-RO" w:eastAsia="ro-RO"/>
        </w:rPr>
      </w:pPr>
      <w:r w:rsidRPr="00424FC9">
        <w:rPr>
          <w:rFonts w:asciiTheme="minorHAnsi" w:eastAsiaTheme="minorHAnsi" w:hAnsiTheme="minorHAnsi" w:cstheme="minorHAnsi"/>
          <w:sz w:val="20"/>
          <w:szCs w:val="20"/>
          <w:lang w:val="ro-RO" w:eastAsia="ro-RO"/>
        </w:rPr>
        <w:t xml:space="preserve">cerințele </w:t>
      </w:r>
      <w:r w:rsidR="00D44776" w:rsidRPr="00424FC9">
        <w:rPr>
          <w:rFonts w:asciiTheme="minorHAnsi" w:eastAsiaTheme="minorHAnsi" w:hAnsiTheme="minorHAnsi" w:cstheme="minorHAnsi"/>
          <w:sz w:val="20"/>
          <w:szCs w:val="20"/>
          <w:lang w:val="ro-RO" w:eastAsia="ro-RO"/>
        </w:rPr>
        <w:t xml:space="preserve">minime </w:t>
      </w:r>
      <w:r w:rsidRPr="00424FC9">
        <w:rPr>
          <w:rFonts w:asciiTheme="minorHAnsi" w:eastAsiaTheme="minorHAnsi" w:hAnsiTheme="minorHAnsi" w:cstheme="minorHAnsi"/>
          <w:sz w:val="20"/>
          <w:szCs w:val="20"/>
          <w:lang w:val="ro-RO" w:eastAsia="ro-RO"/>
        </w:rPr>
        <w:t>pentru participarea la această procedură,</w:t>
      </w:r>
    </w:p>
    <w:p w14:paraId="4FD82A1D" w14:textId="0E553A8A" w:rsidR="004335EA" w:rsidRPr="00424FC9" w:rsidRDefault="004335EA" w:rsidP="00563748">
      <w:pPr>
        <w:pStyle w:val="ListParagraph"/>
        <w:numPr>
          <w:ilvl w:val="0"/>
          <w:numId w:val="11"/>
        </w:numPr>
        <w:spacing w:after="0" w:line="360" w:lineRule="exact"/>
        <w:jc w:val="both"/>
        <w:rPr>
          <w:rFonts w:asciiTheme="minorHAnsi" w:eastAsiaTheme="minorHAnsi" w:hAnsiTheme="minorHAnsi" w:cstheme="minorHAnsi"/>
          <w:sz w:val="20"/>
          <w:szCs w:val="20"/>
          <w:lang w:val="ro-RO" w:eastAsia="ro-RO"/>
        </w:rPr>
      </w:pPr>
      <w:r w:rsidRPr="00424FC9">
        <w:rPr>
          <w:rFonts w:asciiTheme="minorHAnsi" w:eastAsiaTheme="minorHAnsi" w:hAnsiTheme="minorHAnsi" w:cstheme="minorHAnsi"/>
          <w:sz w:val="20"/>
          <w:szCs w:val="20"/>
          <w:lang w:val="ro-RO" w:eastAsia="ro-RO"/>
        </w:rPr>
        <w:t xml:space="preserve">situațiile care ar putea duce la excluderea </w:t>
      </w:r>
      <w:r w:rsidR="00CD4757" w:rsidRPr="00424FC9">
        <w:rPr>
          <w:rFonts w:asciiTheme="minorHAnsi" w:eastAsiaTheme="minorHAnsi" w:hAnsiTheme="minorHAnsi" w:cstheme="minorHAnsi"/>
          <w:sz w:val="20"/>
          <w:szCs w:val="20"/>
          <w:lang w:val="ro-RO" w:eastAsia="ro-RO"/>
        </w:rPr>
        <w:t>O</w:t>
      </w:r>
      <w:r w:rsidRPr="00424FC9">
        <w:rPr>
          <w:rFonts w:asciiTheme="minorHAnsi" w:eastAsiaTheme="minorHAnsi" w:hAnsiTheme="minorHAnsi" w:cstheme="minorHAnsi"/>
          <w:sz w:val="20"/>
          <w:szCs w:val="20"/>
          <w:lang w:val="ro-RO" w:eastAsia="ro-RO"/>
        </w:rPr>
        <w:t>perator</w:t>
      </w:r>
      <w:r w:rsidR="00054BE6">
        <w:rPr>
          <w:rFonts w:asciiTheme="minorHAnsi" w:eastAsiaTheme="minorHAnsi" w:hAnsiTheme="minorHAnsi" w:cstheme="minorHAnsi"/>
          <w:sz w:val="20"/>
          <w:szCs w:val="20"/>
          <w:lang w:val="ro-RO" w:eastAsia="ro-RO"/>
        </w:rPr>
        <w:t>ului</w:t>
      </w:r>
      <w:r w:rsidRPr="00424FC9">
        <w:rPr>
          <w:rFonts w:asciiTheme="minorHAnsi" w:eastAsiaTheme="minorHAnsi" w:hAnsiTheme="minorHAnsi" w:cstheme="minorHAnsi"/>
          <w:sz w:val="20"/>
          <w:szCs w:val="20"/>
          <w:lang w:val="ro-RO" w:eastAsia="ro-RO"/>
        </w:rPr>
        <w:t xml:space="preserve"> </w:t>
      </w:r>
      <w:r w:rsidR="00CD4757" w:rsidRPr="00424FC9">
        <w:rPr>
          <w:rFonts w:asciiTheme="minorHAnsi" w:eastAsiaTheme="minorHAnsi" w:hAnsiTheme="minorHAnsi" w:cstheme="minorHAnsi"/>
          <w:sz w:val="20"/>
          <w:szCs w:val="20"/>
          <w:lang w:val="ro-RO" w:eastAsia="ro-RO"/>
        </w:rPr>
        <w:t>E</w:t>
      </w:r>
      <w:r w:rsidRPr="00424FC9">
        <w:rPr>
          <w:rFonts w:asciiTheme="minorHAnsi" w:eastAsiaTheme="minorHAnsi" w:hAnsiTheme="minorHAnsi" w:cstheme="minorHAnsi"/>
          <w:sz w:val="20"/>
          <w:szCs w:val="20"/>
          <w:lang w:val="ro-RO" w:eastAsia="ro-RO"/>
        </w:rPr>
        <w:t xml:space="preserve">conomic </w:t>
      </w:r>
      <w:r w:rsidR="00D44776" w:rsidRPr="00424FC9">
        <w:rPr>
          <w:rFonts w:asciiTheme="minorHAnsi" w:eastAsiaTheme="minorHAnsi" w:hAnsiTheme="minorHAnsi" w:cstheme="minorHAnsi"/>
          <w:sz w:val="20"/>
          <w:szCs w:val="20"/>
          <w:lang w:val="ro-RO" w:eastAsia="ro-RO"/>
        </w:rPr>
        <w:t>din</w:t>
      </w:r>
      <w:r w:rsidRPr="00424FC9">
        <w:rPr>
          <w:rFonts w:asciiTheme="minorHAnsi" w:eastAsiaTheme="minorHAnsi" w:hAnsiTheme="minorHAnsi" w:cstheme="minorHAnsi"/>
          <w:sz w:val="20"/>
          <w:szCs w:val="20"/>
          <w:lang w:val="ro-RO" w:eastAsia="ro-RO"/>
        </w:rPr>
        <w:t xml:space="preserve"> procedură (motive de excludere) și la modul de prezentare a informațiilor pentru a demonstra că </w:t>
      </w:r>
      <w:r w:rsidR="00054BE6">
        <w:rPr>
          <w:rFonts w:asciiTheme="minorHAnsi" w:eastAsiaTheme="minorHAnsi" w:hAnsiTheme="minorHAnsi" w:cstheme="minorHAnsi"/>
          <w:sz w:val="20"/>
          <w:szCs w:val="20"/>
          <w:lang w:val="ro-RO" w:eastAsia="ro-RO"/>
        </w:rPr>
        <w:t>acesta</w:t>
      </w:r>
      <w:r w:rsidRPr="00424FC9">
        <w:rPr>
          <w:rFonts w:asciiTheme="minorHAnsi" w:eastAsiaTheme="minorHAnsi" w:hAnsiTheme="minorHAnsi" w:cstheme="minorHAnsi"/>
          <w:sz w:val="20"/>
          <w:szCs w:val="20"/>
          <w:lang w:val="ro-RO" w:eastAsia="ro-RO"/>
        </w:rPr>
        <w:t xml:space="preserve"> nu se află în situații</w:t>
      </w:r>
      <w:r w:rsidR="00D44776" w:rsidRPr="00424FC9">
        <w:rPr>
          <w:rFonts w:asciiTheme="minorHAnsi" w:eastAsiaTheme="minorHAnsi" w:hAnsiTheme="minorHAnsi" w:cstheme="minorHAnsi"/>
          <w:sz w:val="20"/>
          <w:szCs w:val="20"/>
          <w:lang w:val="ro-RO" w:eastAsia="ro-RO"/>
        </w:rPr>
        <w:t>le</w:t>
      </w:r>
      <w:r w:rsidRPr="00424FC9">
        <w:rPr>
          <w:rFonts w:asciiTheme="minorHAnsi" w:eastAsiaTheme="minorHAnsi" w:hAnsiTheme="minorHAnsi" w:cstheme="minorHAnsi"/>
          <w:sz w:val="20"/>
          <w:szCs w:val="20"/>
          <w:lang w:val="ro-RO" w:eastAsia="ro-RO"/>
        </w:rPr>
        <w:t xml:space="preserve"> de excludere,</w:t>
      </w:r>
    </w:p>
    <w:p w14:paraId="32D476C6" w14:textId="29128202" w:rsidR="00E22034" w:rsidRPr="00424FC9" w:rsidRDefault="00D44776" w:rsidP="00563748">
      <w:pPr>
        <w:pStyle w:val="ListParagraph"/>
        <w:numPr>
          <w:ilvl w:val="0"/>
          <w:numId w:val="11"/>
        </w:numPr>
        <w:spacing w:after="0" w:line="360" w:lineRule="exact"/>
        <w:jc w:val="both"/>
        <w:rPr>
          <w:rFonts w:asciiTheme="minorHAnsi" w:hAnsiTheme="minorHAnsi" w:cstheme="minorHAnsi"/>
          <w:sz w:val="20"/>
          <w:szCs w:val="20"/>
          <w:lang w:val="ro-RO" w:eastAsia="ro-RO"/>
        </w:rPr>
      </w:pPr>
      <w:r w:rsidRPr="00424FC9">
        <w:rPr>
          <w:rFonts w:asciiTheme="minorHAnsi" w:eastAsiaTheme="minorHAnsi" w:hAnsiTheme="minorHAnsi" w:cstheme="minorHAnsi"/>
          <w:sz w:val="20"/>
          <w:szCs w:val="20"/>
          <w:lang w:val="ro-RO" w:eastAsia="ro-RO"/>
        </w:rPr>
        <w:t>î</w:t>
      </w:r>
      <w:r w:rsidR="00CD4757" w:rsidRPr="00424FC9">
        <w:rPr>
          <w:rFonts w:asciiTheme="minorHAnsi" w:eastAsiaTheme="minorHAnsi" w:hAnsiTheme="minorHAnsi" w:cstheme="minorHAnsi"/>
          <w:sz w:val="20"/>
          <w:szCs w:val="20"/>
          <w:lang w:val="ro-RO" w:eastAsia="ro-RO"/>
        </w:rPr>
        <w:t xml:space="preserve">ndeplinirea </w:t>
      </w:r>
      <w:r w:rsidRPr="00424FC9">
        <w:rPr>
          <w:rFonts w:asciiTheme="minorHAnsi" w:eastAsiaTheme="minorHAnsi" w:hAnsiTheme="minorHAnsi" w:cstheme="minorHAnsi"/>
          <w:sz w:val="20"/>
          <w:szCs w:val="20"/>
          <w:lang w:val="ro-RO" w:eastAsia="ro-RO"/>
        </w:rPr>
        <w:t>criteriilor de calificare</w:t>
      </w:r>
      <w:r w:rsidR="004335EA" w:rsidRPr="00424FC9">
        <w:rPr>
          <w:rFonts w:asciiTheme="minorHAnsi" w:eastAsiaTheme="minorHAnsi" w:hAnsiTheme="minorHAnsi" w:cstheme="minorHAnsi"/>
          <w:sz w:val="20"/>
          <w:szCs w:val="20"/>
          <w:lang w:val="ro-RO" w:eastAsia="ro-RO"/>
        </w:rPr>
        <w:t xml:space="preserve"> și mod</w:t>
      </w:r>
      <w:r w:rsidRPr="00424FC9">
        <w:rPr>
          <w:rFonts w:asciiTheme="minorHAnsi" w:eastAsiaTheme="minorHAnsi" w:hAnsiTheme="minorHAnsi" w:cstheme="minorHAnsi"/>
          <w:sz w:val="20"/>
          <w:szCs w:val="20"/>
          <w:lang w:val="ro-RO" w:eastAsia="ro-RO"/>
        </w:rPr>
        <w:t>alitatea de îndeplinire</w:t>
      </w:r>
      <w:r w:rsidR="004335EA" w:rsidRPr="00424FC9">
        <w:rPr>
          <w:rFonts w:asciiTheme="minorHAnsi" w:eastAsiaTheme="minorHAnsi" w:hAnsiTheme="minorHAnsi" w:cstheme="minorHAnsi"/>
          <w:sz w:val="20"/>
          <w:szCs w:val="20"/>
          <w:lang w:val="ro-RO" w:eastAsia="ro-RO"/>
        </w:rPr>
        <w:t xml:space="preserve"> </w:t>
      </w:r>
      <w:r w:rsidRPr="00424FC9">
        <w:rPr>
          <w:rFonts w:asciiTheme="minorHAnsi" w:eastAsiaTheme="minorHAnsi" w:hAnsiTheme="minorHAnsi" w:cstheme="minorHAnsi"/>
          <w:sz w:val="20"/>
          <w:szCs w:val="20"/>
          <w:lang w:val="ro-RO" w:eastAsia="ro-RO"/>
        </w:rPr>
        <w:t>a criteriilor de calificare</w:t>
      </w:r>
      <w:r w:rsidRPr="00424FC9">
        <w:rPr>
          <w:rFonts w:asciiTheme="minorHAnsi" w:hAnsiTheme="minorHAnsi" w:cstheme="minorHAnsi"/>
          <w:sz w:val="20"/>
          <w:szCs w:val="20"/>
          <w:lang w:val="ro-RO" w:eastAsia="ro-RO"/>
        </w:rPr>
        <w:t>.</w:t>
      </w:r>
    </w:p>
    <w:p w14:paraId="1BDD5469" w14:textId="77777777" w:rsidR="00E22034" w:rsidRPr="00424FC9" w:rsidRDefault="00E22034" w:rsidP="00E22034">
      <w:pPr>
        <w:spacing w:after="0" w:line="360" w:lineRule="exact"/>
        <w:jc w:val="both"/>
        <w:rPr>
          <w:rFonts w:cstheme="minorHAnsi"/>
          <w:sz w:val="20"/>
          <w:szCs w:val="20"/>
          <w:lang w:val="ro-RO" w:eastAsia="ro-RO"/>
        </w:rPr>
      </w:pPr>
    </w:p>
    <w:p w14:paraId="14FC08C1" w14:textId="632C658C" w:rsidR="00E22034" w:rsidRPr="00424FC9" w:rsidRDefault="00C170F9" w:rsidP="00E22034">
      <w:pPr>
        <w:widowControl w:val="0"/>
        <w:spacing w:after="0" w:line="360" w:lineRule="exact"/>
        <w:jc w:val="both"/>
        <w:rPr>
          <w:rFonts w:cstheme="minorHAnsi"/>
          <w:sz w:val="20"/>
          <w:szCs w:val="20"/>
          <w:lang w:val="ro-RO"/>
        </w:rPr>
      </w:pPr>
      <w:r w:rsidRPr="00424FC9">
        <w:rPr>
          <w:rFonts w:cstheme="minorHAnsi"/>
          <w:sz w:val="20"/>
          <w:szCs w:val="20"/>
          <w:lang w:val="ro-RO"/>
        </w:rPr>
        <w:t>Ofertan</w:t>
      </w:r>
      <w:r w:rsidR="00054BE6">
        <w:rPr>
          <w:rFonts w:cstheme="minorHAnsi"/>
          <w:sz w:val="20"/>
          <w:szCs w:val="20"/>
          <w:lang w:val="ro-RO"/>
        </w:rPr>
        <w:t>tul</w:t>
      </w:r>
      <w:r w:rsidR="00026CBB" w:rsidRPr="00424FC9">
        <w:rPr>
          <w:rFonts w:cstheme="minorHAnsi"/>
          <w:sz w:val="20"/>
          <w:szCs w:val="20"/>
          <w:lang w:val="ro-RO"/>
        </w:rPr>
        <w:t xml:space="preserve"> </w:t>
      </w:r>
      <w:r w:rsidR="00D44776" w:rsidRPr="00424FC9">
        <w:rPr>
          <w:rFonts w:cstheme="minorHAnsi"/>
          <w:sz w:val="20"/>
          <w:szCs w:val="20"/>
          <w:lang w:val="ro-RO"/>
        </w:rPr>
        <w:t xml:space="preserve">poartă </w:t>
      </w:r>
      <w:r w:rsidR="00026CBB" w:rsidRPr="00424FC9">
        <w:rPr>
          <w:rFonts w:cstheme="minorHAnsi"/>
          <w:sz w:val="20"/>
          <w:szCs w:val="20"/>
          <w:lang w:val="ro-RO"/>
        </w:rPr>
        <w:t>responsabil</w:t>
      </w:r>
      <w:r w:rsidR="00D44776" w:rsidRPr="00424FC9">
        <w:rPr>
          <w:rFonts w:cstheme="minorHAnsi"/>
          <w:sz w:val="20"/>
          <w:szCs w:val="20"/>
          <w:lang w:val="ro-RO"/>
        </w:rPr>
        <w:t>itatea</w:t>
      </w:r>
      <w:r w:rsidR="00026CBB" w:rsidRPr="00424FC9">
        <w:rPr>
          <w:rFonts w:cstheme="minorHAnsi"/>
          <w:sz w:val="20"/>
          <w:szCs w:val="20"/>
          <w:lang w:val="ro-RO"/>
        </w:rPr>
        <w:t xml:space="preserve"> examin</w:t>
      </w:r>
      <w:r w:rsidR="00D44776" w:rsidRPr="00424FC9">
        <w:rPr>
          <w:rFonts w:cstheme="minorHAnsi"/>
          <w:sz w:val="20"/>
          <w:szCs w:val="20"/>
          <w:lang w:val="ro-RO"/>
        </w:rPr>
        <w:t>ă</w:t>
      </w:r>
      <w:r w:rsidR="00026CBB" w:rsidRPr="00424FC9">
        <w:rPr>
          <w:rFonts w:cstheme="minorHAnsi"/>
          <w:sz w:val="20"/>
          <w:szCs w:val="20"/>
          <w:lang w:val="ro-RO"/>
        </w:rPr>
        <w:t>r</w:t>
      </w:r>
      <w:r w:rsidR="00D44776" w:rsidRPr="00424FC9">
        <w:rPr>
          <w:rFonts w:cstheme="minorHAnsi"/>
          <w:sz w:val="20"/>
          <w:szCs w:val="20"/>
          <w:lang w:val="ro-RO"/>
        </w:rPr>
        <w:t>ii</w:t>
      </w:r>
      <w:r w:rsidR="00026CBB" w:rsidRPr="00424FC9">
        <w:rPr>
          <w:rFonts w:cstheme="minorHAnsi"/>
          <w:sz w:val="20"/>
          <w:szCs w:val="20"/>
          <w:lang w:val="ro-RO"/>
        </w:rPr>
        <w:t xml:space="preserve"> cu atenție a Documenta</w:t>
      </w:r>
      <w:r w:rsidR="009D058E" w:rsidRPr="00424FC9">
        <w:rPr>
          <w:rFonts w:cstheme="minorHAnsi"/>
          <w:sz w:val="20"/>
          <w:szCs w:val="20"/>
          <w:lang w:val="ro-RO"/>
        </w:rPr>
        <w:t>ț</w:t>
      </w:r>
      <w:r w:rsidR="00026CBB" w:rsidRPr="00424FC9">
        <w:rPr>
          <w:rFonts w:cstheme="minorHAnsi"/>
          <w:sz w:val="20"/>
          <w:szCs w:val="20"/>
          <w:lang w:val="ro-RO"/>
        </w:rPr>
        <w:t xml:space="preserve">iei de </w:t>
      </w:r>
      <w:r w:rsidR="00D44776" w:rsidRPr="00424FC9">
        <w:rPr>
          <w:rFonts w:cstheme="minorHAnsi"/>
          <w:sz w:val="20"/>
          <w:szCs w:val="20"/>
          <w:lang w:val="ro-RO"/>
        </w:rPr>
        <w:t>a</w:t>
      </w:r>
      <w:r w:rsidR="00026CBB" w:rsidRPr="00424FC9">
        <w:rPr>
          <w:rFonts w:cstheme="minorHAnsi"/>
          <w:sz w:val="20"/>
          <w:szCs w:val="20"/>
          <w:lang w:val="ro-RO"/>
        </w:rPr>
        <w:t xml:space="preserve">tribuire, inclusiv a oricărui </w:t>
      </w:r>
      <w:r w:rsidR="00D44776" w:rsidRPr="00424FC9">
        <w:rPr>
          <w:rFonts w:cstheme="minorHAnsi"/>
          <w:sz w:val="20"/>
          <w:szCs w:val="20"/>
          <w:lang w:val="ro-RO"/>
        </w:rPr>
        <w:t>A</w:t>
      </w:r>
      <w:r w:rsidR="00026CBB" w:rsidRPr="00424FC9">
        <w:rPr>
          <w:rFonts w:cstheme="minorHAnsi"/>
          <w:sz w:val="20"/>
          <w:szCs w:val="20"/>
          <w:lang w:val="ro-RO"/>
        </w:rPr>
        <w:t>mendament</w:t>
      </w:r>
      <w:r w:rsidR="00036688">
        <w:rPr>
          <w:rFonts w:cstheme="minorHAnsi"/>
          <w:sz w:val="20"/>
          <w:szCs w:val="20"/>
          <w:lang w:val="ro-RO"/>
        </w:rPr>
        <w:t>/Clarificare</w:t>
      </w:r>
      <w:r w:rsidR="00026CBB" w:rsidRPr="00424FC9">
        <w:rPr>
          <w:rFonts w:cstheme="minorHAnsi"/>
          <w:sz w:val="20"/>
          <w:szCs w:val="20"/>
          <w:lang w:val="ro-RO"/>
        </w:rPr>
        <w:t xml:space="preserve"> emis</w:t>
      </w:r>
      <w:r w:rsidR="00036688">
        <w:rPr>
          <w:rFonts w:cstheme="minorHAnsi"/>
          <w:sz w:val="20"/>
          <w:szCs w:val="20"/>
          <w:lang w:val="ro-RO"/>
        </w:rPr>
        <w:t>/emisă</w:t>
      </w:r>
      <w:r w:rsidR="00026CBB" w:rsidRPr="00424FC9">
        <w:rPr>
          <w:rFonts w:cstheme="minorHAnsi"/>
          <w:sz w:val="20"/>
          <w:szCs w:val="20"/>
          <w:lang w:val="ro-RO"/>
        </w:rPr>
        <w:t xml:space="preserve"> în timpul pregătirii </w:t>
      </w:r>
      <w:r w:rsidR="00A86E74" w:rsidRPr="00424FC9">
        <w:rPr>
          <w:rFonts w:cstheme="minorHAnsi"/>
          <w:sz w:val="20"/>
          <w:szCs w:val="20"/>
          <w:lang w:val="ro-RO"/>
        </w:rPr>
        <w:t>Oferte</w:t>
      </w:r>
      <w:r w:rsidR="00054BE6">
        <w:rPr>
          <w:rFonts w:cstheme="minorHAnsi"/>
          <w:sz w:val="20"/>
          <w:szCs w:val="20"/>
          <w:lang w:val="ro-RO"/>
        </w:rPr>
        <w:t>i</w:t>
      </w:r>
      <w:r w:rsidR="00026CBB" w:rsidRPr="00424FC9">
        <w:rPr>
          <w:rFonts w:cstheme="minorHAnsi"/>
          <w:sz w:val="20"/>
          <w:szCs w:val="20"/>
          <w:lang w:val="ro-RO"/>
        </w:rPr>
        <w:t>, precum și obținer</w:t>
      </w:r>
      <w:r w:rsidR="00D44776" w:rsidRPr="00424FC9">
        <w:rPr>
          <w:rFonts w:cstheme="minorHAnsi"/>
          <w:sz w:val="20"/>
          <w:szCs w:val="20"/>
          <w:lang w:val="ro-RO"/>
        </w:rPr>
        <w:t>ii</w:t>
      </w:r>
      <w:r w:rsidR="00026CBB" w:rsidRPr="00424FC9">
        <w:rPr>
          <w:rFonts w:cstheme="minorHAnsi"/>
          <w:sz w:val="20"/>
          <w:szCs w:val="20"/>
          <w:lang w:val="ro-RO"/>
        </w:rPr>
        <w:t xml:space="preserve"> tuturor informațiilor solicitate cu privire la orice condiții sau obligații </w:t>
      </w:r>
      <w:r w:rsidR="00D44776" w:rsidRPr="00424FC9">
        <w:rPr>
          <w:rFonts w:cstheme="minorHAnsi"/>
          <w:sz w:val="20"/>
          <w:szCs w:val="20"/>
          <w:lang w:val="ro-RO"/>
        </w:rPr>
        <w:t>aplicabile</w:t>
      </w:r>
      <w:r w:rsidR="00026CBB" w:rsidRPr="00424FC9">
        <w:rPr>
          <w:rFonts w:cstheme="minorHAnsi"/>
          <w:sz w:val="20"/>
          <w:szCs w:val="20"/>
          <w:lang w:val="ro-RO"/>
        </w:rPr>
        <w:t xml:space="preserve"> </w:t>
      </w:r>
      <w:r w:rsidR="00A86E74" w:rsidRPr="00424FC9">
        <w:rPr>
          <w:rFonts w:cstheme="minorHAnsi"/>
          <w:sz w:val="20"/>
          <w:szCs w:val="20"/>
          <w:lang w:val="ro-RO"/>
        </w:rPr>
        <w:t>O</w:t>
      </w:r>
      <w:r w:rsidRPr="00424FC9">
        <w:rPr>
          <w:rFonts w:cstheme="minorHAnsi"/>
          <w:sz w:val="20"/>
          <w:szCs w:val="20"/>
          <w:lang w:val="ro-RO"/>
        </w:rPr>
        <w:t>fertant</w:t>
      </w:r>
      <w:r w:rsidR="00D44776" w:rsidRPr="00424FC9">
        <w:rPr>
          <w:rFonts w:cstheme="minorHAnsi"/>
          <w:sz w:val="20"/>
          <w:szCs w:val="20"/>
          <w:lang w:val="ro-RO"/>
        </w:rPr>
        <w:t>ului prin depunerea unei</w:t>
      </w:r>
      <w:r w:rsidR="00026CBB" w:rsidRPr="00424FC9">
        <w:rPr>
          <w:rFonts w:cstheme="minorHAnsi"/>
          <w:sz w:val="20"/>
          <w:szCs w:val="20"/>
          <w:lang w:val="ro-RO"/>
        </w:rPr>
        <w:t xml:space="preserve"> </w:t>
      </w:r>
      <w:r w:rsidR="00A86E74" w:rsidRPr="00424FC9">
        <w:rPr>
          <w:rFonts w:cstheme="minorHAnsi"/>
          <w:sz w:val="20"/>
          <w:szCs w:val="20"/>
          <w:lang w:val="ro-RO"/>
        </w:rPr>
        <w:t>Oferte</w:t>
      </w:r>
      <w:r w:rsidR="00D44776" w:rsidRPr="00424FC9">
        <w:rPr>
          <w:rFonts w:cstheme="minorHAnsi"/>
          <w:sz w:val="20"/>
          <w:szCs w:val="20"/>
          <w:lang w:val="ro-RO"/>
        </w:rPr>
        <w:t xml:space="preserve"> în cadrul acestei proceduri de atribuire</w:t>
      </w:r>
      <w:r w:rsidR="00E22034" w:rsidRPr="00424FC9">
        <w:rPr>
          <w:rFonts w:cstheme="minorHAnsi"/>
          <w:sz w:val="20"/>
          <w:szCs w:val="20"/>
          <w:lang w:val="ro-RO"/>
        </w:rPr>
        <w:t xml:space="preserve">. </w:t>
      </w:r>
    </w:p>
    <w:p w14:paraId="23E887F7" w14:textId="77777777" w:rsidR="00E22034" w:rsidRPr="00424FC9" w:rsidRDefault="00E22034" w:rsidP="00E22034">
      <w:pPr>
        <w:widowControl w:val="0"/>
        <w:spacing w:after="0" w:line="360" w:lineRule="exact"/>
        <w:jc w:val="both"/>
        <w:rPr>
          <w:rFonts w:cstheme="minorHAnsi"/>
          <w:sz w:val="20"/>
          <w:szCs w:val="20"/>
          <w:lang w:val="ro-RO"/>
        </w:rPr>
      </w:pPr>
    </w:p>
    <w:p w14:paraId="2AB4DCE2" w14:textId="46FD91B9" w:rsidR="00E22034" w:rsidRPr="00424FC9" w:rsidRDefault="00F87E22" w:rsidP="00E22034">
      <w:pPr>
        <w:spacing w:after="0" w:line="360" w:lineRule="exact"/>
        <w:jc w:val="both"/>
        <w:rPr>
          <w:rFonts w:eastAsia="Times New Roman" w:cstheme="minorHAnsi"/>
          <w:b/>
          <w:bCs/>
          <w:iCs/>
          <w:sz w:val="20"/>
          <w:szCs w:val="20"/>
          <w:u w:val="single"/>
          <w:lang w:val="ro-RO" w:eastAsia="ro-RO"/>
        </w:rPr>
      </w:pPr>
      <w:r>
        <w:rPr>
          <w:rFonts w:eastAsia="Times New Roman" w:cstheme="minorHAnsi"/>
          <w:b/>
          <w:iCs/>
          <w:sz w:val="20"/>
          <w:szCs w:val="20"/>
          <w:u w:val="single"/>
          <w:lang w:val="ro-RO" w:eastAsia="ro-RO"/>
        </w:rPr>
        <w:t>D</w:t>
      </w:r>
      <w:r w:rsidR="003662B0" w:rsidRPr="00424FC9">
        <w:rPr>
          <w:rFonts w:eastAsia="Times New Roman" w:cstheme="minorHAnsi"/>
          <w:b/>
          <w:iCs/>
          <w:sz w:val="20"/>
          <w:szCs w:val="20"/>
          <w:u w:val="single"/>
          <w:lang w:val="ro-RO" w:eastAsia="ro-RO"/>
        </w:rPr>
        <w:t>ocumentele</w:t>
      </w:r>
      <w:r>
        <w:rPr>
          <w:rFonts w:eastAsia="Times New Roman" w:cstheme="minorHAnsi"/>
          <w:b/>
          <w:iCs/>
          <w:sz w:val="20"/>
          <w:szCs w:val="20"/>
          <w:u w:val="single"/>
          <w:lang w:val="ro-RO" w:eastAsia="ro-RO"/>
        </w:rPr>
        <w:t xml:space="preserve"> de calificare</w:t>
      </w:r>
      <w:r w:rsidR="003662B0" w:rsidRPr="00424FC9">
        <w:rPr>
          <w:rFonts w:eastAsia="Times New Roman" w:cstheme="minorHAnsi"/>
          <w:b/>
          <w:iCs/>
          <w:sz w:val="20"/>
          <w:szCs w:val="20"/>
          <w:u w:val="single"/>
          <w:lang w:val="ro-RO" w:eastAsia="ro-RO"/>
        </w:rPr>
        <w:t xml:space="preserve"> depuse împreună cu Oferta</w:t>
      </w:r>
      <w:r w:rsidR="00026CBB" w:rsidRPr="00424FC9">
        <w:rPr>
          <w:rFonts w:eastAsia="Times New Roman" w:cstheme="minorHAnsi"/>
          <w:b/>
          <w:iCs/>
          <w:sz w:val="20"/>
          <w:szCs w:val="20"/>
          <w:u w:val="single"/>
          <w:lang w:val="ro-RO" w:eastAsia="ro-RO"/>
        </w:rPr>
        <w:t xml:space="preserve"> </w:t>
      </w:r>
      <w:r w:rsidR="00411135">
        <w:rPr>
          <w:rFonts w:eastAsia="Times New Roman" w:cstheme="minorHAnsi"/>
          <w:b/>
          <w:iCs/>
          <w:sz w:val="20"/>
          <w:szCs w:val="20"/>
          <w:u w:val="single"/>
          <w:lang w:val="ro-RO" w:eastAsia="ro-RO"/>
        </w:rPr>
        <w:t xml:space="preserve">ori la solicitarea autorității contractante, conform prevederilor art. 132 </w:t>
      </w:r>
      <w:r w:rsidR="003B0024">
        <w:rPr>
          <w:rFonts w:eastAsia="Times New Roman" w:cstheme="minorHAnsi"/>
          <w:b/>
          <w:iCs/>
          <w:sz w:val="20"/>
          <w:szCs w:val="20"/>
          <w:u w:val="single"/>
          <w:lang w:val="ro-RO" w:eastAsia="ro-RO"/>
        </w:rPr>
        <w:t xml:space="preserve">alin (2) din H.G. 395/2016, </w:t>
      </w:r>
      <w:r w:rsidR="00411135">
        <w:rPr>
          <w:rFonts w:eastAsia="Times New Roman" w:cstheme="minorHAnsi"/>
          <w:b/>
          <w:iCs/>
          <w:sz w:val="20"/>
          <w:szCs w:val="20"/>
          <w:u w:val="single"/>
          <w:lang w:val="ro-RO" w:eastAsia="ro-RO"/>
        </w:rPr>
        <w:t xml:space="preserve"> </w:t>
      </w:r>
      <w:r w:rsidR="00D44776" w:rsidRPr="00424FC9">
        <w:rPr>
          <w:rFonts w:eastAsia="Times New Roman" w:cstheme="minorHAnsi"/>
          <w:b/>
          <w:iCs/>
          <w:sz w:val="20"/>
          <w:szCs w:val="20"/>
          <w:u w:val="single"/>
          <w:lang w:val="ro-RO" w:eastAsia="ro-RO"/>
        </w:rPr>
        <w:t>vor fi</w:t>
      </w:r>
      <w:r w:rsidR="00026CBB" w:rsidRPr="00424FC9">
        <w:rPr>
          <w:rFonts w:eastAsia="Times New Roman" w:cstheme="minorHAnsi"/>
          <w:b/>
          <w:iCs/>
          <w:sz w:val="20"/>
          <w:szCs w:val="20"/>
          <w:u w:val="single"/>
          <w:lang w:val="ro-RO" w:eastAsia="ro-RO"/>
        </w:rPr>
        <w:t xml:space="preserve"> furnizate astfel încât să permită </w:t>
      </w:r>
      <w:r w:rsidR="00D44776" w:rsidRPr="00424FC9">
        <w:rPr>
          <w:rFonts w:eastAsia="Times New Roman" w:cstheme="minorHAnsi"/>
          <w:b/>
          <w:iCs/>
          <w:sz w:val="20"/>
          <w:szCs w:val="20"/>
          <w:u w:val="single"/>
          <w:lang w:val="ro-RO" w:eastAsia="ro-RO"/>
        </w:rPr>
        <w:t>c</w:t>
      </w:r>
      <w:r w:rsidR="00026CBB" w:rsidRPr="00424FC9">
        <w:rPr>
          <w:rFonts w:eastAsia="Times New Roman" w:cstheme="minorHAnsi"/>
          <w:b/>
          <w:iCs/>
          <w:sz w:val="20"/>
          <w:szCs w:val="20"/>
          <w:u w:val="single"/>
          <w:lang w:val="ro-RO" w:eastAsia="ro-RO"/>
        </w:rPr>
        <w:t xml:space="preserve">omisiei de </w:t>
      </w:r>
      <w:r w:rsidR="00D44776" w:rsidRPr="00424FC9">
        <w:rPr>
          <w:rFonts w:eastAsia="Times New Roman" w:cstheme="minorHAnsi"/>
          <w:b/>
          <w:iCs/>
          <w:sz w:val="20"/>
          <w:szCs w:val="20"/>
          <w:u w:val="single"/>
          <w:lang w:val="ro-RO" w:eastAsia="ro-RO"/>
        </w:rPr>
        <w:t>e</w:t>
      </w:r>
      <w:r w:rsidR="00E031D0" w:rsidRPr="00424FC9">
        <w:rPr>
          <w:rFonts w:eastAsia="Times New Roman" w:cstheme="minorHAnsi"/>
          <w:b/>
          <w:iCs/>
          <w:sz w:val="20"/>
          <w:szCs w:val="20"/>
          <w:u w:val="single"/>
          <w:lang w:val="ro-RO" w:eastAsia="ro-RO"/>
        </w:rPr>
        <w:t>valuare a</w:t>
      </w:r>
      <w:r w:rsidR="00026CBB" w:rsidRPr="00424FC9">
        <w:rPr>
          <w:rFonts w:eastAsia="Times New Roman" w:cstheme="minorHAnsi"/>
          <w:b/>
          <w:iCs/>
          <w:sz w:val="20"/>
          <w:szCs w:val="20"/>
          <w:u w:val="single"/>
          <w:lang w:val="ro-RO" w:eastAsia="ro-RO"/>
        </w:rPr>
        <w:t xml:space="preserve"> </w:t>
      </w:r>
      <w:r w:rsidR="00A86E74" w:rsidRPr="00424FC9">
        <w:rPr>
          <w:rFonts w:eastAsia="Times New Roman" w:cstheme="minorHAnsi"/>
          <w:b/>
          <w:iCs/>
          <w:sz w:val="20"/>
          <w:szCs w:val="20"/>
          <w:u w:val="single"/>
          <w:lang w:val="ro-RO" w:eastAsia="ro-RO"/>
        </w:rPr>
        <w:t>Autori</w:t>
      </w:r>
      <w:r w:rsidR="00026CBB" w:rsidRPr="00424FC9">
        <w:rPr>
          <w:rFonts w:eastAsia="Times New Roman" w:cstheme="minorHAnsi"/>
          <w:b/>
          <w:iCs/>
          <w:sz w:val="20"/>
          <w:szCs w:val="20"/>
          <w:u w:val="single"/>
          <w:lang w:val="ro-RO" w:eastAsia="ro-RO"/>
        </w:rPr>
        <w:t>tății Contractante să ia o decizie privind îndeplinirea c</w:t>
      </w:r>
      <w:r w:rsidR="00D44776" w:rsidRPr="00424FC9">
        <w:rPr>
          <w:rFonts w:eastAsia="Times New Roman" w:cstheme="minorHAnsi"/>
          <w:b/>
          <w:iCs/>
          <w:sz w:val="20"/>
          <w:szCs w:val="20"/>
          <w:u w:val="single"/>
          <w:lang w:val="ro-RO" w:eastAsia="ro-RO"/>
        </w:rPr>
        <w:t>ondițiilor de participare.</w:t>
      </w:r>
    </w:p>
    <w:p w14:paraId="778A8EE2" w14:textId="77777777" w:rsidR="00E22034" w:rsidRPr="00424FC9" w:rsidRDefault="00E22034" w:rsidP="00E22034">
      <w:pPr>
        <w:spacing w:after="0" w:line="360" w:lineRule="exact"/>
        <w:jc w:val="both"/>
        <w:rPr>
          <w:rFonts w:cstheme="minorHAnsi"/>
          <w:b/>
          <w:sz w:val="20"/>
          <w:szCs w:val="20"/>
          <w:u w:val="single"/>
          <w:lang w:val="ro-RO"/>
        </w:rPr>
      </w:pPr>
    </w:p>
    <w:p w14:paraId="48D88E33" w14:textId="12B60ACB" w:rsidR="00E22034" w:rsidRPr="00424FC9" w:rsidRDefault="00184AE7" w:rsidP="00E22034">
      <w:pPr>
        <w:spacing w:after="0" w:line="360" w:lineRule="exact"/>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Neprezentarea informațiilor relevante sau prezentarea eronată </w:t>
      </w:r>
      <w:r w:rsidR="00AD2B1F" w:rsidRPr="00424FC9">
        <w:rPr>
          <w:rFonts w:eastAsia="Times New Roman" w:cstheme="minorHAnsi"/>
          <w:sz w:val="20"/>
          <w:szCs w:val="20"/>
          <w:lang w:val="ro-RO" w:eastAsia="ro-RO"/>
        </w:rPr>
        <w:t>a</w:t>
      </w:r>
      <w:r w:rsidRPr="00424FC9">
        <w:rPr>
          <w:rFonts w:eastAsia="Times New Roman" w:cstheme="minorHAnsi"/>
          <w:sz w:val="20"/>
          <w:szCs w:val="20"/>
          <w:lang w:val="ro-RO" w:eastAsia="ro-RO"/>
        </w:rPr>
        <w:t xml:space="preserve"> informațiil</w:t>
      </w:r>
      <w:r w:rsidR="00AD2B1F" w:rsidRPr="00424FC9">
        <w:rPr>
          <w:rFonts w:eastAsia="Times New Roman" w:cstheme="minorHAnsi"/>
          <w:sz w:val="20"/>
          <w:szCs w:val="20"/>
          <w:lang w:val="ro-RO" w:eastAsia="ro-RO"/>
        </w:rPr>
        <w:t>or</w:t>
      </w:r>
      <w:r w:rsidRPr="00424FC9">
        <w:rPr>
          <w:rFonts w:eastAsia="Times New Roman" w:cstheme="minorHAnsi"/>
          <w:sz w:val="20"/>
          <w:szCs w:val="20"/>
          <w:lang w:val="ro-RO" w:eastAsia="ro-RO"/>
        </w:rPr>
        <w:t xml:space="preserve"> poate duce la excluderea Operatorului Economic din această procedură de a</w:t>
      </w:r>
      <w:r w:rsidR="00AD2B1F" w:rsidRPr="00424FC9">
        <w:rPr>
          <w:rFonts w:eastAsia="Times New Roman" w:cstheme="minorHAnsi"/>
          <w:sz w:val="20"/>
          <w:szCs w:val="20"/>
          <w:lang w:val="ro-RO" w:eastAsia="ro-RO"/>
        </w:rPr>
        <w:t>tribuire</w:t>
      </w:r>
      <w:r w:rsidR="00E22034" w:rsidRPr="00424FC9">
        <w:rPr>
          <w:rFonts w:eastAsia="Times New Roman" w:cstheme="minorHAnsi"/>
          <w:sz w:val="20"/>
          <w:szCs w:val="20"/>
          <w:lang w:val="ro-RO" w:eastAsia="ro-RO"/>
        </w:rPr>
        <w:t xml:space="preserve">. </w:t>
      </w:r>
    </w:p>
    <w:p w14:paraId="36D420A8" w14:textId="77777777" w:rsidR="00E22034" w:rsidRPr="00424FC9" w:rsidRDefault="00E22034" w:rsidP="00E22034">
      <w:pPr>
        <w:spacing w:after="0" w:line="360" w:lineRule="exact"/>
        <w:jc w:val="both"/>
        <w:rPr>
          <w:rFonts w:eastAsia="Times New Roman" w:cstheme="minorHAnsi"/>
          <w:bCs/>
          <w:sz w:val="20"/>
          <w:szCs w:val="20"/>
          <w:lang w:val="ro-RO" w:eastAsia="ro-RO"/>
        </w:rPr>
      </w:pPr>
    </w:p>
    <w:p w14:paraId="02F5969D" w14:textId="5700E1CE" w:rsidR="00E22034" w:rsidRPr="00424FC9" w:rsidRDefault="006F0028" w:rsidP="00F12EF3">
      <w:pPr>
        <w:spacing w:after="0" w:line="360" w:lineRule="exact"/>
        <w:jc w:val="both"/>
        <w:rPr>
          <w:sz w:val="20"/>
          <w:szCs w:val="20"/>
          <w:lang w:val="ro-RO"/>
        </w:rPr>
      </w:pPr>
      <w:r>
        <w:rPr>
          <w:rFonts w:eastAsia="Times New Roman" w:cstheme="minorHAnsi"/>
          <w:bCs/>
          <w:sz w:val="20"/>
          <w:szCs w:val="20"/>
          <w:lang w:val="ro-RO" w:eastAsia="ro-RO"/>
        </w:rPr>
        <w:t>În situația în care ofertan</w:t>
      </w:r>
      <w:r w:rsidR="00837C24">
        <w:rPr>
          <w:rFonts w:eastAsia="Times New Roman" w:cstheme="minorHAnsi"/>
          <w:bCs/>
          <w:sz w:val="20"/>
          <w:szCs w:val="20"/>
          <w:lang w:val="ro-RO" w:eastAsia="ro-RO"/>
        </w:rPr>
        <w:t>tul</w:t>
      </w:r>
      <w:r>
        <w:rPr>
          <w:rFonts w:eastAsia="Times New Roman" w:cstheme="minorHAnsi"/>
          <w:bCs/>
          <w:sz w:val="20"/>
          <w:szCs w:val="20"/>
          <w:lang w:val="ro-RO" w:eastAsia="ro-RO"/>
        </w:rPr>
        <w:t xml:space="preserve"> </w:t>
      </w:r>
      <w:r w:rsidR="00184AE7" w:rsidRPr="00424FC9">
        <w:rPr>
          <w:rFonts w:eastAsia="Times New Roman" w:cstheme="minorHAnsi"/>
          <w:bCs/>
          <w:sz w:val="20"/>
          <w:szCs w:val="20"/>
          <w:lang w:val="ro-RO" w:eastAsia="ro-RO"/>
        </w:rPr>
        <w:t>indic</w:t>
      </w:r>
      <w:r>
        <w:rPr>
          <w:rFonts w:eastAsia="Times New Roman" w:cstheme="minorHAnsi"/>
          <w:bCs/>
          <w:sz w:val="20"/>
          <w:szCs w:val="20"/>
          <w:lang w:val="ro-RO" w:eastAsia="ro-RO"/>
        </w:rPr>
        <w:t>ă</w:t>
      </w:r>
      <w:r w:rsidR="00184AE7" w:rsidRPr="00424FC9">
        <w:rPr>
          <w:rFonts w:eastAsia="Times New Roman" w:cstheme="minorHAnsi"/>
          <w:bCs/>
          <w:sz w:val="20"/>
          <w:szCs w:val="20"/>
          <w:lang w:val="ro-RO" w:eastAsia="ro-RO"/>
        </w:rPr>
        <w:t xml:space="preserve"> </w:t>
      </w:r>
      <w:r w:rsidR="00AD2B1F" w:rsidRPr="00424FC9">
        <w:rPr>
          <w:rFonts w:eastAsia="Times New Roman" w:cstheme="minorHAnsi"/>
          <w:bCs/>
          <w:sz w:val="20"/>
          <w:szCs w:val="20"/>
          <w:lang w:val="ro-RO" w:eastAsia="ro-RO"/>
        </w:rPr>
        <w:t>adres</w:t>
      </w:r>
      <w:r>
        <w:rPr>
          <w:rFonts w:eastAsia="Times New Roman" w:cstheme="minorHAnsi"/>
          <w:bCs/>
          <w:sz w:val="20"/>
          <w:szCs w:val="20"/>
          <w:lang w:val="ro-RO" w:eastAsia="ro-RO"/>
        </w:rPr>
        <w:t>a</w:t>
      </w:r>
      <w:r w:rsidR="00184AE7" w:rsidRPr="00424FC9">
        <w:rPr>
          <w:rFonts w:eastAsia="Times New Roman" w:cstheme="minorHAnsi"/>
          <w:bCs/>
          <w:sz w:val="20"/>
          <w:szCs w:val="20"/>
          <w:lang w:val="ro-RO" w:eastAsia="ro-RO"/>
        </w:rPr>
        <w:t xml:space="preserve"> </w:t>
      </w:r>
      <w:r w:rsidR="00AD2B1F" w:rsidRPr="00424FC9">
        <w:rPr>
          <w:rFonts w:eastAsia="Times New Roman" w:cstheme="minorHAnsi"/>
          <w:bCs/>
          <w:sz w:val="20"/>
          <w:szCs w:val="20"/>
          <w:lang w:val="ro-RO" w:eastAsia="ro-RO"/>
        </w:rPr>
        <w:t>la</w:t>
      </w:r>
      <w:r w:rsidR="00184AE7" w:rsidRPr="00424FC9">
        <w:rPr>
          <w:rFonts w:eastAsia="Times New Roman" w:cstheme="minorHAnsi"/>
          <w:bCs/>
          <w:sz w:val="20"/>
          <w:szCs w:val="20"/>
          <w:lang w:val="ro-RO" w:eastAsia="ro-RO"/>
        </w:rPr>
        <w:t xml:space="preserve"> care </w:t>
      </w:r>
      <w:r w:rsidR="00AD2B1F" w:rsidRPr="00424FC9">
        <w:rPr>
          <w:rFonts w:eastAsia="Times New Roman" w:cstheme="minorHAnsi"/>
          <w:bCs/>
          <w:sz w:val="20"/>
          <w:szCs w:val="20"/>
          <w:lang w:val="ro-RO" w:eastAsia="ro-RO"/>
        </w:rPr>
        <w:t>documentele doveditoare</w:t>
      </w:r>
      <w:r w:rsidR="00184AE7" w:rsidRPr="00424FC9">
        <w:rPr>
          <w:rFonts w:eastAsia="Times New Roman" w:cstheme="minorHAnsi"/>
          <w:bCs/>
          <w:sz w:val="20"/>
          <w:szCs w:val="20"/>
          <w:lang w:val="ro-RO" w:eastAsia="ro-RO"/>
        </w:rPr>
        <w:t xml:space="preserve"> </w:t>
      </w:r>
      <w:r w:rsidR="00AD2B1F" w:rsidRPr="00424FC9">
        <w:rPr>
          <w:rFonts w:eastAsia="Times New Roman" w:cstheme="minorHAnsi"/>
          <w:bCs/>
          <w:sz w:val="20"/>
          <w:szCs w:val="20"/>
          <w:lang w:val="ro-RO" w:eastAsia="ro-RO"/>
        </w:rPr>
        <w:t>sunt disponibile în format electronic</w:t>
      </w:r>
      <w:r w:rsidR="00184AE7" w:rsidRPr="00424FC9">
        <w:rPr>
          <w:rFonts w:eastAsia="Times New Roman" w:cstheme="minorHAnsi"/>
          <w:bCs/>
          <w:sz w:val="20"/>
          <w:szCs w:val="20"/>
          <w:lang w:val="ro-RO" w:eastAsia="ro-RO"/>
        </w:rPr>
        <w:t xml:space="preserve">, Operatorul </w:t>
      </w:r>
      <w:r w:rsidR="00C170F9" w:rsidRPr="00424FC9">
        <w:rPr>
          <w:rFonts w:eastAsia="Times New Roman" w:cstheme="minorHAnsi"/>
          <w:bCs/>
          <w:sz w:val="20"/>
          <w:szCs w:val="20"/>
          <w:lang w:val="ro-RO" w:eastAsia="ro-RO"/>
        </w:rPr>
        <w:t>E</w:t>
      </w:r>
      <w:r w:rsidR="00184AE7" w:rsidRPr="00424FC9">
        <w:rPr>
          <w:rFonts w:eastAsia="Times New Roman" w:cstheme="minorHAnsi"/>
          <w:bCs/>
          <w:sz w:val="20"/>
          <w:szCs w:val="20"/>
          <w:lang w:val="ro-RO" w:eastAsia="ro-RO"/>
        </w:rPr>
        <w:t xml:space="preserve">conomic </w:t>
      </w:r>
      <w:r w:rsidR="00AD2B1F" w:rsidRPr="00424FC9">
        <w:rPr>
          <w:rFonts w:eastAsia="Times New Roman" w:cstheme="minorHAnsi"/>
          <w:bCs/>
          <w:sz w:val="20"/>
          <w:szCs w:val="20"/>
          <w:lang w:val="ro-RO" w:eastAsia="ro-RO"/>
        </w:rPr>
        <w:t>își exprimă acordul</w:t>
      </w:r>
      <w:r w:rsidR="00184AE7" w:rsidRPr="00424FC9">
        <w:rPr>
          <w:rFonts w:eastAsia="Times New Roman" w:cstheme="minorHAnsi"/>
          <w:bCs/>
          <w:sz w:val="20"/>
          <w:szCs w:val="20"/>
          <w:lang w:val="ro-RO" w:eastAsia="ro-RO"/>
        </w:rPr>
        <w:t xml:space="preserve"> că </w:t>
      </w:r>
      <w:r w:rsidR="00A86E74" w:rsidRPr="00424FC9">
        <w:rPr>
          <w:rFonts w:eastAsia="Times New Roman" w:cstheme="minorHAnsi"/>
          <w:bCs/>
          <w:sz w:val="20"/>
          <w:szCs w:val="20"/>
          <w:lang w:val="ro-RO" w:eastAsia="ro-RO"/>
        </w:rPr>
        <w:t>Autorit</w:t>
      </w:r>
      <w:r w:rsidR="00184AE7" w:rsidRPr="00424FC9">
        <w:rPr>
          <w:rFonts w:eastAsia="Times New Roman" w:cstheme="minorHAnsi"/>
          <w:bCs/>
          <w:sz w:val="20"/>
          <w:szCs w:val="20"/>
          <w:lang w:val="ro-RO" w:eastAsia="ro-RO"/>
        </w:rPr>
        <w:t xml:space="preserve">atea Contractantă poate </w:t>
      </w:r>
      <w:r w:rsidR="00AD2B1F" w:rsidRPr="00424FC9">
        <w:rPr>
          <w:rFonts w:eastAsia="Times New Roman" w:cstheme="minorHAnsi"/>
          <w:bCs/>
          <w:sz w:val="20"/>
          <w:szCs w:val="20"/>
          <w:lang w:val="ro-RO" w:eastAsia="ro-RO"/>
        </w:rPr>
        <w:t>accesa</w:t>
      </w:r>
      <w:r w:rsidR="00184AE7" w:rsidRPr="00424FC9">
        <w:rPr>
          <w:rFonts w:eastAsia="Times New Roman" w:cstheme="minorHAnsi"/>
          <w:bCs/>
          <w:sz w:val="20"/>
          <w:szCs w:val="20"/>
          <w:lang w:val="ro-RO" w:eastAsia="ro-RO"/>
        </w:rPr>
        <w:t xml:space="preserve"> documentația care face obiectul dispozițiilor Regulamentului (UE) 2016/679 al Parlamentului European și al Consiliului din 27 aprilie 2016 </w:t>
      </w:r>
      <w:r w:rsidR="00F12EF3" w:rsidRPr="00424FC9">
        <w:rPr>
          <w:rFonts w:eastAsia="Times New Roman" w:cstheme="minorHAnsi"/>
          <w:bCs/>
          <w:sz w:val="20"/>
          <w:szCs w:val="20"/>
          <w:lang w:val="ro-RO" w:eastAsia="ro-RO"/>
        </w:rPr>
        <w:t>privind protecția persoanelor fizice în ceea ce privește prelucrarea datelor cu caracter personal și privind libera circulație a acestor date (Regulamentul general privind protecția datelor)</w:t>
      </w:r>
      <w:r w:rsidR="00E22034" w:rsidRPr="00424FC9">
        <w:rPr>
          <w:sz w:val="20"/>
          <w:szCs w:val="20"/>
          <w:lang w:val="ro-RO"/>
        </w:rPr>
        <w:t>.</w:t>
      </w:r>
    </w:p>
    <w:p w14:paraId="29A27910" w14:textId="77777777" w:rsidR="00F12EF3" w:rsidRPr="00424FC9" w:rsidRDefault="00F12EF3" w:rsidP="00F12EF3">
      <w:pPr>
        <w:spacing w:after="0" w:line="360" w:lineRule="exact"/>
        <w:jc w:val="both"/>
        <w:rPr>
          <w:rFonts w:eastAsia="Times New Roman" w:cstheme="minorHAnsi"/>
          <w:bCs/>
          <w:sz w:val="20"/>
          <w:szCs w:val="20"/>
          <w:lang w:val="ro-RO" w:eastAsia="ro-RO"/>
        </w:rPr>
      </w:pPr>
    </w:p>
    <w:p w14:paraId="229FC6C0" w14:textId="77777777" w:rsidR="00E22034" w:rsidRPr="00424FC9" w:rsidRDefault="00E22034" w:rsidP="00E22034">
      <w:pPr>
        <w:spacing w:after="0" w:line="360" w:lineRule="exact"/>
        <w:jc w:val="both"/>
        <w:rPr>
          <w:rFonts w:cstheme="minorHAnsi"/>
          <w:lang w:val="ro-RO" w:eastAsia="ro-RO"/>
        </w:rPr>
      </w:pPr>
    </w:p>
    <w:p w14:paraId="669872B1" w14:textId="76C608AF" w:rsidR="00E22034" w:rsidRPr="00424FC9" w:rsidRDefault="00432F7C" w:rsidP="00162E24">
      <w:pPr>
        <w:pStyle w:val="Heading3"/>
      </w:pPr>
      <w:bookmarkStart w:id="35" w:name="_Toc194271151"/>
      <w:bookmarkStart w:id="36" w:name="_Toc519095080"/>
      <w:bookmarkStart w:id="37" w:name="_Hlk519250054"/>
      <w:r>
        <w:t xml:space="preserve">III.1.1) </w:t>
      </w:r>
      <w:r w:rsidR="00603985" w:rsidRPr="00424FC9">
        <w:t xml:space="preserve">CAPACITATEA DE EXERCITARE A </w:t>
      </w:r>
      <w:r w:rsidR="0022602B" w:rsidRPr="00424FC9">
        <w:t>ACTIVITĂȚII PROFESIONALE, INCLUSIV CERINȚE PRIVIND ÎNSCRIEREA ÎN REGISTR</w:t>
      </w:r>
      <w:r w:rsidR="00603985" w:rsidRPr="00424FC9">
        <w:t>ELE</w:t>
      </w:r>
      <w:r w:rsidR="0022602B" w:rsidRPr="00424FC9">
        <w:t xml:space="preserve"> PROFESIONAL</w:t>
      </w:r>
      <w:r w:rsidR="00603985" w:rsidRPr="00424FC9">
        <w:t>E</w:t>
      </w:r>
      <w:r w:rsidR="0022602B" w:rsidRPr="00424FC9">
        <w:t xml:space="preserve"> SAU COMERCIAL</w:t>
      </w:r>
      <w:r w:rsidR="00603985" w:rsidRPr="00424FC9">
        <w:t>E</w:t>
      </w:r>
      <w:bookmarkEnd w:id="35"/>
    </w:p>
    <w:p w14:paraId="0174D0F6" w14:textId="77777777" w:rsidR="00E22034" w:rsidRPr="00424FC9" w:rsidRDefault="00E22034" w:rsidP="007F6C69">
      <w:pPr>
        <w:rPr>
          <w:lang w:val="ro-RO"/>
        </w:rPr>
      </w:pPr>
    </w:p>
    <w:bookmarkEnd w:id="36"/>
    <w:p w14:paraId="4A90CBD6" w14:textId="54E3CC5D" w:rsidR="00EB3D54" w:rsidRPr="00CA4E96" w:rsidRDefault="00432F7C" w:rsidP="00EB3D54">
      <w:pPr>
        <w:jc w:val="center"/>
        <w:rPr>
          <w:rFonts w:cstheme="minorHAnsi"/>
          <w:i/>
          <w:sz w:val="20"/>
          <w:szCs w:val="20"/>
          <w:lang w:eastAsia="ro-RO"/>
        </w:rPr>
      </w:pPr>
      <w:r w:rsidRPr="00EB3D54">
        <w:rPr>
          <w:b/>
        </w:rPr>
        <w:t xml:space="preserve">III.1.1.a) </w:t>
      </w:r>
      <w:r w:rsidR="0022602B" w:rsidRPr="00EB3D54">
        <w:rPr>
          <w:b/>
        </w:rPr>
        <w:t>CERINȚE REFERITOARE LA MOTIVELE DE EXCLUDERE</w:t>
      </w:r>
      <w:r w:rsidR="00EB3D54" w:rsidRPr="00EB3D54">
        <w:rPr>
          <w:b/>
        </w:rPr>
        <w:t>.</w:t>
      </w:r>
      <w:r w:rsidR="00EB3D54">
        <w:t xml:space="preserve">  </w:t>
      </w:r>
    </w:p>
    <w:p w14:paraId="4223F3B6" w14:textId="77777777" w:rsidR="00EB3D54" w:rsidRPr="00CA4E96" w:rsidRDefault="00EB3D54" w:rsidP="00EB3D54">
      <w:pPr>
        <w:rPr>
          <w:rFonts w:cstheme="minorHAnsi"/>
          <w:i/>
          <w:sz w:val="20"/>
          <w:szCs w:val="20"/>
          <w:lang w:eastAsia="ro-RO"/>
        </w:rPr>
      </w:pPr>
      <w:r w:rsidRPr="00CA4E96">
        <w:rPr>
          <w:rFonts w:cstheme="minorHAnsi"/>
          <w:b/>
          <w:sz w:val="20"/>
          <w:szCs w:val="20"/>
          <w:lang w:eastAsia="ro-RO"/>
        </w:rPr>
        <w:t>Situaţia personală a candidatului/ofertantului:</w:t>
      </w:r>
    </w:p>
    <w:p w14:paraId="79812CFA" w14:textId="2FE89C6C" w:rsidR="00E22034" w:rsidRPr="00424FC9" w:rsidRDefault="00EB3D54" w:rsidP="00162E24">
      <w:pPr>
        <w:pStyle w:val="Heading4"/>
      </w:pPr>
      <w:bookmarkStart w:id="38" w:name="_Toc194271152"/>
      <w:r w:rsidRPr="00CA4E96">
        <w:t>Informații și formalități necesare pentru evaluarea respectării cerințelor menționate</w:t>
      </w:r>
      <w:bookmarkEnd w:id="38"/>
    </w:p>
    <w:bookmarkEnd w:id="37"/>
    <w:p w14:paraId="6BA77B30" w14:textId="77777777" w:rsidR="00E22034" w:rsidRPr="00424FC9" w:rsidRDefault="00E22034" w:rsidP="00E22034">
      <w:pPr>
        <w:widowControl w:val="0"/>
        <w:spacing w:after="0" w:line="360" w:lineRule="exact"/>
        <w:jc w:val="both"/>
        <w:rPr>
          <w:rFonts w:cstheme="minorHAnsi"/>
          <w:sz w:val="20"/>
          <w:szCs w:val="20"/>
          <w:lang w:val="ro-RO"/>
        </w:rPr>
      </w:pPr>
    </w:p>
    <w:p w14:paraId="132DDC4C" w14:textId="0D815B0C" w:rsidR="00E22034" w:rsidRPr="00424FC9" w:rsidRDefault="0022602B" w:rsidP="00E22034">
      <w:pPr>
        <w:widowControl w:val="0"/>
        <w:spacing w:after="0" w:line="360" w:lineRule="exact"/>
        <w:jc w:val="both"/>
        <w:rPr>
          <w:rFonts w:cstheme="minorHAnsi"/>
          <w:sz w:val="20"/>
          <w:szCs w:val="20"/>
          <w:lang w:val="ro-RO"/>
        </w:rPr>
      </w:pPr>
      <w:r w:rsidRPr="00424FC9">
        <w:rPr>
          <w:rFonts w:cstheme="minorHAnsi"/>
          <w:sz w:val="20"/>
          <w:szCs w:val="20"/>
          <w:lang w:val="ro-RO"/>
        </w:rPr>
        <w:t xml:space="preserve">Cerințele enumerate mai jos </w:t>
      </w:r>
      <w:r w:rsidR="00C75AD0" w:rsidRPr="00424FC9">
        <w:rPr>
          <w:rFonts w:cstheme="minorHAnsi"/>
          <w:sz w:val="20"/>
          <w:szCs w:val="20"/>
          <w:lang w:val="ro-RO"/>
        </w:rPr>
        <w:t>în legătură cu</w:t>
      </w:r>
      <w:r w:rsidRPr="00424FC9">
        <w:rPr>
          <w:rFonts w:cstheme="minorHAnsi"/>
          <w:sz w:val="20"/>
          <w:szCs w:val="20"/>
          <w:lang w:val="ro-RO"/>
        </w:rPr>
        <w:t xml:space="preserve"> motive</w:t>
      </w:r>
      <w:r w:rsidR="00C75AD0" w:rsidRPr="00424FC9">
        <w:rPr>
          <w:rFonts w:cstheme="minorHAnsi"/>
          <w:sz w:val="20"/>
          <w:szCs w:val="20"/>
          <w:lang w:val="ro-RO"/>
        </w:rPr>
        <w:t>le</w:t>
      </w:r>
      <w:r w:rsidRPr="00424FC9">
        <w:rPr>
          <w:rFonts w:cstheme="minorHAnsi"/>
          <w:sz w:val="20"/>
          <w:szCs w:val="20"/>
          <w:lang w:val="ro-RO"/>
        </w:rPr>
        <w:t xml:space="preserve"> de excludere se adresează </w:t>
      </w:r>
      <w:r w:rsidR="00C73F52" w:rsidRPr="00424FC9">
        <w:rPr>
          <w:rFonts w:cstheme="minorHAnsi"/>
          <w:sz w:val="20"/>
          <w:szCs w:val="20"/>
          <w:lang w:val="ro-RO"/>
        </w:rPr>
        <w:t>O</w:t>
      </w:r>
      <w:r w:rsidRPr="00424FC9">
        <w:rPr>
          <w:rFonts w:cstheme="minorHAnsi"/>
          <w:sz w:val="20"/>
          <w:szCs w:val="20"/>
          <w:lang w:val="ro-RO"/>
        </w:rPr>
        <w:t>perator</w:t>
      </w:r>
      <w:r w:rsidR="00837C24">
        <w:rPr>
          <w:rFonts w:cstheme="minorHAnsi"/>
          <w:sz w:val="20"/>
          <w:szCs w:val="20"/>
          <w:lang w:val="ro-RO"/>
        </w:rPr>
        <w:t>ului</w:t>
      </w:r>
      <w:r w:rsidRPr="00424FC9">
        <w:rPr>
          <w:rFonts w:cstheme="minorHAnsi"/>
          <w:sz w:val="20"/>
          <w:szCs w:val="20"/>
          <w:lang w:val="ro-RO"/>
        </w:rPr>
        <w:t xml:space="preserve"> </w:t>
      </w:r>
      <w:r w:rsidR="00C73F52" w:rsidRPr="00424FC9">
        <w:rPr>
          <w:rFonts w:cstheme="minorHAnsi"/>
          <w:sz w:val="20"/>
          <w:szCs w:val="20"/>
          <w:lang w:val="ro-RO"/>
        </w:rPr>
        <w:t>E</w:t>
      </w:r>
      <w:r w:rsidRPr="00424FC9">
        <w:rPr>
          <w:rFonts w:cstheme="minorHAnsi"/>
          <w:sz w:val="20"/>
          <w:szCs w:val="20"/>
          <w:lang w:val="ro-RO"/>
        </w:rPr>
        <w:t>conomic implicat în procedură, indiferent de rolul acestuia (</w:t>
      </w:r>
      <w:r w:rsidR="00C73F52" w:rsidRPr="00424FC9">
        <w:rPr>
          <w:rFonts w:cstheme="minorHAnsi"/>
          <w:sz w:val="20"/>
          <w:szCs w:val="20"/>
          <w:lang w:val="ro-RO"/>
        </w:rPr>
        <w:t>Ofertant</w:t>
      </w:r>
      <w:r w:rsidRPr="00424FC9">
        <w:rPr>
          <w:rFonts w:cstheme="minorHAnsi"/>
          <w:sz w:val="20"/>
          <w:szCs w:val="20"/>
          <w:lang w:val="ro-RO"/>
        </w:rPr>
        <w:t xml:space="preserve"> individual, membru al unei </w:t>
      </w:r>
      <w:r w:rsidR="00C73F52" w:rsidRPr="00424FC9">
        <w:rPr>
          <w:rFonts w:cstheme="minorHAnsi"/>
          <w:sz w:val="20"/>
          <w:szCs w:val="20"/>
          <w:lang w:val="ro-RO"/>
        </w:rPr>
        <w:t>A</w:t>
      </w:r>
      <w:r w:rsidRPr="00424FC9">
        <w:rPr>
          <w:rFonts w:cstheme="minorHAnsi"/>
          <w:sz w:val="20"/>
          <w:szCs w:val="20"/>
          <w:lang w:val="ro-RO"/>
        </w:rPr>
        <w:t>soci</w:t>
      </w:r>
      <w:r w:rsidR="00C75AD0" w:rsidRPr="00424FC9">
        <w:rPr>
          <w:rFonts w:cstheme="minorHAnsi"/>
          <w:sz w:val="20"/>
          <w:szCs w:val="20"/>
          <w:lang w:val="ro-RO"/>
        </w:rPr>
        <w:t>eri</w:t>
      </w:r>
      <w:r w:rsidRPr="00424FC9">
        <w:rPr>
          <w:rFonts w:cstheme="minorHAnsi"/>
          <w:sz w:val="20"/>
          <w:szCs w:val="20"/>
          <w:lang w:val="ro-RO"/>
        </w:rPr>
        <w:t xml:space="preserve">, </w:t>
      </w:r>
      <w:r w:rsidR="00C73F52" w:rsidRPr="00424FC9">
        <w:rPr>
          <w:rFonts w:cstheme="minorHAnsi"/>
          <w:sz w:val="20"/>
          <w:szCs w:val="20"/>
          <w:lang w:val="ro-RO"/>
        </w:rPr>
        <w:t>S</w:t>
      </w:r>
      <w:r w:rsidRPr="00424FC9">
        <w:rPr>
          <w:rFonts w:cstheme="minorHAnsi"/>
          <w:sz w:val="20"/>
          <w:szCs w:val="20"/>
          <w:lang w:val="ro-RO"/>
        </w:rPr>
        <w:t xml:space="preserve">ubcontractant, </w:t>
      </w:r>
      <w:r w:rsidR="00C73F52" w:rsidRPr="00424FC9">
        <w:rPr>
          <w:rFonts w:cstheme="minorHAnsi"/>
          <w:sz w:val="20"/>
          <w:szCs w:val="20"/>
          <w:lang w:val="ro-RO"/>
        </w:rPr>
        <w:t>T</w:t>
      </w:r>
      <w:r w:rsidRPr="00424FC9">
        <w:rPr>
          <w:rFonts w:cstheme="minorHAnsi"/>
          <w:sz w:val="20"/>
          <w:szCs w:val="20"/>
          <w:lang w:val="ro-RO"/>
        </w:rPr>
        <w:t>erț</w:t>
      </w:r>
      <w:r w:rsidR="00C75AD0" w:rsidRPr="00424FC9">
        <w:rPr>
          <w:rFonts w:cstheme="minorHAnsi"/>
          <w:sz w:val="20"/>
          <w:szCs w:val="20"/>
          <w:lang w:val="ro-RO"/>
        </w:rPr>
        <w:t xml:space="preserve"> Susținător</w:t>
      </w:r>
      <w:r w:rsidRPr="00424FC9">
        <w:rPr>
          <w:rFonts w:cstheme="minorHAnsi"/>
          <w:sz w:val="20"/>
          <w:szCs w:val="20"/>
          <w:lang w:val="ro-RO"/>
        </w:rPr>
        <w:t>). Operator</w:t>
      </w:r>
      <w:r w:rsidR="00837C24">
        <w:rPr>
          <w:rFonts w:cstheme="minorHAnsi"/>
          <w:sz w:val="20"/>
          <w:szCs w:val="20"/>
          <w:lang w:val="ro-RO"/>
        </w:rPr>
        <w:t>ul</w:t>
      </w:r>
      <w:r w:rsidRPr="00424FC9">
        <w:rPr>
          <w:rFonts w:cstheme="minorHAnsi"/>
          <w:sz w:val="20"/>
          <w:szCs w:val="20"/>
          <w:lang w:val="ro-RO"/>
        </w:rPr>
        <w:t xml:space="preserve"> Economic care participă la </w:t>
      </w:r>
      <w:r w:rsidR="00C75AD0" w:rsidRPr="00424FC9">
        <w:rPr>
          <w:rFonts w:cstheme="minorHAnsi"/>
          <w:sz w:val="20"/>
          <w:szCs w:val="20"/>
          <w:lang w:val="ro-RO"/>
        </w:rPr>
        <w:t>ac</w:t>
      </w:r>
      <w:r w:rsidR="00C86C93" w:rsidRPr="00424FC9">
        <w:rPr>
          <w:rFonts w:cstheme="minorHAnsi"/>
          <w:sz w:val="20"/>
          <w:szCs w:val="20"/>
          <w:lang w:val="ro-RO"/>
        </w:rPr>
        <w:t>ea</w:t>
      </w:r>
      <w:r w:rsidR="00C75AD0" w:rsidRPr="00424FC9">
        <w:rPr>
          <w:rFonts w:cstheme="minorHAnsi"/>
          <w:sz w:val="20"/>
          <w:szCs w:val="20"/>
          <w:lang w:val="ro-RO"/>
        </w:rPr>
        <w:t xml:space="preserve">stă </w:t>
      </w:r>
      <w:r w:rsidRPr="00424FC9">
        <w:rPr>
          <w:rFonts w:cstheme="minorHAnsi"/>
          <w:sz w:val="20"/>
          <w:szCs w:val="20"/>
          <w:lang w:val="ro-RO"/>
        </w:rPr>
        <w:t xml:space="preserve">procedură trebuie să demonstreze că nu se află în niciuna dintre situațiile care ar putea duce la excluderea sa din procedură, </w:t>
      </w:r>
      <w:r w:rsidR="00C75AD0" w:rsidRPr="00424FC9">
        <w:rPr>
          <w:rFonts w:cstheme="minorHAnsi"/>
          <w:sz w:val="20"/>
          <w:szCs w:val="20"/>
          <w:lang w:val="ro-RO"/>
        </w:rPr>
        <w:t>așa cum sunt acestea descrise</w:t>
      </w:r>
      <w:r w:rsidRPr="00424FC9">
        <w:rPr>
          <w:rFonts w:cstheme="minorHAnsi"/>
          <w:sz w:val="20"/>
          <w:szCs w:val="20"/>
          <w:lang w:val="ro-RO"/>
        </w:rPr>
        <w:t xml:space="preserve"> în Legea </w:t>
      </w:r>
      <w:r w:rsidR="00E714BE" w:rsidRPr="00424FC9">
        <w:rPr>
          <w:rFonts w:cstheme="minorHAnsi"/>
          <w:sz w:val="20"/>
          <w:szCs w:val="20"/>
          <w:lang w:val="ro-RO"/>
        </w:rPr>
        <w:t>98</w:t>
      </w:r>
      <w:r w:rsidRPr="00424FC9">
        <w:rPr>
          <w:rFonts w:cstheme="minorHAnsi"/>
          <w:sz w:val="20"/>
          <w:szCs w:val="20"/>
          <w:lang w:val="ro-RO"/>
        </w:rPr>
        <w:t xml:space="preserve">/2016, conform </w:t>
      </w:r>
      <w:r w:rsidR="00E714BE" w:rsidRPr="00424FC9">
        <w:rPr>
          <w:rFonts w:cstheme="minorHAnsi"/>
          <w:i/>
          <w:sz w:val="20"/>
          <w:szCs w:val="20"/>
          <w:lang w:val="ro-RO"/>
        </w:rPr>
        <w:t>SUBSECŢIUN</w:t>
      </w:r>
      <w:r w:rsidR="00247F8E" w:rsidRPr="00424FC9">
        <w:rPr>
          <w:rFonts w:cstheme="minorHAnsi"/>
          <w:i/>
          <w:sz w:val="20"/>
          <w:szCs w:val="20"/>
          <w:lang w:val="ro-RO"/>
        </w:rPr>
        <w:t>II</w:t>
      </w:r>
      <w:r w:rsidR="00E714BE" w:rsidRPr="00424FC9">
        <w:rPr>
          <w:rFonts w:cstheme="minorHAnsi"/>
          <w:i/>
          <w:sz w:val="20"/>
          <w:szCs w:val="20"/>
          <w:lang w:val="ro-RO"/>
        </w:rPr>
        <w:t xml:space="preserve"> 2: Paragraful 2: Motive de excludere a candidatului/ofertantului</w:t>
      </w:r>
      <w:r w:rsidR="00723C80" w:rsidRPr="00424FC9">
        <w:rPr>
          <w:rFonts w:cstheme="minorHAnsi"/>
          <w:sz w:val="20"/>
          <w:szCs w:val="20"/>
          <w:lang w:val="ro-RO"/>
        </w:rPr>
        <w:t xml:space="preserve"> art. 164</w:t>
      </w:r>
      <w:r w:rsidR="00247F8E" w:rsidRPr="00424FC9">
        <w:rPr>
          <w:rFonts w:cstheme="minorHAnsi"/>
          <w:sz w:val="20"/>
          <w:szCs w:val="20"/>
          <w:lang w:val="ro-RO"/>
        </w:rPr>
        <w:t>,</w:t>
      </w:r>
      <w:r w:rsidR="00723C80" w:rsidRPr="00424FC9">
        <w:rPr>
          <w:rFonts w:cstheme="minorHAnsi"/>
          <w:sz w:val="20"/>
          <w:szCs w:val="20"/>
          <w:lang w:val="ro-RO"/>
        </w:rPr>
        <w:t xml:space="preserve"> 165, 167</w:t>
      </w:r>
      <w:r w:rsidR="00247F8E" w:rsidRPr="00424FC9">
        <w:rPr>
          <w:rFonts w:cstheme="minorHAnsi"/>
          <w:sz w:val="20"/>
          <w:szCs w:val="20"/>
          <w:lang w:val="ro-RO"/>
        </w:rPr>
        <w:t xml:space="preserve"> și </w:t>
      </w:r>
      <w:r w:rsidR="00723C80" w:rsidRPr="00424FC9">
        <w:rPr>
          <w:rFonts w:cstheme="minorHAnsi"/>
          <w:sz w:val="20"/>
          <w:szCs w:val="20"/>
          <w:lang w:val="ro-RO"/>
        </w:rPr>
        <w:t>169</w:t>
      </w:r>
      <w:r w:rsidR="00E22034" w:rsidRPr="00424FC9">
        <w:rPr>
          <w:rFonts w:cstheme="minorHAnsi"/>
          <w:sz w:val="20"/>
          <w:szCs w:val="20"/>
          <w:lang w:val="ro-RO"/>
        </w:rPr>
        <w:t>.</w:t>
      </w:r>
    </w:p>
    <w:p w14:paraId="61690CD3" w14:textId="77777777" w:rsidR="00E22034" w:rsidRDefault="00E22034" w:rsidP="00E22034">
      <w:pPr>
        <w:widowControl w:val="0"/>
        <w:spacing w:after="0" w:line="360" w:lineRule="exact"/>
        <w:jc w:val="both"/>
        <w:rPr>
          <w:rFonts w:cstheme="minorHAnsi"/>
          <w:sz w:val="20"/>
          <w:szCs w:val="20"/>
          <w:lang w:val="ro-RO"/>
        </w:rPr>
      </w:pPr>
    </w:p>
    <w:tbl>
      <w:tblPr>
        <w:tblStyle w:val="TableGrid"/>
        <w:tblW w:w="0" w:type="auto"/>
        <w:tblLook w:val="04A0" w:firstRow="1" w:lastRow="0" w:firstColumn="1" w:lastColumn="0" w:noHBand="0" w:noVBand="1"/>
      </w:tblPr>
      <w:tblGrid>
        <w:gridCol w:w="3487"/>
        <w:gridCol w:w="5575"/>
      </w:tblGrid>
      <w:tr w:rsidR="00CA4E96" w:rsidRPr="00CA4E96" w14:paraId="05C493B9" w14:textId="77777777" w:rsidTr="00783A27">
        <w:tc>
          <w:tcPr>
            <w:tcW w:w="3487" w:type="dxa"/>
          </w:tcPr>
          <w:p w14:paraId="3FDCE91B" w14:textId="77777777" w:rsidR="00CA4E96" w:rsidRPr="00CA4E96" w:rsidRDefault="00CA4E96" w:rsidP="006D4AD9">
            <w:pPr>
              <w:spacing w:line="276" w:lineRule="auto"/>
              <w:jc w:val="center"/>
              <w:rPr>
                <w:rFonts w:asciiTheme="minorHAnsi" w:hAnsiTheme="minorHAnsi" w:cstheme="minorHAnsi"/>
                <w:b/>
              </w:rPr>
            </w:pPr>
            <w:r w:rsidRPr="00CA4E96">
              <w:rPr>
                <w:rFonts w:asciiTheme="minorHAnsi" w:hAnsiTheme="minorHAnsi" w:cstheme="minorHAnsi"/>
                <w:b/>
                <w:bCs/>
                <w:i/>
                <w:lang w:eastAsia="ja-JP"/>
              </w:rPr>
              <w:t>Informații și/sau nivel(uri) minim(e) necesare pentru evaluarea respectării cerințelor menționate</w:t>
            </w:r>
          </w:p>
        </w:tc>
        <w:tc>
          <w:tcPr>
            <w:tcW w:w="5575" w:type="dxa"/>
          </w:tcPr>
          <w:p w14:paraId="18E78ACD" w14:textId="77777777" w:rsidR="00CA4E96" w:rsidRPr="00CA4E96" w:rsidRDefault="00CA4E96" w:rsidP="006D4AD9">
            <w:pPr>
              <w:spacing w:line="276" w:lineRule="auto"/>
              <w:jc w:val="center"/>
              <w:rPr>
                <w:rFonts w:asciiTheme="minorHAnsi" w:hAnsiTheme="minorHAnsi" w:cstheme="minorHAnsi"/>
                <w:b/>
              </w:rPr>
            </w:pPr>
            <w:r w:rsidRPr="00CA4E96">
              <w:rPr>
                <w:rFonts w:asciiTheme="minorHAnsi" w:hAnsiTheme="minorHAnsi" w:cstheme="minorHAnsi"/>
                <w:b/>
                <w:bCs/>
                <w:i/>
                <w:lang w:eastAsia="ja-JP"/>
              </w:rPr>
              <w:t>Modalitatea de îndeplinire</w:t>
            </w:r>
          </w:p>
        </w:tc>
      </w:tr>
      <w:tr w:rsidR="00CA4E96" w:rsidRPr="00CA4E96" w14:paraId="7FE8EDFB" w14:textId="77777777" w:rsidTr="00F779EC">
        <w:tc>
          <w:tcPr>
            <w:tcW w:w="3487" w:type="dxa"/>
            <w:tcBorders>
              <w:bottom w:val="single" w:sz="4" w:space="0" w:color="auto"/>
            </w:tcBorders>
          </w:tcPr>
          <w:p w14:paraId="6163CAFD" w14:textId="77777777" w:rsidR="00CA4E96" w:rsidRPr="00CA4E96" w:rsidRDefault="00CA4E96" w:rsidP="006D4AD9">
            <w:pPr>
              <w:spacing w:before="240" w:line="276" w:lineRule="auto"/>
              <w:ind w:firstLine="43"/>
              <w:jc w:val="both"/>
              <w:rPr>
                <w:rFonts w:asciiTheme="minorHAnsi" w:hAnsiTheme="minorHAnsi" w:cstheme="minorHAnsi"/>
                <w:b/>
                <w:bCs/>
                <w:i/>
              </w:rPr>
            </w:pPr>
            <w:r w:rsidRPr="00CA4E96">
              <w:rPr>
                <w:rFonts w:asciiTheme="minorHAnsi" w:hAnsiTheme="minorHAnsi" w:cstheme="minorHAnsi"/>
                <w:b/>
                <w:bCs/>
                <w:i/>
              </w:rPr>
              <w:t>Cerinta nr.1.</w:t>
            </w:r>
          </w:p>
          <w:p w14:paraId="4C6F413F" w14:textId="32FE4C4D" w:rsidR="00CA4E96" w:rsidRPr="00CA4E96" w:rsidRDefault="00CA4E96" w:rsidP="00F40E66">
            <w:pPr>
              <w:spacing w:line="276" w:lineRule="auto"/>
              <w:jc w:val="both"/>
              <w:rPr>
                <w:rFonts w:asciiTheme="minorHAnsi" w:hAnsiTheme="minorHAnsi" w:cstheme="minorHAnsi"/>
                <w:b/>
                <w:bCs/>
                <w:i/>
                <w:lang w:eastAsia="ja-JP"/>
              </w:rPr>
            </w:pPr>
            <w:r w:rsidRPr="00CA4E96">
              <w:rPr>
                <w:b/>
                <w:i/>
              </w:rPr>
              <w:t>Operator</w:t>
            </w:r>
            <w:r w:rsidR="00F40E66">
              <w:rPr>
                <w:b/>
                <w:i/>
              </w:rPr>
              <w:t>ii</w:t>
            </w:r>
            <w:r w:rsidRPr="00CA4E96">
              <w:rPr>
                <w:b/>
                <w:i/>
              </w:rPr>
              <w:t xml:space="preserve"> Economic</w:t>
            </w:r>
            <w:r w:rsidR="00F40E66">
              <w:rPr>
                <w:b/>
                <w:i/>
              </w:rPr>
              <w:t>i</w:t>
            </w:r>
            <w:r w:rsidRPr="00CA4E96">
              <w:rPr>
                <w:b/>
                <w:i/>
              </w:rPr>
              <w:t xml:space="preserve"> (Ofertan</w:t>
            </w:r>
            <w:r w:rsidR="00EB3999">
              <w:rPr>
                <w:b/>
                <w:i/>
              </w:rPr>
              <w:t xml:space="preserve">t </w:t>
            </w:r>
            <w:r w:rsidRPr="00CA4E96">
              <w:rPr>
                <w:b/>
                <w:i/>
              </w:rPr>
              <w:t>individual, membr</w:t>
            </w:r>
            <w:r w:rsidR="00EB3999">
              <w:rPr>
                <w:b/>
                <w:i/>
              </w:rPr>
              <w:t>u</w:t>
            </w:r>
            <w:r w:rsidRPr="00CA4E96">
              <w:rPr>
                <w:b/>
                <w:i/>
              </w:rPr>
              <w:t xml:space="preserve"> ai unei Asocieri, Subcontractan</w:t>
            </w:r>
            <w:r w:rsidR="00EB3999">
              <w:rPr>
                <w:b/>
                <w:i/>
              </w:rPr>
              <w:t>t, Terț</w:t>
            </w:r>
            <w:r w:rsidRPr="00CA4E96">
              <w:rPr>
                <w:b/>
                <w:i/>
              </w:rPr>
              <w:t xml:space="preserve"> susținător)</w:t>
            </w:r>
            <w:r w:rsidRPr="00CA4E96">
              <w:rPr>
                <w:rFonts w:asciiTheme="minorHAnsi" w:hAnsiTheme="minorHAnsi" w:cstheme="minorHAnsi"/>
                <w:b/>
                <w:i/>
              </w:rPr>
              <w:t xml:space="preserve"> nu trebuie să se regăsească în situațiile prevăzute la art.164, 165, 167 din Legea nr. 98/2016 </w:t>
            </w:r>
          </w:p>
        </w:tc>
        <w:tc>
          <w:tcPr>
            <w:tcW w:w="5575" w:type="dxa"/>
            <w:tcBorders>
              <w:bottom w:val="single" w:sz="4" w:space="0" w:color="auto"/>
            </w:tcBorders>
          </w:tcPr>
          <w:p w14:paraId="105A50B7" w14:textId="77777777" w:rsidR="00935193" w:rsidRPr="00935193" w:rsidRDefault="00935193" w:rsidP="00935193">
            <w:pPr>
              <w:spacing w:before="240" w:after="60"/>
              <w:contextualSpacing/>
              <w:jc w:val="both"/>
              <w:outlineLvl w:val="5"/>
              <w:rPr>
                <w:rFonts w:asciiTheme="minorHAnsi" w:hAnsiTheme="minorHAnsi" w:cstheme="minorHAnsi"/>
                <w:bCs/>
                <w:color w:val="000000"/>
                <w:u w:color="000000"/>
              </w:rPr>
            </w:pPr>
            <w:r w:rsidRPr="00935193">
              <w:rPr>
                <w:rFonts w:asciiTheme="minorHAnsi" w:hAnsiTheme="minorHAnsi" w:cstheme="minorHAnsi"/>
                <w:bCs/>
                <w:color w:val="000000"/>
                <w:u w:color="000000"/>
              </w:rPr>
              <w:t xml:space="preserve">Ofertanții, terții susținători, subcontractanții, asociaţii </w:t>
            </w:r>
            <w:r w:rsidRPr="00935193">
              <w:rPr>
                <w:rFonts w:asciiTheme="minorHAnsi" w:hAnsiTheme="minorHAnsi" w:cstheme="minorHAnsi"/>
                <w:b/>
                <w:bCs/>
                <w:color w:val="000000"/>
                <w:u w:color="000000"/>
              </w:rPr>
              <w:t>vor completa DUAE</w:t>
            </w:r>
            <w:r w:rsidRPr="00935193">
              <w:rPr>
                <w:rFonts w:asciiTheme="minorHAnsi" w:hAnsiTheme="minorHAnsi" w:cstheme="minorHAnsi"/>
                <w:bCs/>
                <w:color w:val="000000"/>
                <w:u w:color="000000"/>
              </w:rPr>
              <w:t xml:space="preserve"> cu informațiile aferente situației lor, completându-se secțiunile aferente cerinței</w:t>
            </w:r>
            <w:r w:rsidRPr="00935193">
              <w:rPr>
                <w:rFonts w:asciiTheme="minorHAnsi" w:hAnsiTheme="minorHAnsi" w:cstheme="minorHAnsi"/>
                <w:bCs/>
                <w:color w:val="000000"/>
                <w:u w:color="000000"/>
                <w:lang w:val="en-US"/>
              </w:rPr>
              <w:t xml:space="preserve"> </w:t>
            </w:r>
            <w:r w:rsidRPr="00935193">
              <w:rPr>
                <w:rFonts w:asciiTheme="minorHAnsi" w:hAnsiTheme="minorHAnsi" w:cstheme="minorHAnsi"/>
                <w:bCs/>
                <w:color w:val="000000"/>
                <w:u w:color="000000"/>
              </w:rPr>
              <w:t>solicitate.</w:t>
            </w:r>
          </w:p>
          <w:p w14:paraId="73D7381F" w14:textId="77777777" w:rsidR="00935193" w:rsidRPr="00935193" w:rsidRDefault="00935193" w:rsidP="00935193">
            <w:pPr>
              <w:spacing w:before="240" w:after="60"/>
              <w:contextualSpacing/>
              <w:jc w:val="both"/>
              <w:outlineLvl w:val="5"/>
              <w:rPr>
                <w:rFonts w:asciiTheme="minorHAnsi" w:hAnsiTheme="minorHAnsi" w:cstheme="minorHAnsi"/>
                <w:bCs/>
                <w:color w:val="000000"/>
                <w:u w:color="000000"/>
              </w:rPr>
            </w:pPr>
            <w:r w:rsidRPr="00935193">
              <w:rPr>
                <w:rFonts w:asciiTheme="minorHAnsi" w:hAnsiTheme="minorHAnsi" w:cstheme="minorHAnsi"/>
                <w:bCs/>
                <w:color w:val="000000"/>
                <w:u w:color="000000"/>
              </w:rPr>
              <w:t>Operatorii economici care se bazează pe capacitățile altor entităţi (terți susținători/subcontractanți) vor completa un DUAE propriu și câte un DUAE separat pentru fiecare dintre entitățile pe care se bazează.</w:t>
            </w:r>
          </w:p>
          <w:p w14:paraId="2290ED95" w14:textId="77777777" w:rsidR="00935193" w:rsidRPr="00935193" w:rsidRDefault="00935193" w:rsidP="00935193">
            <w:pPr>
              <w:spacing w:before="240" w:after="60"/>
              <w:contextualSpacing/>
              <w:jc w:val="both"/>
              <w:outlineLvl w:val="5"/>
              <w:rPr>
                <w:rFonts w:asciiTheme="minorHAnsi" w:hAnsiTheme="minorHAnsi" w:cstheme="minorHAnsi"/>
                <w:bCs/>
                <w:color w:val="000000"/>
                <w:u w:color="000000"/>
              </w:rPr>
            </w:pPr>
            <w:r w:rsidRPr="00935193">
              <w:rPr>
                <w:rFonts w:asciiTheme="minorHAnsi" w:hAnsiTheme="minorHAnsi" w:cstheme="minorHAnsi"/>
                <w:bCs/>
                <w:color w:val="000000"/>
                <w:u w:color="000000"/>
              </w:rPr>
              <w:t xml:space="preserve">Operatorii economici care depun oferta în asociere/grup vor completa câte un DUAE pentru fiecare dintre membrii asocierii/grupului. </w:t>
            </w:r>
          </w:p>
          <w:p w14:paraId="2CF72B65" w14:textId="77777777" w:rsidR="00935193" w:rsidRPr="00935193" w:rsidRDefault="00935193" w:rsidP="00935193">
            <w:pPr>
              <w:spacing w:before="240" w:after="60"/>
              <w:contextualSpacing/>
              <w:jc w:val="both"/>
              <w:outlineLvl w:val="5"/>
              <w:rPr>
                <w:rFonts w:asciiTheme="minorHAnsi" w:hAnsiTheme="minorHAnsi" w:cstheme="minorHAnsi"/>
                <w:b/>
                <w:bCs/>
                <w:color w:val="000000"/>
                <w:u w:color="000000"/>
              </w:rPr>
            </w:pPr>
            <w:r w:rsidRPr="00935193">
              <w:rPr>
                <w:rFonts w:asciiTheme="minorHAnsi" w:hAnsiTheme="minorHAnsi" w:cstheme="minorHAnsi"/>
                <w:b/>
                <w:bCs/>
                <w:color w:val="000000"/>
                <w:u w:color="000000"/>
              </w:rPr>
              <w:t>In situația asocierii, susținerii, subcontractării, împreună cu DUAE se va prezenta angajamentul ferm, acordul de subcontractare, acordul de asociere, după caz.</w:t>
            </w:r>
          </w:p>
          <w:p w14:paraId="2148995C" w14:textId="77777777" w:rsidR="00935193" w:rsidRPr="00935193" w:rsidRDefault="00935193" w:rsidP="00935193">
            <w:pPr>
              <w:spacing w:before="240" w:after="60"/>
              <w:contextualSpacing/>
              <w:jc w:val="both"/>
              <w:outlineLvl w:val="5"/>
              <w:rPr>
                <w:rFonts w:asciiTheme="minorHAnsi" w:hAnsiTheme="minorHAnsi" w:cstheme="minorHAnsi"/>
                <w:bCs/>
                <w:color w:val="000000"/>
                <w:u w:color="000000"/>
              </w:rPr>
            </w:pPr>
            <w:r w:rsidRPr="00935193">
              <w:rPr>
                <w:rFonts w:asciiTheme="minorHAnsi" w:hAnsiTheme="minorHAnsi" w:cstheme="minorHAnsi"/>
                <w:bCs/>
                <w:color w:val="000000"/>
                <w:u w:color="000000"/>
              </w:rPr>
              <w:t xml:space="preserve">Autoritatea contractantă va accepta la momentul depunerii ofertelor, formularul DUAE ca dovada preliminară care confirmă că operatorul economic în cauză îndeplinește condițiile/criteriile stipulate la art.164, 165, 167 din Legea 98/2016, urmând ca înainte de stabilirea ofertei câștigătoare, ofertantul aflat pe primul loc </w:t>
            </w:r>
            <w:r w:rsidRPr="00935193">
              <w:rPr>
                <w:rFonts w:asciiTheme="minorHAnsi" w:hAnsiTheme="minorHAnsi" w:cstheme="minorHAnsi"/>
                <w:bCs/>
                <w:u w:color="000000"/>
              </w:rPr>
              <w:t xml:space="preserve"> în clasamentul întocmit la finalizarea evaluării ofertelor,</w:t>
            </w:r>
            <w:r w:rsidRPr="00935193">
              <w:rPr>
                <w:rFonts w:asciiTheme="minorHAnsi" w:hAnsiTheme="minorHAnsi" w:cstheme="minorHAnsi"/>
                <w:bCs/>
                <w:color w:val="000000"/>
                <w:u w:color="000000"/>
              </w:rPr>
              <w:t xml:space="preserve"> după aplicarea criteriului de atribuire ofertelor admisibile, să prezinte documente justificative actualizate, prin care să demonstreze îndeplinirea tuturor criteriilor de calificare şi selecție, în conformitate cu informațiile declarate în DUAE.</w:t>
            </w:r>
          </w:p>
          <w:p w14:paraId="4299C4F8" w14:textId="77777777" w:rsidR="00935193" w:rsidRPr="00935193" w:rsidRDefault="00935193" w:rsidP="00935193">
            <w:pPr>
              <w:spacing w:before="120" w:after="120"/>
              <w:jc w:val="both"/>
              <w:rPr>
                <w:rFonts w:asciiTheme="minorHAnsi" w:hAnsiTheme="minorHAnsi" w:cstheme="minorHAnsi"/>
                <w:bCs/>
                <w:i/>
              </w:rPr>
            </w:pPr>
            <w:r w:rsidRPr="00935193">
              <w:rPr>
                <w:rFonts w:asciiTheme="minorHAnsi" w:hAnsiTheme="minorHAnsi" w:cstheme="minorHAnsi"/>
                <w:bCs/>
                <w:i/>
              </w:rPr>
              <w:t xml:space="preserve">Documentele justificative care probează îndeplinirea celor asumate prin completarea DUAE, ce urmează a fi prezentate, la solicitarea autorității contractante, </w:t>
            </w:r>
            <w:r w:rsidRPr="00935193">
              <w:rPr>
                <w:rFonts w:asciiTheme="minorHAnsi" w:hAnsiTheme="minorHAnsi" w:cstheme="minorHAnsi"/>
                <w:b/>
                <w:bCs/>
                <w:i/>
              </w:rPr>
              <w:t xml:space="preserve">doar de către ofertantului </w:t>
            </w:r>
            <w:r w:rsidRPr="00935193">
              <w:rPr>
                <w:rFonts w:asciiTheme="minorHAnsi" w:hAnsiTheme="minorHAnsi" w:cstheme="minorHAnsi"/>
                <w:b/>
                <w:bCs/>
                <w:i/>
              </w:rPr>
              <w:lastRenderedPageBreak/>
              <w:t>clasat pe primul loc în clasamentul intermediar întocmit la finalizarea evaluării ofertelor sunt</w:t>
            </w:r>
            <w:r w:rsidRPr="00935193">
              <w:rPr>
                <w:rFonts w:asciiTheme="minorHAnsi" w:hAnsiTheme="minorHAnsi" w:cstheme="minorHAnsi"/>
                <w:bCs/>
                <w:i/>
              </w:rPr>
              <w:t>:</w:t>
            </w:r>
          </w:p>
          <w:p w14:paraId="017DF2C5" w14:textId="788AA4FE" w:rsidR="00CA4E96" w:rsidRPr="00CA4E96" w:rsidRDefault="00CA4E96" w:rsidP="00563748">
            <w:pPr>
              <w:pStyle w:val="ListParagraph"/>
              <w:numPr>
                <w:ilvl w:val="0"/>
                <w:numId w:val="20"/>
              </w:numPr>
              <w:autoSpaceDE w:val="0"/>
              <w:autoSpaceDN w:val="0"/>
              <w:adjustRightInd w:val="0"/>
              <w:spacing w:line="276" w:lineRule="auto"/>
              <w:ind w:left="72" w:firstLine="0"/>
              <w:jc w:val="both"/>
              <w:rPr>
                <w:rFonts w:asciiTheme="minorHAnsi" w:hAnsiTheme="minorHAnsi" w:cstheme="minorHAnsi"/>
              </w:rPr>
            </w:pPr>
            <w:proofErr w:type="gramStart"/>
            <w:r w:rsidRPr="00CA4E96">
              <w:rPr>
                <w:rFonts w:asciiTheme="minorHAnsi" w:hAnsiTheme="minorHAnsi" w:cstheme="minorHAnsi"/>
                <w:b/>
              </w:rPr>
              <w:t>certificate</w:t>
            </w:r>
            <w:proofErr w:type="gramEnd"/>
            <w:r w:rsidRPr="00CA4E96">
              <w:rPr>
                <w:rFonts w:asciiTheme="minorHAnsi" w:hAnsiTheme="minorHAnsi" w:cstheme="minorHAnsi"/>
                <w:b/>
              </w:rPr>
              <w:t xml:space="preserve"> de atestare fiscală</w:t>
            </w:r>
            <w:r w:rsidRPr="00CA4E96">
              <w:rPr>
                <w:rFonts w:asciiTheme="minorHAnsi" w:hAnsiTheme="minorHAnsi" w:cstheme="minorHAnsi"/>
              </w:rPr>
              <w:t xml:space="preserve"> privind </w:t>
            </w:r>
            <w:r>
              <w:rPr>
                <w:rFonts w:asciiTheme="minorHAnsi" w:hAnsiTheme="minorHAnsi" w:cstheme="minorHAnsi"/>
              </w:rPr>
              <w:t>cuantumul</w:t>
            </w:r>
            <w:r w:rsidRPr="00CA4E96">
              <w:rPr>
                <w:rFonts w:asciiTheme="minorHAnsi" w:hAnsiTheme="minorHAnsi" w:cstheme="minorHAnsi"/>
              </w:rPr>
              <w:t xml:space="preserve"> datoriilor referitoare la plata impozitelor, taxelor sau a contribuțiilor la bugetul general consolidat (buget local, buget de stat, etc.) valabile la </w:t>
            </w:r>
            <w:r w:rsidR="0052723C">
              <w:rPr>
                <w:rFonts w:asciiTheme="minorHAnsi" w:hAnsiTheme="minorHAnsi" w:cstheme="minorHAnsi"/>
              </w:rPr>
              <w:t>momentul prezentării/ depunerii</w:t>
            </w:r>
            <w:r w:rsidRPr="00CA4E96">
              <w:rPr>
                <w:rFonts w:asciiTheme="minorHAnsi" w:hAnsiTheme="minorHAnsi" w:cstheme="minorHAnsi"/>
              </w:rPr>
              <w:t xml:space="preserve">. Dovada îndeplinirii obligaţiilor de plată a taxelor, impozitelor sau contribuţiilor la bugetul general consolidat se va realiza pentru sediul social, iar pentru sediile secundare/punctele de lucru  ofertantul are obligatia să prezinte o declarație pe propria răspundere </w:t>
            </w:r>
            <w:r w:rsidRPr="00CA4E96">
              <w:rPr>
                <w:rFonts w:asciiTheme="minorHAnsi" w:hAnsiTheme="minorHAnsi" w:cstheme="minorHAnsi"/>
                <w:iCs/>
              </w:rPr>
              <w:t>privind îndeplinirea obligaţiilor de plată a impozitelor, taxelor sau contribuţiilor la bugetul general consolidat datorate;</w:t>
            </w:r>
          </w:p>
          <w:p w14:paraId="57D720DE" w14:textId="77777777" w:rsidR="00CA4E96" w:rsidRPr="00CA4E96" w:rsidRDefault="00CA4E96" w:rsidP="00563748">
            <w:pPr>
              <w:pStyle w:val="ListParagraph"/>
              <w:numPr>
                <w:ilvl w:val="0"/>
                <w:numId w:val="20"/>
              </w:numPr>
              <w:spacing w:line="276" w:lineRule="auto"/>
              <w:ind w:left="72" w:firstLine="0"/>
              <w:jc w:val="both"/>
              <w:rPr>
                <w:rFonts w:asciiTheme="minorHAnsi" w:hAnsiTheme="minorHAnsi" w:cstheme="minorHAnsi"/>
              </w:rPr>
            </w:pPr>
            <w:r w:rsidRPr="00CA4E96">
              <w:rPr>
                <w:rFonts w:asciiTheme="minorHAnsi" w:hAnsiTheme="minorHAnsi" w:cstheme="minorHAnsi"/>
                <w:b/>
              </w:rPr>
              <w:t>cazierul judiciar</w:t>
            </w:r>
            <w:r w:rsidRPr="00CA4E96">
              <w:rPr>
                <w:rFonts w:asciiTheme="minorHAnsi" w:hAnsiTheme="minorHAnsi" w:cstheme="minorHAnsi"/>
              </w:rPr>
              <w:t xml:space="preserve">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actul constitutiv;</w:t>
            </w:r>
          </w:p>
          <w:p w14:paraId="7314D26B" w14:textId="77777777" w:rsidR="00CA4E96" w:rsidRPr="00CA4E96" w:rsidRDefault="00CA4E96" w:rsidP="00563748">
            <w:pPr>
              <w:pStyle w:val="ListParagraph"/>
              <w:numPr>
                <w:ilvl w:val="0"/>
                <w:numId w:val="20"/>
              </w:numPr>
              <w:spacing w:line="276" w:lineRule="auto"/>
              <w:ind w:left="72" w:firstLine="0"/>
              <w:jc w:val="both"/>
              <w:rPr>
                <w:rFonts w:asciiTheme="minorHAnsi" w:hAnsiTheme="minorHAnsi" w:cstheme="minorHAnsi"/>
              </w:rPr>
            </w:pPr>
            <w:proofErr w:type="gramStart"/>
            <w:r w:rsidRPr="00CA4E96">
              <w:rPr>
                <w:rFonts w:asciiTheme="minorHAnsi" w:hAnsiTheme="minorHAnsi" w:cstheme="minorHAnsi"/>
              </w:rPr>
              <w:t>după</w:t>
            </w:r>
            <w:proofErr w:type="gramEnd"/>
            <w:r w:rsidRPr="00CA4E96">
              <w:rPr>
                <w:rFonts w:asciiTheme="minorHAnsi" w:hAnsiTheme="minorHAnsi" w:cstheme="minorHAnsi"/>
              </w:rPr>
              <w:t xml:space="preserve"> caz, documente prin care se demonstrează faptul că operatorul economic poate beneficia de derogarile prevazute la art. 166 alin. (2), art. 167 alin. (2), art. 171 din Legea 98/ 2016 privind achizițiile publice;</w:t>
            </w:r>
          </w:p>
          <w:p w14:paraId="00D93C26" w14:textId="77777777" w:rsidR="00CA4E96" w:rsidRPr="00C06C41" w:rsidRDefault="00CA4E96" w:rsidP="00563748">
            <w:pPr>
              <w:pStyle w:val="ListParagraph"/>
              <w:numPr>
                <w:ilvl w:val="0"/>
                <w:numId w:val="20"/>
              </w:numPr>
              <w:spacing w:line="276" w:lineRule="auto"/>
              <w:ind w:left="72" w:firstLine="0"/>
              <w:jc w:val="both"/>
              <w:rPr>
                <w:rFonts w:asciiTheme="minorHAnsi" w:hAnsiTheme="minorHAnsi" w:cstheme="minorHAnsi"/>
              </w:rPr>
            </w:pPr>
            <w:r w:rsidRPr="0052723C">
              <w:rPr>
                <w:rFonts w:asciiTheme="minorHAnsi" w:hAnsiTheme="minorHAnsi" w:cstheme="minorHAnsi"/>
                <w:b/>
                <w:bCs/>
              </w:rPr>
              <w:t>declarație privind respectarea reglementărilor obligatorii din domeniul mediului, social, al relațiilor de muncă și privind respectarea legislației de securitate și sănătate în muncă</w:t>
            </w:r>
            <w:r w:rsidRPr="00CA4E96">
              <w:rPr>
                <w:rFonts w:asciiTheme="minorHAnsi" w:hAnsiTheme="minorHAnsi" w:cstheme="minorHAnsi"/>
                <w:bCs/>
              </w:rPr>
              <w:t>;</w:t>
            </w:r>
          </w:p>
          <w:p w14:paraId="5715119A" w14:textId="6B4082E0" w:rsidR="00C06C41" w:rsidRPr="00CA4E96" w:rsidRDefault="00C06C41" w:rsidP="00563748">
            <w:pPr>
              <w:pStyle w:val="ListParagraph"/>
              <w:numPr>
                <w:ilvl w:val="0"/>
                <w:numId w:val="20"/>
              </w:numPr>
              <w:spacing w:line="276" w:lineRule="auto"/>
              <w:ind w:left="72" w:firstLine="0"/>
              <w:jc w:val="both"/>
              <w:rPr>
                <w:rFonts w:asciiTheme="minorHAnsi" w:hAnsiTheme="minorHAnsi" w:cstheme="minorHAnsi"/>
              </w:rPr>
            </w:pPr>
            <w:r>
              <w:rPr>
                <w:rFonts w:asciiTheme="minorHAnsi" w:hAnsiTheme="minorHAnsi" w:cstheme="minorHAnsi"/>
                <w:b/>
                <w:bCs/>
              </w:rPr>
              <w:t>declarație privind acceptarea clauzelor contractuale</w:t>
            </w:r>
            <w:r w:rsidRPr="00C06C41">
              <w:rPr>
                <w:rFonts w:asciiTheme="minorHAnsi" w:hAnsiTheme="minorHAnsi" w:cstheme="minorHAnsi"/>
              </w:rPr>
              <w:t>;</w:t>
            </w:r>
          </w:p>
          <w:p w14:paraId="28E53939" w14:textId="77777777" w:rsidR="00CA4E96" w:rsidRPr="00CA4E96" w:rsidRDefault="00CA4E96" w:rsidP="00563748">
            <w:pPr>
              <w:pStyle w:val="ListParagraph"/>
              <w:numPr>
                <w:ilvl w:val="0"/>
                <w:numId w:val="20"/>
              </w:numPr>
              <w:spacing w:line="276" w:lineRule="auto"/>
              <w:ind w:left="72" w:firstLine="0"/>
              <w:jc w:val="both"/>
              <w:rPr>
                <w:rFonts w:asciiTheme="minorHAnsi" w:hAnsiTheme="minorHAnsi" w:cstheme="minorHAnsi"/>
              </w:rPr>
            </w:pPr>
            <w:proofErr w:type="gramStart"/>
            <w:r w:rsidRPr="0052723C">
              <w:rPr>
                <w:rFonts w:asciiTheme="minorHAnsi" w:hAnsiTheme="minorHAnsi" w:cstheme="minorHAnsi"/>
                <w:b/>
              </w:rPr>
              <w:t>alte</w:t>
            </w:r>
            <w:proofErr w:type="gramEnd"/>
            <w:r w:rsidRPr="0052723C">
              <w:rPr>
                <w:rFonts w:asciiTheme="minorHAnsi" w:hAnsiTheme="minorHAnsi" w:cstheme="minorHAnsi"/>
                <w:b/>
              </w:rPr>
              <w:t xml:space="preserve"> documente edificatoare</w:t>
            </w:r>
            <w:r w:rsidRPr="00CA4E96">
              <w:rPr>
                <w:rFonts w:asciiTheme="minorHAnsi" w:hAnsiTheme="minorHAnsi" w:cstheme="minorHAnsi"/>
              </w:rPr>
              <w:t>, după caz.</w:t>
            </w:r>
          </w:p>
          <w:p w14:paraId="6A62613E" w14:textId="77777777" w:rsidR="00125907" w:rsidRPr="00125907" w:rsidRDefault="00125907" w:rsidP="00125907">
            <w:pPr>
              <w:jc w:val="both"/>
              <w:rPr>
                <w:rFonts w:asciiTheme="minorHAnsi" w:hAnsiTheme="minorHAnsi" w:cstheme="minorHAnsi"/>
                <w:u w:val="single"/>
              </w:rPr>
            </w:pPr>
            <w:r w:rsidRPr="00125907">
              <w:rPr>
                <w:rFonts w:asciiTheme="minorHAnsi" w:hAnsiTheme="minorHAnsi" w:cstheme="minorHAnsi"/>
                <w:u w:val="single"/>
              </w:rPr>
              <w:t>Pentru persoane juridice/fizice străine:</w:t>
            </w:r>
          </w:p>
          <w:p w14:paraId="5B396A5A" w14:textId="77777777" w:rsidR="00125907" w:rsidRPr="00125907" w:rsidRDefault="00125907" w:rsidP="00672B54">
            <w:pPr>
              <w:pStyle w:val="ListParagraph"/>
              <w:numPr>
                <w:ilvl w:val="0"/>
                <w:numId w:val="32"/>
              </w:numPr>
              <w:autoSpaceDE w:val="0"/>
              <w:autoSpaceDN w:val="0"/>
              <w:adjustRightInd w:val="0"/>
              <w:spacing w:line="276" w:lineRule="auto"/>
              <w:ind w:left="90" w:firstLine="0"/>
              <w:jc w:val="both"/>
              <w:rPr>
                <w:rFonts w:asciiTheme="minorHAnsi" w:hAnsiTheme="minorHAnsi" w:cstheme="minorHAnsi"/>
              </w:rPr>
            </w:pPr>
            <w:r w:rsidRPr="00125907">
              <w:rPr>
                <w:rFonts w:asciiTheme="minorHAnsi" w:hAnsiTheme="minorHAnsi" w:cstheme="minorHAnsi"/>
              </w:rPr>
              <w:t>certificate sau alte documente edificatoare, emise de autoritățile competente din țara rezidentă;</w:t>
            </w:r>
          </w:p>
          <w:p w14:paraId="44B1EEF0" w14:textId="77777777" w:rsidR="00125907" w:rsidRPr="00125907" w:rsidRDefault="00125907" w:rsidP="00672B54">
            <w:pPr>
              <w:pStyle w:val="ListParagraph"/>
              <w:numPr>
                <w:ilvl w:val="0"/>
                <w:numId w:val="32"/>
              </w:numPr>
              <w:spacing w:before="120" w:after="120"/>
              <w:ind w:left="90" w:firstLine="0"/>
              <w:jc w:val="both"/>
              <w:rPr>
                <w:rFonts w:asciiTheme="minorHAnsi" w:hAnsiTheme="minorHAnsi" w:cstheme="minorHAnsi"/>
                <w:bCs/>
              </w:rPr>
            </w:pPr>
            <w:r w:rsidRPr="00125907">
              <w:rPr>
                <w:rFonts w:asciiTheme="minorHAnsi" w:hAnsiTheme="minorHAnsi" w:cstheme="minorHAnsi"/>
                <w:bCs/>
              </w:rPr>
              <w:t xml:space="preserve">În cazul în care în țara de origine sau țara în care </w:t>
            </w:r>
            <w:proofErr w:type="gramStart"/>
            <w:r w:rsidRPr="00125907">
              <w:rPr>
                <w:rFonts w:asciiTheme="minorHAnsi" w:hAnsiTheme="minorHAnsi" w:cstheme="minorHAnsi"/>
                <w:bCs/>
              </w:rPr>
              <w:t>este</w:t>
            </w:r>
            <w:proofErr w:type="gramEnd"/>
            <w:r w:rsidRPr="00125907">
              <w:rPr>
                <w:rFonts w:asciiTheme="minorHAnsi" w:hAnsiTheme="minorHAnsi" w:cstheme="minorHAnsi"/>
                <w:bCs/>
              </w:rPr>
              <w:t xml:space="preserve"> stabilit ofertantul/terțul susținător/subcontractantul nu se emit documente de natura celor prevăzute mai sus sau respectivele documente nu vizează toate situațiile prevăzute la art.164, 165 și 167 din Legea nr. 98/2016,</w:t>
            </w:r>
            <w:r w:rsidRPr="00125907">
              <w:rPr>
                <w:rFonts w:asciiTheme="minorHAnsi" w:hAnsiTheme="minorHAnsi" w:cstheme="minorHAnsi"/>
                <w:bCs/>
                <w:i/>
                <w:iCs/>
              </w:rPr>
              <w:t xml:space="preserve"> </w:t>
            </w:r>
            <w:r w:rsidRPr="00125907">
              <w:rPr>
                <w:rFonts w:asciiTheme="minorHAnsi" w:hAnsiTheme="minorHAnsi" w:cstheme="minorHAnsi"/>
                <w:bCs/>
              </w:rPr>
              <w:t>autoritatea contractantă are obligația de a accepta o declarație pe proprie răspundere sau, dacă în țara respectivă nu există prevederi legale referitoare la declarația pe propria răspundere, o declarație autentificată dată în fața unui notar, a unei autorități administrative sau judiciare sau a unei asociații profesionale care are competențe în acest sens, din România.</w:t>
            </w:r>
          </w:p>
          <w:p w14:paraId="79284AC5" w14:textId="77777777" w:rsidR="00125907" w:rsidRPr="00125907" w:rsidRDefault="00125907" w:rsidP="00672B54">
            <w:pPr>
              <w:pStyle w:val="ListParagraph"/>
              <w:numPr>
                <w:ilvl w:val="0"/>
                <w:numId w:val="32"/>
              </w:numPr>
              <w:spacing w:before="120" w:after="120"/>
              <w:ind w:left="90" w:firstLine="0"/>
              <w:jc w:val="both"/>
              <w:rPr>
                <w:rFonts w:asciiTheme="minorHAnsi" w:hAnsiTheme="minorHAnsi" w:cstheme="minorHAnsi"/>
                <w:bCs/>
                <w:i/>
                <w:iCs/>
              </w:rPr>
            </w:pPr>
            <w:r w:rsidRPr="00125907">
              <w:rPr>
                <w:rFonts w:asciiTheme="minorHAnsi" w:hAnsiTheme="minorHAnsi" w:cstheme="minorHAnsi"/>
              </w:rPr>
              <w:t xml:space="preserve">Documentele prezentate de persoane juridice străine vor fi însoțite de traducerea autorizată în limba română cu mențiunea stipulată în document </w:t>
            </w:r>
            <w:r w:rsidRPr="00125907">
              <w:rPr>
                <w:rFonts w:asciiTheme="minorHAnsi" w:hAnsiTheme="minorHAnsi" w:cstheme="minorHAnsi"/>
                <w:i/>
              </w:rPr>
              <w:t>"Ne asumăm acuratețea și corectitudinea traducerii"</w:t>
            </w:r>
            <w:r w:rsidRPr="00125907">
              <w:rPr>
                <w:rFonts w:asciiTheme="minorHAnsi" w:hAnsiTheme="minorHAnsi" w:cstheme="minorHAnsi"/>
              </w:rPr>
              <w:t xml:space="preserve"> și la analiza ofertelor și </w:t>
            </w:r>
            <w:proofErr w:type="gramStart"/>
            <w:r w:rsidRPr="00125907">
              <w:rPr>
                <w:rFonts w:asciiTheme="minorHAnsi" w:hAnsiTheme="minorHAnsi" w:cstheme="minorHAnsi"/>
              </w:rPr>
              <w:t>a</w:t>
            </w:r>
            <w:proofErr w:type="gramEnd"/>
            <w:r w:rsidRPr="00125907">
              <w:rPr>
                <w:rFonts w:asciiTheme="minorHAnsi" w:hAnsiTheme="minorHAnsi" w:cstheme="minorHAnsi"/>
              </w:rPr>
              <w:t xml:space="preserve"> înscrisurilor anexate va prevala versiunea în limba română (sau traducere autorizată).</w:t>
            </w:r>
          </w:p>
          <w:p w14:paraId="251B7DB1" w14:textId="62B6A553" w:rsidR="00CA4E96" w:rsidRPr="0052723C" w:rsidRDefault="0052723C" w:rsidP="0052723C">
            <w:pPr>
              <w:autoSpaceDE w:val="0"/>
              <w:autoSpaceDN w:val="0"/>
              <w:adjustRightInd w:val="0"/>
              <w:jc w:val="both"/>
              <w:rPr>
                <w:rFonts w:asciiTheme="minorHAnsi" w:hAnsiTheme="minorHAnsi" w:cstheme="minorHAnsi"/>
                <w:bCs/>
              </w:rPr>
            </w:pPr>
            <w:r w:rsidRPr="0052723C">
              <w:rPr>
                <w:rFonts w:asciiTheme="minorHAnsi" w:hAnsiTheme="minorHAnsi" w:cstheme="minorHAnsi"/>
                <w:bCs/>
              </w:rPr>
              <w:t xml:space="preserve">Potențialii  Ofertanți, rezidenți în Uniunea Europeană și în țările din Spațiul Economic European (SEE), pot utiliza site-ul web al Comisiei Europene disponibil la următoarea adresă: </w:t>
            </w:r>
            <w:r w:rsidRPr="0052723C">
              <w:rPr>
                <w:rFonts w:asciiTheme="minorHAnsi" w:hAnsiTheme="minorHAnsi" w:cstheme="minorHAnsi"/>
                <w:bCs/>
              </w:rPr>
              <w:lastRenderedPageBreak/>
              <w:t xml:space="preserve">https://ec.europa.eu/tools/ecertis/search pentru a identifica documentele care urmează să fie prezentate ca documente justificative (dacă acestea sunt </w:t>
            </w:r>
            <w:r>
              <w:rPr>
                <w:rFonts w:asciiTheme="minorHAnsi" w:hAnsiTheme="minorHAnsi" w:cstheme="minorHAnsi"/>
                <w:bCs/>
              </w:rPr>
              <w:t>disponibile în țara respectivă)</w:t>
            </w:r>
            <w:r w:rsidR="00CA4E96" w:rsidRPr="0052723C">
              <w:rPr>
                <w:rFonts w:asciiTheme="minorHAnsi" w:hAnsiTheme="minorHAnsi" w:cstheme="minorHAnsi"/>
              </w:rPr>
              <w:t xml:space="preserve"> </w:t>
            </w:r>
            <w:r>
              <w:rPr>
                <w:rFonts w:asciiTheme="minorHAnsi" w:hAnsiTheme="minorHAnsi" w:cstheme="minorHAnsi"/>
              </w:rPr>
              <w:t>D</w:t>
            </w:r>
            <w:r w:rsidR="00CA4E96" w:rsidRPr="0052723C">
              <w:rPr>
                <w:rFonts w:asciiTheme="minorHAnsi" w:hAnsiTheme="minorHAnsi" w:cstheme="minorHAnsi"/>
              </w:rPr>
              <w:t xml:space="preserve">ocumentele prezentate de persoane juridice străine vor fi însoțite de traducerea autorizată în limba română cu mențiunea stipulată în document </w:t>
            </w:r>
            <w:r w:rsidR="00CA4E96" w:rsidRPr="0052723C">
              <w:rPr>
                <w:rFonts w:asciiTheme="minorHAnsi" w:hAnsiTheme="minorHAnsi" w:cstheme="minorHAnsi"/>
                <w:i/>
              </w:rPr>
              <w:t>"Ne asumăm acuratețea și corectitudinea traducerii"</w:t>
            </w:r>
            <w:r w:rsidR="00CA4E96" w:rsidRPr="0052723C">
              <w:rPr>
                <w:rFonts w:asciiTheme="minorHAnsi" w:hAnsiTheme="minorHAnsi" w:cstheme="minorHAnsi"/>
              </w:rPr>
              <w:t xml:space="preserve"> și la analiza ofertelor și a înscrisurilor anexate va prevala versiunea în limba română (sau traducere autorizată).</w:t>
            </w:r>
          </w:p>
          <w:p w14:paraId="2AB1BE94" w14:textId="77777777" w:rsidR="00CA4E96" w:rsidRPr="00CA4E96" w:rsidRDefault="00CA4E96" w:rsidP="006D4AD9">
            <w:pPr>
              <w:spacing w:line="276" w:lineRule="auto"/>
              <w:jc w:val="both"/>
              <w:rPr>
                <w:rFonts w:asciiTheme="minorHAnsi" w:hAnsiTheme="minorHAnsi" w:cstheme="minorHAnsi"/>
                <w:b/>
                <w:bCs/>
                <w:i/>
                <w:lang w:eastAsia="ja-JP"/>
              </w:rPr>
            </w:pPr>
          </w:p>
        </w:tc>
      </w:tr>
      <w:tr w:rsidR="00CA4E96" w:rsidRPr="00CA4E96" w14:paraId="523A01D7" w14:textId="77777777" w:rsidTr="00F779EC">
        <w:tc>
          <w:tcPr>
            <w:tcW w:w="3487" w:type="dxa"/>
            <w:tcBorders>
              <w:top w:val="single" w:sz="4" w:space="0" w:color="auto"/>
              <w:left w:val="single" w:sz="4" w:space="0" w:color="auto"/>
              <w:bottom w:val="single" w:sz="4" w:space="0" w:color="auto"/>
              <w:right w:val="single" w:sz="4" w:space="0" w:color="auto"/>
            </w:tcBorders>
          </w:tcPr>
          <w:p w14:paraId="25FEBB8F" w14:textId="1DEAF106" w:rsidR="00CA4E96" w:rsidRPr="00CA4E96" w:rsidRDefault="00CA4E96" w:rsidP="006D4AD9">
            <w:pPr>
              <w:spacing w:before="240" w:line="276" w:lineRule="auto"/>
              <w:ind w:firstLine="43"/>
              <w:jc w:val="both"/>
              <w:rPr>
                <w:rFonts w:asciiTheme="minorHAnsi" w:hAnsiTheme="minorHAnsi" w:cstheme="minorHAnsi"/>
                <w:b/>
                <w:bCs/>
                <w:i/>
              </w:rPr>
            </w:pPr>
            <w:r w:rsidRPr="00CA4E96">
              <w:rPr>
                <w:rFonts w:asciiTheme="minorHAnsi" w:hAnsiTheme="minorHAnsi" w:cstheme="minorHAnsi"/>
                <w:b/>
                <w:bCs/>
                <w:i/>
              </w:rPr>
              <w:lastRenderedPageBreak/>
              <w:t>Cerinta nr.2.</w:t>
            </w:r>
          </w:p>
          <w:p w14:paraId="386E1CB7" w14:textId="312928C8" w:rsidR="00CA4E96" w:rsidRPr="00CA4E96" w:rsidRDefault="00BD0FF8" w:rsidP="006D4AD9">
            <w:pPr>
              <w:spacing w:line="276" w:lineRule="auto"/>
              <w:jc w:val="both"/>
              <w:rPr>
                <w:rFonts w:asciiTheme="minorHAnsi" w:hAnsiTheme="minorHAnsi" w:cstheme="minorHAnsi"/>
                <w:b/>
                <w:i/>
              </w:rPr>
            </w:pPr>
            <w:r>
              <w:rPr>
                <w:b/>
                <w:i/>
              </w:rPr>
              <w:t>Operator</w:t>
            </w:r>
            <w:r w:rsidR="00F40E66">
              <w:rPr>
                <w:b/>
                <w:i/>
              </w:rPr>
              <w:t>ii</w:t>
            </w:r>
            <w:r w:rsidR="0052723C" w:rsidRPr="00CA4E96">
              <w:rPr>
                <w:b/>
                <w:i/>
              </w:rPr>
              <w:t xml:space="preserve"> Economic</w:t>
            </w:r>
            <w:r w:rsidR="00F40E66">
              <w:rPr>
                <w:b/>
                <w:i/>
              </w:rPr>
              <w:t>i</w:t>
            </w:r>
            <w:r>
              <w:rPr>
                <w:b/>
                <w:i/>
              </w:rPr>
              <w:t xml:space="preserve"> (Ofertant individual, membru al</w:t>
            </w:r>
            <w:r w:rsidR="0052723C" w:rsidRPr="00CA4E96">
              <w:rPr>
                <w:b/>
                <w:i/>
              </w:rPr>
              <w:t xml:space="preserve"> unei Asocieri, Subcontractanți, Terți susținător</w:t>
            </w:r>
            <w:r w:rsidR="0052723C">
              <w:rPr>
                <w:b/>
                <w:i/>
              </w:rPr>
              <w:t>i</w:t>
            </w:r>
            <w:r w:rsidR="0052723C" w:rsidRPr="00CA4E96">
              <w:rPr>
                <w:b/>
                <w:i/>
              </w:rPr>
              <w:t>)</w:t>
            </w:r>
            <w:r w:rsidR="0052723C" w:rsidRPr="00CA4E96">
              <w:rPr>
                <w:rFonts w:asciiTheme="minorHAnsi" w:hAnsiTheme="minorHAnsi" w:cstheme="minorHAnsi"/>
                <w:b/>
                <w:i/>
              </w:rPr>
              <w:t xml:space="preserve"> </w:t>
            </w:r>
            <w:r w:rsidR="00CA4E96" w:rsidRPr="00CA4E96">
              <w:rPr>
                <w:rFonts w:asciiTheme="minorHAnsi" w:hAnsiTheme="minorHAnsi" w:cstheme="minorHAnsi"/>
                <w:b/>
                <w:i/>
              </w:rPr>
              <w:t xml:space="preserve">nu trebuie să se regăsească în situațiile prevăzute la art.59 - 60 din Legea nr. 98/2016 </w:t>
            </w:r>
          </w:p>
          <w:p w14:paraId="7350620F" w14:textId="77777777" w:rsidR="00CA4E96" w:rsidRPr="00CA4E96" w:rsidRDefault="00CA4E96" w:rsidP="006D4AD9">
            <w:pPr>
              <w:rPr>
                <w:rFonts w:asciiTheme="minorHAnsi" w:hAnsiTheme="minorHAnsi" w:cstheme="minorHAnsi"/>
              </w:rPr>
            </w:pPr>
            <w:r w:rsidRPr="00CA4E96">
              <w:rPr>
                <w:rFonts w:asciiTheme="minorHAnsi" w:hAnsiTheme="minorHAnsi" w:cstheme="minorHAnsi"/>
                <w:i/>
              </w:rPr>
              <w:t>Persoanele cu funcție de decizie din cadrul autorității contractante cu privire la organizarea, derularea și finalizarea procedurii de atribuire sunt</w:t>
            </w:r>
            <w:r w:rsidRPr="00CA4E96">
              <w:rPr>
                <w:rFonts w:asciiTheme="minorHAnsi" w:hAnsiTheme="minorHAnsi" w:cstheme="minorHAnsi"/>
              </w:rPr>
              <w:t xml:space="preserve">: </w:t>
            </w:r>
          </w:p>
          <w:p w14:paraId="50C2C137" w14:textId="77777777" w:rsidR="00125907" w:rsidRPr="00125907" w:rsidRDefault="00125907" w:rsidP="00672B54">
            <w:pPr>
              <w:pStyle w:val="ListParagraph"/>
              <w:numPr>
                <w:ilvl w:val="0"/>
                <w:numId w:val="34"/>
              </w:numPr>
              <w:autoSpaceDE w:val="0"/>
              <w:autoSpaceDN w:val="0"/>
              <w:adjustRightInd w:val="0"/>
              <w:spacing w:after="160" w:line="276" w:lineRule="auto"/>
              <w:ind w:left="247" w:hanging="247"/>
              <w:rPr>
                <w:rFonts w:asciiTheme="minorHAnsi" w:hAnsiTheme="minorHAnsi" w:cstheme="minorHAnsi"/>
              </w:rPr>
            </w:pPr>
            <w:r w:rsidRPr="00125907">
              <w:rPr>
                <w:rFonts w:asciiTheme="minorHAnsi" w:hAnsiTheme="minorHAnsi" w:cstheme="minorHAnsi"/>
              </w:rPr>
              <w:t xml:space="preserve">Neculai CRISTEA – Director General; </w:t>
            </w:r>
          </w:p>
          <w:p w14:paraId="5A7B4AEC" w14:textId="77777777" w:rsidR="00125907" w:rsidRPr="00125907" w:rsidRDefault="00125907" w:rsidP="00672B54">
            <w:pPr>
              <w:pStyle w:val="ListParagraph"/>
              <w:numPr>
                <w:ilvl w:val="0"/>
                <w:numId w:val="34"/>
              </w:numPr>
              <w:autoSpaceDE w:val="0"/>
              <w:autoSpaceDN w:val="0"/>
              <w:adjustRightInd w:val="0"/>
              <w:spacing w:after="160" w:line="276" w:lineRule="auto"/>
              <w:ind w:left="247" w:hanging="247"/>
              <w:rPr>
                <w:rFonts w:asciiTheme="minorHAnsi" w:hAnsiTheme="minorHAnsi" w:cstheme="minorHAnsi"/>
              </w:rPr>
            </w:pPr>
            <w:r w:rsidRPr="00125907">
              <w:rPr>
                <w:rFonts w:asciiTheme="minorHAnsi" w:hAnsiTheme="minorHAnsi" w:cstheme="minorHAnsi"/>
              </w:rPr>
              <w:t xml:space="preserve">Gabriela  SABĂU –Director Financiar; </w:t>
            </w:r>
          </w:p>
          <w:p w14:paraId="46F627CF" w14:textId="77777777" w:rsidR="00125907" w:rsidRPr="00125907" w:rsidRDefault="00125907" w:rsidP="00672B54">
            <w:pPr>
              <w:pStyle w:val="ListParagraph"/>
              <w:numPr>
                <w:ilvl w:val="0"/>
                <w:numId w:val="34"/>
              </w:numPr>
              <w:autoSpaceDE w:val="0"/>
              <w:autoSpaceDN w:val="0"/>
              <w:adjustRightInd w:val="0"/>
              <w:spacing w:after="160" w:line="276" w:lineRule="auto"/>
              <w:ind w:left="247" w:hanging="247"/>
              <w:rPr>
                <w:rFonts w:asciiTheme="minorHAnsi" w:hAnsiTheme="minorHAnsi" w:cstheme="minorHAnsi"/>
              </w:rPr>
            </w:pPr>
            <w:r w:rsidRPr="00125907">
              <w:rPr>
                <w:rFonts w:asciiTheme="minorHAnsi" w:hAnsiTheme="minorHAnsi" w:cstheme="minorHAnsi"/>
              </w:rPr>
              <w:t>Marius-Ovidiu SĂSĂRMAN - Director Executiv Achiziții și Administrativ;</w:t>
            </w:r>
          </w:p>
          <w:p w14:paraId="6C621580" w14:textId="77777777" w:rsidR="00125907" w:rsidRPr="00125907" w:rsidRDefault="00125907" w:rsidP="00672B54">
            <w:pPr>
              <w:pStyle w:val="ListParagraph"/>
              <w:numPr>
                <w:ilvl w:val="0"/>
                <w:numId w:val="34"/>
              </w:numPr>
              <w:spacing w:after="160" w:line="276" w:lineRule="auto"/>
              <w:ind w:left="247" w:hanging="247"/>
              <w:rPr>
                <w:rFonts w:asciiTheme="minorHAnsi" w:hAnsiTheme="minorHAnsi" w:cstheme="minorHAnsi"/>
                <w:bCs/>
              </w:rPr>
            </w:pPr>
            <w:r w:rsidRPr="00125907">
              <w:rPr>
                <w:rFonts w:asciiTheme="minorHAnsi" w:hAnsiTheme="minorHAnsi" w:cstheme="minorHAnsi"/>
                <w:spacing w:val="-1"/>
              </w:rPr>
              <w:t xml:space="preserve">Cătălina-Ionela SĂRĂCUȚU - Manager </w:t>
            </w:r>
            <w:r w:rsidRPr="00125907">
              <w:rPr>
                <w:rFonts w:asciiTheme="minorHAnsi" w:hAnsiTheme="minorHAnsi" w:cstheme="minorHAnsi"/>
              </w:rPr>
              <w:t xml:space="preserve"> Departament Juridic;</w:t>
            </w:r>
          </w:p>
          <w:p w14:paraId="09DFBF85" w14:textId="77777777" w:rsidR="00125907" w:rsidRPr="00125907" w:rsidRDefault="00125907" w:rsidP="00672B54">
            <w:pPr>
              <w:pStyle w:val="ListParagraph"/>
              <w:numPr>
                <w:ilvl w:val="0"/>
                <w:numId w:val="34"/>
              </w:numPr>
              <w:spacing w:after="160" w:line="276" w:lineRule="auto"/>
              <w:ind w:left="247" w:hanging="247"/>
              <w:rPr>
                <w:rFonts w:asciiTheme="minorHAnsi" w:hAnsiTheme="minorHAnsi" w:cstheme="minorHAnsi"/>
                <w:bCs/>
              </w:rPr>
            </w:pPr>
            <w:r w:rsidRPr="00125907">
              <w:rPr>
                <w:rFonts w:asciiTheme="minorHAnsi" w:hAnsiTheme="minorHAnsi" w:cstheme="minorHAnsi"/>
                <w:bCs/>
              </w:rPr>
              <w:t>Adriana-Mihaela VIȘU ILIESCU – Șef Serviciu Administrativ;</w:t>
            </w:r>
          </w:p>
          <w:p w14:paraId="67C31A12" w14:textId="77777777" w:rsidR="00125907" w:rsidRPr="00125907" w:rsidRDefault="00125907" w:rsidP="00672B54">
            <w:pPr>
              <w:pStyle w:val="ListParagraph"/>
              <w:numPr>
                <w:ilvl w:val="0"/>
                <w:numId w:val="34"/>
              </w:numPr>
              <w:autoSpaceDE w:val="0"/>
              <w:autoSpaceDN w:val="0"/>
              <w:adjustRightInd w:val="0"/>
              <w:spacing w:after="160" w:line="276" w:lineRule="auto"/>
              <w:ind w:left="247" w:right="-705" w:hanging="247"/>
              <w:rPr>
                <w:rFonts w:asciiTheme="minorHAnsi" w:hAnsiTheme="minorHAnsi" w:cstheme="minorHAnsi"/>
              </w:rPr>
            </w:pPr>
            <w:r w:rsidRPr="00125907">
              <w:rPr>
                <w:rFonts w:asciiTheme="minorHAnsi" w:hAnsiTheme="minorHAnsi" w:cstheme="minorHAnsi"/>
              </w:rPr>
              <w:t>Laura-Cristina MARINCEA -  Manager Departament Achiziţii;</w:t>
            </w:r>
          </w:p>
          <w:p w14:paraId="42CC0CB1" w14:textId="77777777" w:rsidR="00125907" w:rsidRPr="00125907" w:rsidRDefault="00125907" w:rsidP="00672B54">
            <w:pPr>
              <w:pStyle w:val="ListParagraph"/>
              <w:numPr>
                <w:ilvl w:val="0"/>
                <w:numId w:val="34"/>
              </w:numPr>
              <w:spacing w:after="160" w:line="276" w:lineRule="auto"/>
              <w:ind w:left="247" w:hanging="247"/>
              <w:rPr>
                <w:rFonts w:asciiTheme="minorHAnsi" w:hAnsiTheme="minorHAnsi" w:cstheme="minorHAnsi"/>
                <w:bCs/>
              </w:rPr>
            </w:pPr>
            <w:r w:rsidRPr="00125907">
              <w:rPr>
                <w:rFonts w:asciiTheme="minorHAnsi" w:hAnsiTheme="minorHAnsi" w:cstheme="minorHAnsi"/>
                <w:bCs/>
              </w:rPr>
              <w:t>Vlad Marian POPESCU  - Coordonator Compartiment Transport;</w:t>
            </w:r>
          </w:p>
          <w:p w14:paraId="290FA836" w14:textId="77777777" w:rsidR="00125907" w:rsidRPr="00125907" w:rsidRDefault="00125907" w:rsidP="00672B54">
            <w:pPr>
              <w:pStyle w:val="ListParagraph"/>
              <w:numPr>
                <w:ilvl w:val="0"/>
                <w:numId w:val="34"/>
              </w:numPr>
              <w:spacing w:after="160" w:line="276" w:lineRule="auto"/>
              <w:ind w:left="247" w:hanging="247"/>
              <w:rPr>
                <w:rFonts w:asciiTheme="minorHAnsi" w:hAnsiTheme="minorHAnsi" w:cstheme="minorHAnsi"/>
                <w:bCs/>
              </w:rPr>
            </w:pPr>
            <w:r w:rsidRPr="00125907">
              <w:rPr>
                <w:rFonts w:asciiTheme="minorHAnsi" w:hAnsiTheme="minorHAnsi" w:cstheme="minorHAnsi"/>
                <w:bCs/>
              </w:rPr>
              <w:t xml:space="preserve">Roxana DUMITRU – </w:t>
            </w:r>
            <w:r w:rsidRPr="00125907">
              <w:rPr>
                <w:rFonts w:asciiTheme="minorHAnsi" w:hAnsiTheme="minorHAnsi" w:cstheme="minorHAnsi"/>
              </w:rPr>
              <w:t>Referent de Specialitate, Departament Achiziţii;</w:t>
            </w:r>
          </w:p>
          <w:p w14:paraId="58B4E526" w14:textId="77777777" w:rsidR="00125907" w:rsidRPr="00125907" w:rsidRDefault="00125907" w:rsidP="00672B54">
            <w:pPr>
              <w:pStyle w:val="ListParagraph"/>
              <w:numPr>
                <w:ilvl w:val="0"/>
                <w:numId w:val="34"/>
              </w:numPr>
              <w:autoSpaceDE w:val="0"/>
              <w:autoSpaceDN w:val="0"/>
              <w:adjustRightInd w:val="0"/>
              <w:spacing w:after="160" w:line="276" w:lineRule="auto"/>
              <w:ind w:left="247" w:right="-705" w:hanging="247"/>
              <w:rPr>
                <w:rFonts w:asciiTheme="minorHAnsi" w:hAnsiTheme="minorHAnsi" w:cstheme="minorHAnsi"/>
              </w:rPr>
            </w:pPr>
            <w:r w:rsidRPr="00125907">
              <w:rPr>
                <w:rFonts w:asciiTheme="minorHAnsi" w:hAnsiTheme="minorHAnsi" w:cstheme="minorHAnsi"/>
              </w:rPr>
              <w:t xml:space="preserve">Violeta COMAN – Referent de Specialitate, Departament Achiziţii; </w:t>
            </w:r>
          </w:p>
          <w:p w14:paraId="2EC7D239" w14:textId="77777777" w:rsidR="00125907" w:rsidRPr="00125907" w:rsidRDefault="00125907" w:rsidP="00672B54">
            <w:pPr>
              <w:pStyle w:val="ListParagraph"/>
              <w:numPr>
                <w:ilvl w:val="0"/>
                <w:numId w:val="34"/>
              </w:numPr>
              <w:spacing w:after="160" w:line="276" w:lineRule="auto"/>
              <w:ind w:left="247" w:hanging="247"/>
              <w:rPr>
                <w:rFonts w:asciiTheme="minorHAnsi" w:hAnsiTheme="minorHAnsi" w:cstheme="minorHAnsi"/>
                <w:bCs/>
                <w:lang w:val="de-DE"/>
              </w:rPr>
            </w:pPr>
            <w:r w:rsidRPr="00125907">
              <w:rPr>
                <w:rFonts w:asciiTheme="minorHAnsi" w:hAnsiTheme="minorHAnsi" w:cstheme="minorHAnsi"/>
                <w:color w:val="000000"/>
              </w:rPr>
              <w:t xml:space="preserve">Alexandru AIOJI – Economist, Serviciul Administrativ; </w:t>
            </w:r>
          </w:p>
          <w:p w14:paraId="42D8B25E" w14:textId="77777777" w:rsidR="00125907" w:rsidRPr="00125907" w:rsidRDefault="00125907" w:rsidP="00672B54">
            <w:pPr>
              <w:pStyle w:val="ListParagraph"/>
              <w:numPr>
                <w:ilvl w:val="0"/>
                <w:numId w:val="34"/>
              </w:numPr>
              <w:spacing w:after="160" w:line="276" w:lineRule="auto"/>
              <w:ind w:left="247" w:hanging="247"/>
              <w:rPr>
                <w:rFonts w:asciiTheme="minorHAnsi" w:hAnsiTheme="minorHAnsi" w:cstheme="minorHAnsi"/>
                <w:bCs/>
              </w:rPr>
            </w:pPr>
            <w:r w:rsidRPr="00125907">
              <w:rPr>
                <w:rFonts w:asciiTheme="minorHAnsi" w:hAnsiTheme="minorHAnsi" w:cstheme="minorHAnsi"/>
                <w:color w:val="000000"/>
              </w:rPr>
              <w:t>Ecaterina LILICEANU - Impiegat auto, Compartiment Transport;</w:t>
            </w:r>
          </w:p>
          <w:p w14:paraId="0E3F9BF0" w14:textId="77777777" w:rsidR="00125907" w:rsidRPr="00125907" w:rsidRDefault="00125907" w:rsidP="00672B54">
            <w:pPr>
              <w:pStyle w:val="ListParagraph"/>
              <w:numPr>
                <w:ilvl w:val="0"/>
                <w:numId w:val="34"/>
              </w:numPr>
              <w:spacing w:after="160" w:line="276" w:lineRule="auto"/>
              <w:ind w:left="247" w:hanging="247"/>
              <w:rPr>
                <w:rFonts w:asciiTheme="minorHAnsi" w:hAnsiTheme="minorHAnsi" w:cstheme="minorHAnsi"/>
              </w:rPr>
            </w:pPr>
            <w:r w:rsidRPr="00125907">
              <w:rPr>
                <w:rFonts w:asciiTheme="minorHAnsi" w:hAnsiTheme="minorHAnsi" w:cstheme="minorHAnsi"/>
              </w:rPr>
              <w:t xml:space="preserve">Iuliana CALINIUC - </w:t>
            </w:r>
            <w:r w:rsidRPr="00125907">
              <w:rPr>
                <w:rFonts w:asciiTheme="minorHAnsi" w:hAnsiTheme="minorHAnsi" w:cstheme="minorHAnsi"/>
                <w:spacing w:val="-1"/>
              </w:rPr>
              <w:t>Analist Financiar și Controlul Afacerii</w:t>
            </w:r>
            <w:r w:rsidRPr="00125907">
              <w:rPr>
                <w:rFonts w:asciiTheme="minorHAnsi" w:hAnsiTheme="minorHAnsi" w:cstheme="minorHAnsi"/>
              </w:rPr>
              <w:t>, Departament Financiar;</w:t>
            </w:r>
          </w:p>
          <w:p w14:paraId="27699ACF" w14:textId="1F7B9F25" w:rsidR="00397234" w:rsidRPr="00125907" w:rsidRDefault="00125907" w:rsidP="00672B54">
            <w:pPr>
              <w:pStyle w:val="ListParagraph"/>
              <w:numPr>
                <w:ilvl w:val="0"/>
                <w:numId w:val="34"/>
              </w:numPr>
              <w:spacing w:after="160" w:line="276" w:lineRule="auto"/>
              <w:ind w:left="247" w:hanging="247"/>
              <w:rPr>
                <w:rFonts w:asciiTheme="minorHAnsi" w:hAnsiTheme="minorHAnsi" w:cstheme="minorHAnsi"/>
              </w:rPr>
            </w:pPr>
            <w:r w:rsidRPr="00125907">
              <w:rPr>
                <w:rFonts w:asciiTheme="minorHAnsi" w:hAnsiTheme="minorHAnsi" w:cstheme="minorHAnsi"/>
              </w:rPr>
              <w:t xml:space="preserve">Alexandru - Stefan CUMPĂNAŞU - </w:t>
            </w:r>
            <w:r w:rsidRPr="00125907">
              <w:rPr>
                <w:rFonts w:asciiTheme="minorHAnsi" w:hAnsiTheme="minorHAnsi" w:cstheme="minorHAnsi"/>
                <w:spacing w:val="-1"/>
              </w:rPr>
              <w:t>Analist Financiar și Controlul Afacerii</w:t>
            </w:r>
            <w:r w:rsidRPr="00125907">
              <w:rPr>
                <w:rFonts w:asciiTheme="minorHAnsi" w:hAnsiTheme="minorHAnsi" w:cstheme="minorHAnsi"/>
              </w:rPr>
              <w:t>, Departament Financiar;</w:t>
            </w:r>
          </w:p>
        </w:tc>
        <w:tc>
          <w:tcPr>
            <w:tcW w:w="5575" w:type="dxa"/>
            <w:tcBorders>
              <w:top w:val="single" w:sz="4" w:space="0" w:color="auto"/>
              <w:left w:val="single" w:sz="4" w:space="0" w:color="auto"/>
              <w:bottom w:val="single" w:sz="4" w:space="0" w:color="auto"/>
              <w:right w:val="single" w:sz="4" w:space="0" w:color="auto"/>
            </w:tcBorders>
          </w:tcPr>
          <w:p w14:paraId="0B00D0F4" w14:textId="77777777" w:rsidR="00125907" w:rsidRPr="00125907" w:rsidRDefault="00125907" w:rsidP="00125907">
            <w:pPr>
              <w:spacing w:before="120" w:after="120"/>
              <w:jc w:val="both"/>
              <w:rPr>
                <w:rFonts w:asciiTheme="minorHAnsi" w:hAnsiTheme="minorHAnsi" w:cstheme="minorHAnsi"/>
                <w:b/>
                <w:bCs/>
              </w:rPr>
            </w:pPr>
            <w:r w:rsidRPr="00125907">
              <w:rPr>
                <w:rFonts w:asciiTheme="minorHAnsi" w:hAnsiTheme="minorHAnsi" w:cstheme="minorHAnsi"/>
                <w:b/>
                <w:bCs/>
              </w:rPr>
              <w:t xml:space="preserve">Se va completa DUAE </w:t>
            </w:r>
            <w:r w:rsidRPr="00125907">
              <w:rPr>
                <w:rFonts w:asciiTheme="minorHAnsi" w:hAnsiTheme="minorHAnsi" w:cstheme="minorHAnsi"/>
                <w:bCs/>
              </w:rPr>
              <w:t>de către operatorii economici participanți la procedura de atribuire a contractului de achiziție publică, în conformitate cu  art. 193 alin. (1) din Legea nr. 98/2016.</w:t>
            </w:r>
          </w:p>
          <w:p w14:paraId="395CD730" w14:textId="77777777" w:rsidR="00125907" w:rsidRPr="00125907" w:rsidRDefault="00125907" w:rsidP="00125907">
            <w:pPr>
              <w:spacing w:before="120" w:after="120"/>
              <w:jc w:val="both"/>
              <w:rPr>
                <w:rFonts w:asciiTheme="minorHAnsi" w:hAnsiTheme="minorHAnsi" w:cstheme="minorHAnsi"/>
                <w:bCs/>
              </w:rPr>
            </w:pPr>
            <w:r w:rsidRPr="00125907">
              <w:rPr>
                <w:rFonts w:asciiTheme="minorHAnsi" w:hAnsiTheme="minorHAnsi" w:cstheme="minorHAnsi"/>
              </w:rPr>
              <w:t>Autoritatea contractantă solicită ofertanților prezentarea DUAE, completat în secțiunile bifate, ca primă dovadă a neîncadrării în situațiile de excludere</w:t>
            </w:r>
          </w:p>
          <w:p w14:paraId="39B82F45" w14:textId="77777777" w:rsidR="00125907" w:rsidRPr="00125907" w:rsidRDefault="00125907" w:rsidP="00125907">
            <w:pPr>
              <w:spacing w:before="120" w:after="120"/>
              <w:jc w:val="both"/>
              <w:rPr>
                <w:rFonts w:asciiTheme="minorHAnsi" w:hAnsiTheme="minorHAnsi" w:cstheme="minorHAnsi"/>
                <w:bCs/>
              </w:rPr>
            </w:pPr>
            <w:r w:rsidRPr="00125907">
              <w:rPr>
                <w:rFonts w:asciiTheme="minorHAnsi" w:hAnsiTheme="minorHAnsi" w:cstheme="minorHAnsi"/>
                <w:bCs/>
              </w:rPr>
              <w:t>Asociatul/asociații, terțul/terții susținători, subcontractantul/subcontractanții nominalizați va/vor prezenta distinct DUAE în care se vor cuprinde informațiile solicitate.</w:t>
            </w:r>
          </w:p>
          <w:p w14:paraId="69FA33F2" w14:textId="77777777" w:rsidR="00125907" w:rsidRPr="00125907" w:rsidRDefault="00125907" w:rsidP="00125907">
            <w:pPr>
              <w:spacing w:before="120" w:after="120"/>
              <w:jc w:val="both"/>
              <w:rPr>
                <w:rFonts w:asciiTheme="minorHAnsi" w:hAnsiTheme="minorHAnsi" w:cstheme="minorHAnsi"/>
                <w:b/>
                <w:bCs/>
              </w:rPr>
            </w:pPr>
            <w:r w:rsidRPr="00125907">
              <w:rPr>
                <w:rFonts w:asciiTheme="minorHAnsi" w:hAnsiTheme="minorHAnsi" w:cstheme="minorHAnsi"/>
                <w:bCs/>
              </w:rPr>
              <w:t xml:space="preserve">Documentele justificative care probează îndeplinirea celor asumate prin completarea DUAE, ce urmează a fi prezentate, la solicitarea autorității contractante, </w:t>
            </w:r>
            <w:r w:rsidRPr="00125907">
              <w:rPr>
                <w:rFonts w:asciiTheme="minorHAnsi" w:hAnsiTheme="minorHAnsi" w:cstheme="minorHAnsi"/>
                <w:b/>
                <w:bCs/>
              </w:rPr>
              <w:t>doar de către ofertantul clasat pe primul loc în clasamentul intermediar întocmit la finalizarea evaluării ofertelor sunt:</w:t>
            </w:r>
          </w:p>
          <w:p w14:paraId="3EA7A880" w14:textId="45DD5D0B" w:rsidR="00125907" w:rsidRPr="00125907" w:rsidRDefault="00125907" w:rsidP="00125907">
            <w:pPr>
              <w:pStyle w:val="ListParagraph"/>
              <w:numPr>
                <w:ilvl w:val="0"/>
                <w:numId w:val="20"/>
              </w:numPr>
              <w:spacing w:before="120" w:after="120"/>
              <w:jc w:val="both"/>
              <w:rPr>
                <w:rFonts w:asciiTheme="minorHAnsi" w:hAnsiTheme="minorHAnsi" w:cstheme="minorHAnsi"/>
                <w:b/>
                <w:bCs/>
                <w:u w:val="single"/>
              </w:rPr>
            </w:pPr>
            <w:r w:rsidRPr="00125907">
              <w:rPr>
                <w:rFonts w:asciiTheme="minorHAnsi" w:hAnsiTheme="minorHAnsi" w:cstheme="minorHAnsi"/>
                <w:b/>
              </w:rPr>
              <w:t>declarație privind neîncadrarea în prevederile referitoare la conflictul de interese</w:t>
            </w:r>
            <w:r>
              <w:rPr>
                <w:rFonts w:asciiTheme="minorHAnsi" w:hAnsiTheme="minorHAnsi" w:cstheme="minorHAnsi"/>
                <w:b/>
              </w:rPr>
              <w:t xml:space="preserve"> </w:t>
            </w:r>
            <w:r w:rsidRPr="00125907">
              <w:rPr>
                <w:rFonts w:asciiTheme="minorHAnsi" w:hAnsiTheme="minorHAnsi" w:cstheme="minorHAnsi"/>
              </w:rPr>
              <w:t xml:space="preserve">conform </w:t>
            </w:r>
            <w:r w:rsidRPr="00125907">
              <w:rPr>
                <w:rFonts w:asciiTheme="minorHAnsi" w:hAnsiTheme="minorHAnsi" w:cstheme="minorHAnsi"/>
                <w:b/>
              </w:rPr>
              <w:t xml:space="preserve">Formular nr </w:t>
            </w:r>
            <w:r w:rsidR="00F82DA1">
              <w:rPr>
                <w:rFonts w:asciiTheme="minorHAnsi" w:hAnsiTheme="minorHAnsi" w:cstheme="minorHAnsi"/>
                <w:b/>
              </w:rPr>
              <w:t>7</w:t>
            </w:r>
            <w:r w:rsidRPr="00125907">
              <w:rPr>
                <w:rFonts w:asciiTheme="minorHAnsi" w:hAnsiTheme="minorHAnsi" w:cstheme="minorHAnsi"/>
                <w:b/>
              </w:rPr>
              <w:t xml:space="preserve"> </w:t>
            </w:r>
            <w:r w:rsidRPr="00125907">
              <w:rPr>
                <w:rFonts w:asciiTheme="minorHAnsi" w:hAnsiTheme="minorHAnsi" w:cstheme="minorHAnsi"/>
              </w:rPr>
              <w:t>din documentația de atribuire;</w:t>
            </w:r>
          </w:p>
          <w:p w14:paraId="4CF742E9" w14:textId="4520E1C0" w:rsidR="00CA4E96" w:rsidRPr="00125907" w:rsidRDefault="00CA4E96" w:rsidP="00F40E66">
            <w:pPr>
              <w:pStyle w:val="ListParagraph"/>
              <w:numPr>
                <w:ilvl w:val="0"/>
                <w:numId w:val="20"/>
              </w:numPr>
              <w:spacing w:line="276" w:lineRule="auto"/>
              <w:ind w:left="72"/>
              <w:jc w:val="both"/>
              <w:rPr>
                <w:rFonts w:asciiTheme="minorHAnsi" w:hAnsiTheme="minorHAnsi" w:cstheme="minorHAnsi"/>
              </w:rPr>
            </w:pPr>
            <w:r w:rsidRPr="00125907">
              <w:rPr>
                <w:rFonts w:asciiTheme="minorHAnsi" w:hAnsiTheme="minorHAnsi" w:cstheme="minorHAnsi"/>
                <w:i/>
              </w:rPr>
              <w:t xml:space="preserve"> </w:t>
            </w:r>
          </w:p>
          <w:p w14:paraId="44CEBC03" w14:textId="77777777" w:rsidR="00CA4E96" w:rsidRPr="00125907" w:rsidRDefault="00CA4E96" w:rsidP="006D4AD9">
            <w:pPr>
              <w:pStyle w:val="ListParagraph"/>
              <w:spacing w:line="276" w:lineRule="auto"/>
              <w:ind w:left="72"/>
              <w:jc w:val="both"/>
              <w:rPr>
                <w:rFonts w:asciiTheme="minorHAnsi" w:hAnsiTheme="minorHAnsi" w:cstheme="minorHAnsi"/>
              </w:rPr>
            </w:pPr>
          </w:p>
          <w:p w14:paraId="4A0F90FC" w14:textId="77777777" w:rsidR="00CA4E96" w:rsidRPr="00125907" w:rsidRDefault="00CA4E96" w:rsidP="006D4AD9">
            <w:pPr>
              <w:spacing w:line="276" w:lineRule="auto"/>
              <w:jc w:val="both"/>
              <w:rPr>
                <w:rFonts w:asciiTheme="minorHAnsi" w:hAnsiTheme="minorHAnsi" w:cstheme="minorHAnsi"/>
                <w:bCs/>
                <w:i/>
                <w:lang w:eastAsia="ja-JP"/>
              </w:rPr>
            </w:pPr>
          </w:p>
        </w:tc>
      </w:tr>
    </w:tbl>
    <w:p w14:paraId="0A54B8BE" w14:textId="77777777" w:rsidR="00783A27" w:rsidRDefault="00783A27" w:rsidP="00783A27">
      <w:pPr>
        <w:spacing w:after="160"/>
        <w:rPr>
          <w:rFonts w:cstheme="minorHAnsi"/>
          <w:b/>
        </w:rPr>
      </w:pPr>
    </w:p>
    <w:p w14:paraId="5BF4636B" w14:textId="77777777" w:rsidR="00F678ED" w:rsidRPr="00424FC9" w:rsidRDefault="00F678ED" w:rsidP="00F678ED">
      <w:pPr>
        <w:spacing w:line="360" w:lineRule="exact"/>
        <w:jc w:val="both"/>
        <w:rPr>
          <w:rFonts w:eastAsia="Times New Roman" w:cstheme="minorHAnsi"/>
          <w:bCs/>
        </w:rPr>
      </w:pPr>
      <w:r w:rsidRPr="00424FC9">
        <w:rPr>
          <w:rFonts w:eastAsia="Times New Roman" w:cstheme="minorHAnsi"/>
          <w:bCs/>
        </w:rPr>
        <w:lastRenderedPageBreak/>
        <w:t>Autoritatea Contractantă își rezervă dreptul de a:</w:t>
      </w:r>
    </w:p>
    <w:p w14:paraId="4996E22D" w14:textId="304AE11A" w:rsidR="00F678ED" w:rsidRPr="00424FC9" w:rsidRDefault="00F678ED" w:rsidP="00563748">
      <w:pPr>
        <w:pStyle w:val="ListParagraph"/>
        <w:numPr>
          <w:ilvl w:val="0"/>
          <w:numId w:val="12"/>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Cs/>
          <w:lang w:val="ro-RO"/>
        </w:rPr>
        <w:t>solicita informații suplimentare de la Operator</w:t>
      </w:r>
      <w:r w:rsidR="001B2B1D">
        <w:rPr>
          <w:rFonts w:asciiTheme="minorHAnsi" w:eastAsia="Times New Roman" w:hAnsiTheme="minorHAnsi" w:cstheme="minorHAnsi"/>
          <w:bCs/>
          <w:lang w:val="ro-RO"/>
        </w:rPr>
        <w:t>ul</w:t>
      </w:r>
      <w:r w:rsidRPr="00424FC9">
        <w:rPr>
          <w:rFonts w:asciiTheme="minorHAnsi" w:eastAsia="Times New Roman" w:hAnsiTheme="minorHAnsi" w:cstheme="minorHAnsi"/>
          <w:bCs/>
          <w:lang w:val="ro-RO"/>
        </w:rPr>
        <w:t xml:space="preserve"> Economic în scopul evaluării încadrării în situațiile legate de motivele de excludere;</w:t>
      </w:r>
    </w:p>
    <w:p w14:paraId="2EAE4478" w14:textId="77777777" w:rsidR="00F678ED" w:rsidRDefault="00F678ED" w:rsidP="00563748">
      <w:pPr>
        <w:pStyle w:val="ListParagraph"/>
        <w:numPr>
          <w:ilvl w:val="0"/>
          <w:numId w:val="12"/>
        </w:numPr>
        <w:spacing w:line="360" w:lineRule="exact"/>
        <w:jc w:val="both"/>
        <w:rPr>
          <w:rFonts w:asciiTheme="minorHAnsi" w:eastAsia="Times New Roman" w:hAnsiTheme="minorHAnsi" w:cstheme="minorHAnsi"/>
          <w:bCs/>
          <w:lang w:val="ro-RO"/>
        </w:rPr>
      </w:pPr>
      <w:r w:rsidRPr="00424FC9">
        <w:rPr>
          <w:rFonts w:asciiTheme="minorHAnsi" w:eastAsia="Times New Roman" w:hAnsiTheme="minorHAnsi" w:cstheme="minorHAnsi"/>
          <w:bCs/>
          <w:lang w:val="ro-RO"/>
        </w:rPr>
        <w:t>solicita în mod direct informații de la autoritățile competente în caz de incertitudine legată de oricare dintre motivele de excludere;</w:t>
      </w:r>
    </w:p>
    <w:p w14:paraId="157B0352" w14:textId="77EE8DAB" w:rsidR="00F678ED" w:rsidRDefault="00F678ED" w:rsidP="00F678ED">
      <w:pPr>
        <w:spacing w:line="360" w:lineRule="exact"/>
        <w:jc w:val="both"/>
        <w:rPr>
          <w:rFonts w:eastAsia="Times New Roman" w:cstheme="minorHAnsi"/>
          <w:bCs/>
        </w:rPr>
      </w:pPr>
      <w:r w:rsidRPr="00424FC9">
        <w:rPr>
          <w:rFonts w:eastAsia="Times New Roman" w:cstheme="minorHAnsi"/>
          <w:bCs/>
        </w:rPr>
        <w:t xml:space="preserve">Autoritatea Contractantă </w:t>
      </w:r>
      <w:proofErr w:type="gramStart"/>
      <w:r w:rsidRPr="00424FC9">
        <w:rPr>
          <w:rFonts w:eastAsia="Times New Roman" w:cstheme="minorHAnsi"/>
          <w:bCs/>
        </w:rPr>
        <w:t>va</w:t>
      </w:r>
      <w:proofErr w:type="gramEnd"/>
      <w:r w:rsidRPr="00424FC9">
        <w:rPr>
          <w:rFonts w:eastAsia="Times New Roman" w:cstheme="minorHAnsi"/>
          <w:bCs/>
        </w:rPr>
        <w:t xml:space="preserve"> solicita o singură dată ca Ofertant</w:t>
      </w:r>
      <w:r w:rsidR="00DF6B34">
        <w:rPr>
          <w:rFonts w:eastAsia="Times New Roman" w:cstheme="minorHAnsi"/>
          <w:bCs/>
        </w:rPr>
        <w:t>ul</w:t>
      </w:r>
      <w:r w:rsidRPr="00424FC9">
        <w:rPr>
          <w:rFonts w:eastAsia="Times New Roman" w:cstheme="minorHAnsi"/>
          <w:bCs/>
        </w:rPr>
        <w:t xml:space="preserve"> să înlocuiască un Subcontractant pentru care s-a demonstrat în urma evaluării că există motive de excludere.</w:t>
      </w:r>
    </w:p>
    <w:p w14:paraId="716C5E59" w14:textId="0A9DB58E" w:rsidR="00F678ED" w:rsidRPr="00F678ED" w:rsidRDefault="00F678ED" w:rsidP="00F678ED">
      <w:pPr>
        <w:spacing w:line="360" w:lineRule="exact"/>
        <w:jc w:val="both"/>
        <w:rPr>
          <w:rFonts w:eastAsia="Times New Roman" w:cstheme="minorHAnsi"/>
          <w:bCs/>
          <w:lang w:val="ro-RO"/>
        </w:rPr>
      </w:pPr>
      <w:r w:rsidRPr="00424FC9">
        <w:rPr>
          <w:rFonts w:eastAsia="Times New Roman" w:cstheme="minorHAnsi"/>
          <w:bCs/>
        </w:rPr>
        <w:t xml:space="preserve">Autoritatea Contractantă </w:t>
      </w:r>
      <w:proofErr w:type="gramStart"/>
      <w:r w:rsidRPr="00424FC9">
        <w:rPr>
          <w:rFonts w:eastAsia="Times New Roman" w:cstheme="minorHAnsi"/>
          <w:bCs/>
        </w:rPr>
        <w:t>va</w:t>
      </w:r>
      <w:proofErr w:type="gramEnd"/>
      <w:r w:rsidRPr="00424FC9">
        <w:rPr>
          <w:rFonts w:eastAsia="Times New Roman" w:cstheme="minorHAnsi"/>
          <w:bCs/>
        </w:rPr>
        <w:t xml:space="preserve"> solicita singură dată ca Ofertant</w:t>
      </w:r>
      <w:r w:rsidR="00DF6B34">
        <w:rPr>
          <w:rFonts w:eastAsia="Times New Roman" w:cstheme="minorHAnsi"/>
          <w:bCs/>
        </w:rPr>
        <w:t>ul</w:t>
      </w:r>
      <w:r w:rsidRPr="00424FC9">
        <w:rPr>
          <w:rFonts w:eastAsia="Times New Roman" w:cstheme="minorHAnsi"/>
          <w:bCs/>
        </w:rPr>
        <w:t xml:space="preserve"> să înlocuiască un Terț Susținător pentru care s-a demonstrat în urma evaluării că există motive de excludere.</w:t>
      </w:r>
    </w:p>
    <w:p w14:paraId="70765E72" w14:textId="7C344B80" w:rsidR="00783A27" w:rsidRDefault="00783A27" w:rsidP="00783A27">
      <w:pPr>
        <w:jc w:val="both"/>
        <w:rPr>
          <w:rFonts w:cstheme="minorHAnsi"/>
          <w:b/>
        </w:rPr>
      </w:pPr>
      <w:r w:rsidRPr="00783A27">
        <w:rPr>
          <w:rFonts w:cstheme="minorHAnsi"/>
          <w:b/>
        </w:rPr>
        <w:t xml:space="preserve">Notă: În situația asocierii, susținerii, subcontractării, </w:t>
      </w:r>
      <w:r w:rsidR="00C361F5">
        <w:rPr>
          <w:rFonts w:cstheme="minorHAnsi"/>
          <w:b/>
        </w:rPr>
        <w:t>odată cu oferta</w:t>
      </w:r>
      <w:r w:rsidRPr="00783A27">
        <w:rPr>
          <w:rFonts w:cstheme="minorHAnsi"/>
          <w:b/>
        </w:rPr>
        <w:t xml:space="preserve"> se </w:t>
      </w:r>
      <w:proofErr w:type="gramStart"/>
      <w:r w:rsidRPr="00783A27">
        <w:rPr>
          <w:rFonts w:cstheme="minorHAnsi"/>
          <w:b/>
        </w:rPr>
        <w:t>va</w:t>
      </w:r>
      <w:proofErr w:type="gramEnd"/>
      <w:r w:rsidRPr="00783A27">
        <w:rPr>
          <w:rFonts w:cstheme="minorHAnsi"/>
          <w:b/>
        </w:rPr>
        <w:t xml:space="preserve"> prezenta angajamentul ferm, acordul de subcontractare, acordul de asociere, după caz.</w:t>
      </w:r>
    </w:p>
    <w:p w14:paraId="07F9B9A0" w14:textId="25EB0E8B" w:rsidR="00E22034" w:rsidRPr="00424FC9" w:rsidRDefault="00432F7C" w:rsidP="00162E24">
      <w:pPr>
        <w:pStyle w:val="Heading4"/>
      </w:pPr>
      <w:bookmarkStart w:id="39" w:name="_Toc194271153"/>
      <w:r>
        <w:t xml:space="preserve">III.1.1.b) </w:t>
      </w:r>
      <w:r w:rsidR="009E5542" w:rsidRPr="00424FC9">
        <w:t xml:space="preserve">CAPACITATEA </w:t>
      </w:r>
      <w:r w:rsidR="00217BB1" w:rsidRPr="00424FC9">
        <w:t xml:space="preserve">DE EXERCITARE A </w:t>
      </w:r>
      <w:r w:rsidR="009E5542" w:rsidRPr="00424FC9">
        <w:t>ACTIVITĂȚII PROFESIONALE</w:t>
      </w:r>
      <w:bookmarkEnd w:id="39"/>
    </w:p>
    <w:p w14:paraId="13BD1DBD" w14:textId="7A781666" w:rsidR="00E22034" w:rsidRDefault="009E5542" w:rsidP="000552FA">
      <w:pPr>
        <w:spacing w:after="0" w:line="360" w:lineRule="exact"/>
        <w:jc w:val="both"/>
        <w:rPr>
          <w:sz w:val="20"/>
          <w:szCs w:val="20"/>
          <w:lang w:val="ro-RO" w:eastAsia="ro-RO"/>
        </w:rPr>
      </w:pPr>
      <w:r w:rsidRPr="00424FC9">
        <w:rPr>
          <w:sz w:val="20"/>
          <w:szCs w:val="20"/>
          <w:lang w:val="ro-RO" w:eastAsia="ro-RO"/>
        </w:rPr>
        <w:t>Informațiile și formalitățile necesare pentru evalua</w:t>
      </w:r>
      <w:r w:rsidR="003D5FDE" w:rsidRPr="00424FC9">
        <w:rPr>
          <w:sz w:val="20"/>
          <w:szCs w:val="20"/>
          <w:lang w:val="ro-RO" w:eastAsia="ro-RO"/>
        </w:rPr>
        <w:t xml:space="preserve">rea </w:t>
      </w:r>
      <w:r w:rsidRPr="00424FC9">
        <w:rPr>
          <w:sz w:val="20"/>
          <w:szCs w:val="20"/>
          <w:lang w:val="ro-RO" w:eastAsia="ro-RO"/>
        </w:rPr>
        <w:t>îndeplini</w:t>
      </w:r>
      <w:r w:rsidR="003D5FDE" w:rsidRPr="00424FC9">
        <w:rPr>
          <w:sz w:val="20"/>
          <w:szCs w:val="20"/>
          <w:lang w:val="ro-RO" w:eastAsia="ro-RO"/>
        </w:rPr>
        <w:t>rii</w:t>
      </w:r>
      <w:r w:rsidRPr="00424FC9">
        <w:rPr>
          <w:sz w:val="20"/>
          <w:szCs w:val="20"/>
          <w:lang w:val="ro-RO" w:eastAsia="ro-RO"/>
        </w:rPr>
        <w:t xml:space="preserve"> cerințe</w:t>
      </w:r>
      <w:r w:rsidR="003D5FDE" w:rsidRPr="00424FC9">
        <w:rPr>
          <w:sz w:val="20"/>
          <w:szCs w:val="20"/>
          <w:lang w:val="ro-RO" w:eastAsia="ro-RO"/>
        </w:rPr>
        <w:t>i minime de calificare</w:t>
      </w:r>
      <w:r w:rsidRPr="00424FC9">
        <w:rPr>
          <w:sz w:val="20"/>
          <w:szCs w:val="20"/>
          <w:lang w:val="ro-RO" w:eastAsia="ro-RO"/>
        </w:rPr>
        <w:t xml:space="preserve"> legat</w:t>
      </w:r>
      <w:r w:rsidR="003D5FDE" w:rsidRPr="00424FC9">
        <w:rPr>
          <w:sz w:val="20"/>
          <w:szCs w:val="20"/>
          <w:lang w:val="ro-RO" w:eastAsia="ro-RO"/>
        </w:rPr>
        <w:t>e</w:t>
      </w:r>
      <w:r w:rsidRPr="00424FC9">
        <w:rPr>
          <w:sz w:val="20"/>
          <w:szCs w:val="20"/>
          <w:lang w:val="ro-RO" w:eastAsia="ro-RO"/>
        </w:rPr>
        <w:t xml:space="preserve"> de capacitatea </w:t>
      </w:r>
      <w:r w:rsidR="00217BB1" w:rsidRPr="00424FC9">
        <w:rPr>
          <w:sz w:val="20"/>
          <w:szCs w:val="20"/>
          <w:lang w:val="ro-RO" w:eastAsia="ro-RO"/>
        </w:rPr>
        <w:t xml:space="preserve">de exercitare a </w:t>
      </w:r>
      <w:r w:rsidRPr="00424FC9">
        <w:rPr>
          <w:sz w:val="20"/>
          <w:szCs w:val="20"/>
          <w:lang w:val="ro-RO" w:eastAsia="ro-RO"/>
        </w:rPr>
        <w:t>activității profesionale sunt prezentate mai jos</w:t>
      </w:r>
      <w:r w:rsidR="00E22034" w:rsidRPr="00424FC9">
        <w:rPr>
          <w:sz w:val="20"/>
          <w:szCs w:val="20"/>
          <w:lang w:val="ro-RO" w:eastAsia="ro-RO"/>
        </w:rPr>
        <w:t>.</w:t>
      </w:r>
    </w:p>
    <w:p w14:paraId="4AE754A7" w14:textId="77777777" w:rsidR="00DC72CC" w:rsidRDefault="00DC72CC" w:rsidP="000552FA">
      <w:pPr>
        <w:spacing w:after="0" w:line="360" w:lineRule="exact"/>
        <w:jc w:val="both"/>
        <w:rPr>
          <w:sz w:val="20"/>
          <w:szCs w:val="20"/>
          <w:lang w:val="ro-RO" w:eastAsia="ro-RO"/>
        </w:rPr>
      </w:pPr>
    </w:p>
    <w:tbl>
      <w:tblPr>
        <w:tblStyle w:val="TableGrid"/>
        <w:tblW w:w="9535" w:type="dxa"/>
        <w:tblLook w:val="04A0" w:firstRow="1" w:lastRow="0" w:firstColumn="1" w:lastColumn="0" w:noHBand="0" w:noVBand="1"/>
      </w:tblPr>
      <w:tblGrid>
        <w:gridCol w:w="4225"/>
        <w:gridCol w:w="5310"/>
      </w:tblGrid>
      <w:tr w:rsidR="00DC72CC" w:rsidRPr="00DC72CC" w14:paraId="3926E8FF" w14:textId="77777777" w:rsidTr="00582429">
        <w:tc>
          <w:tcPr>
            <w:tcW w:w="4225" w:type="dxa"/>
          </w:tcPr>
          <w:p w14:paraId="5A6330EF" w14:textId="77777777" w:rsidR="00DC72CC" w:rsidRPr="00DC72CC" w:rsidRDefault="00DC72CC" w:rsidP="006D4AD9">
            <w:pPr>
              <w:spacing w:line="276" w:lineRule="auto"/>
              <w:jc w:val="center"/>
              <w:rPr>
                <w:rFonts w:asciiTheme="minorHAnsi" w:hAnsiTheme="minorHAnsi" w:cstheme="minorHAnsi"/>
                <w:b/>
              </w:rPr>
            </w:pPr>
            <w:r w:rsidRPr="00DC72CC">
              <w:rPr>
                <w:rFonts w:asciiTheme="minorHAnsi" w:hAnsiTheme="minorHAnsi" w:cstheme="minorHAnsi"/>
                <w:b/>
                <w:bCs/>
                <w:i/>
                <w:lang w:eastAsia="ja-JP"/>
              </w:rPr>
              <w:t>Informații și/sau nivel(uri) minim(e) necesare pentru evaluarea respectării cerințelor menționate</w:t>
            </w:r>
          </w:p>
        </w:tc>
        <w:tc>
          <w:tcPr>
            <w:tcW w:w="5310" w:type="dxa"/>
          </w:tcPr>
          <w:p w14:paraId="2A592681" w14:textId="77777777" w:rsidR="00DC72CC" w:rsidRPr="00DC72CC" w:rsidRDefault="00DC72CC" w:rsidP="006D4AD9">
            <w:pPr>
              <w:spacing w:line="276" w:lineRule="auto"/>
              <w:jc w:val="center"/>
              <w:rPr>
                <w:rFonts w:asciiTheme="minorHAnsi" w:hAnsiTheme="minorHAnsi" w:cstheme="minorHAnsi"/>
                <w:b/>
              </w:rPr>
            </w:pPr>
            <w:r w:rsidRPr="00DC72CC">
              <w:rPr>
                <w:rFonts w:asciiTheme="minorHAnsi" w:hAnsiTheme="minorHAnsi" w:cstheme="minorHAnsi"/>
                <w:b/>
                <w:bCs/>
                <w:i/>
                <w:lang w:eastAsia="ja-JP"/>
              </w:rPr>
              <w:t>Modalitatea de îndeplinire</w:t>
            </w:r>
          </w:p>
        </w:tc>
      </w:tr>
      <w:tr w:rsidR="00DC72CC" w:rsidRPr="00DC72CC" w14:paraId="391B10B8" w14:textId="77777777" w:rsidTr="00582429">
        <w:trPr>
          <w:trHeight w:val="350"/>
        </w:trPr>
        <w:tc>
          <w:tcPr>
            <w:tcW w:w="4225" w:type="dxa"/>
          </w:tcPr>
          <w:p w14:paraId="24C55914" w14:textId="77777777" w:rsidR="00DC72CC" w:rsidRDefault="00DC72CC" w:rsidP="006D4AD9">
            <w:pPr>
              <w:spacing w:before="240" w:line="276" w:lineRule="auto"/>
              <w:ind w:firstLine="43"/>
              <w:jc w:val="both"/>
              <w:rPr>
                <w:rFonts w:asciiTheme="minorHAnsi" w:hAnsiTheme="minorHAnsi" w:cstheme="minorHAnsi"/>
                <w:b/>
                <w:bCs/>
                <w:i/>
                <w:highlight w:val="green"/>
              </w:rPr>
            </w:pPr>
            <w:r w:rsidRPr="00FA7E42">
              <w:rPr>
                <w:rFonts w:asciiTheme="minorHAnsi" w:hAnsiTheme="minorHAnsi" w:cstheme="minorHAnsi"/>
                <w:b/>
                <w:bCs/>
                <w:i/>
                <w:highlight w:val="green"/>
              </w:rPr>
              <w:t>Cerinta nr.1.</w:t>
            </w:r>
          </w:p>
          <w:p w14:paraId="37457E9D" w14:textId="134F5025" w:rsidR="000F4D96" w:rsidRPr="000F4D96" w:rsidRDefault="000F4D96" w:rsidP="006D4AD9">
            <w:pPr>
              <w:spacing w:before="240" w:line="276" w:lineRule="auto"/>
              <w:ind w:firstLine="43"/>
              <w:jc w:val="both"/>
              <w:rPr>
                <w:rFonts w:ascii="Times New Roman" w:hAnsi="Times New Roman"/>
                <w:b/>
                <w:bCs/>
                <w:i/>
                <w:highlight w:val="green"/>
              </w:rPr>
            </w:pPr>
            <w:r w:rsidRPr="000F4D96">
              <w:rPr>
                <w:rFonts w:ascii="Times New Roman" w:hAnsi="Times New Roman"/>
                <w:b/>
                <w:i/>
              </w:rPr>
              <w:t>Înscrierea în Registrul Comerțului</w:t>
            </w:r>
          </w:p>
          <w:p w14:paraId="3E5265CA" w14:textId="01F7D276" w:rsidR="00DC72CC" w:rsidRPr="00F40E66" w:rsidRDefault="00F40E66" w:rsidP="00DC72CC">
            <w:pPr>
              <w:spacing w:before="120" w:after="120"/>
              <w:jc w:val="both"/>
              <w:rPr>
                <w:rFonts w:asciiTheme="minorHAnsi" w:hAnsiTheme="minorHAnsi" w:cstheme="minorHAnsi"/>
                <w:b/>
                <w:bCs/>
                <w:i/>
                <w:color w:val="0070C0"/>
              </w:rPr>
            </w:pPr>
            <w:r w:rsidRPr="00F40E66">
              <w:rPr>
                <w:rFonts w:asciiTheme="minorHAnsi" w:hAnsiTheme="minorHAnsi" w:cstheme="minorHAnsi"/>
                <w:b/>
                <w:bCs/>
                <w:i/>
              </w:rPr>
              <w:t>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 Cerința se aplică inclusiv pentru subcontractanți  pentru partea din contract pe care aceștia urmează să o realizeze, care vor completa informațiile aferente situației lor la nivelul unui DUAE distinct.</w:t>
            </w:r>
          </w:p>
        </w:tc>
        <w:tc>
          <w:tcPr>
            <w:tcW w:w="5310" w:type="dxa"/>
          </w:tcPr>
          <w:p w14:paraId="5A86E6B7" w14:textId="77777777" w:rsidR="00A14326" w:rsidRPr="00125907" w:rsidRDefault="00A14326" w:rsidP="00A14326">
            <w:pPr>
              <w:spacing w:before="120" w:after="120"/>
              <w:jc w:val="both"/>
              <w:rPr>
                <w:rFonts w:asciiTheme="minorHAnsi" w:hAnsiTheme="minorHAnsi" w:cstheme="minorHAnsi"/>
                <w:b/>
                <w:bCs/>
              </w:rPr>
            </w:pPr>
            <w:r w:rsidRPr="00125907">
              <w:rPr>
                <w:rFonts w:asciiTheme="minorHAnsi" w:hAnsiTheme="minorHAnsi" w:cstheme="minorHAnsi"/>
                <w:b/>
                <w:bCs/>
              </w:rPr>
              <w:t xml:space="preserve">Se va completa DUAE </w:t>
            </w:r>
            <w:r w:rsidRPr="00125907">
              <w:rPr>
                <w:rFonts w:asciiTheme="minorHAnsi" w:hAnsiTheme="minorHAnsi" w:cstheme="minorHAnsi"/>
                <w:bCs/>
              </w:rPr>
              <w:t>de către operatorii economici participanți la procedura de atribuire a contractului de achiziție publică, în conformitate cu  art. 193 alin. (1) din Legea nr. 98/2016.</w:t>
            </w:r>
          </w:p>
          <w:p w14:paraId="044DF19F" w14:textId="77777777" w:rsidR="00A14326" w:rsidRPr="00125907" w:rsidRDefault="00A14326" w:rsidP="00A14326">
            <w:pPr>
              <w:spacing w:before="120" w:after="120"/>
              <w:jc w:val="both"/>
              <w:rPr>
                <w:rFonts w:asciiTheme="minorHAnsi" w:hAnsiTheme="minorHAnsi" w:cstheme="minorHAnsi"/>
                <w:bCs/>
              </w:rPr>
            </w:pPr>
            <w:r w:rsidRPr="00125907">
              <w:rPr>
                <w:rFonts w:asciiTheme="minorHAnsi" w:hAnsiTheme="minorHAnsi" w:cstheme="minorHAnsi"/>
              </w:rPr>
              <w:t>Autoritatea contractantă solicită ofertanților prezentarea DUAE, completat în secțiunile bifate, ca primă dovadă a neîncadrării în situațiile de excludere</w:t>
            </w:r>
          </w:p>
          <w:p w14:paraId="3D3B0CE5" w14:textId="77777777" w:rsidR="00A14326" w:rsidRPr="00125907" w:rsidRDefault="00A14326" w:rsidP="00A14326">
            <w:pPr>
              <w:spacing w:before="120" w:after="120"/>
              <w:jc w:val="both"/>
              <w:rPr>
                <w:rFonts w:asciiTheme="minorHAnsi" w:hAnsiTheme="minorHAnsi" w:cstheme="minorHAnsi"/>
                <w:bCs/>
              </w:rPr>
            </w:pPr>
            <w:r w:rsidRPr="00125907">
              <w:rPr>
                <w:rFonts w:asciiTheme="minorHAnsi" w:hAnsiTheme="minorHAnsi" w:cstheme="minorHAnsi"/>
                <w:bCs/>
              </w:rPr>
              <w:t>Asociatul/asociații, terțul/terții susținători, subcontractantul/subcontractanții nominalizați va/vor prezenta distinct DUAE în care se vor cuprinde informațiile solicitate.</w:t>
            </w:r>
          </w:p>
          <w:p w14:paraId="65374ECD" w14:textId="77777777" w:rsidR="00A14326" w:rsidRPr="00A14326" w:rsidRDefault="00A14326" w:rsidP="00A14326">
            <w:pPr>
              <w:spacing w:before="120" w:after="120"/>
              <w:jc w:val="both"/>
              <w:rPr>
                <w:rFonts w:asciiTheme="minorHAnsi" w:hAnsiTheme="minorHAnsi" w:cstheme="minorHAnsi"/>
                <w:bCs/>
              </w:rPr>
            </w:pPr>
            <w:r w:rsidRPr="00A14326">
              <w:rPr>
                <w:rFonts w:asciiTheme="minorHAnsi" w:hAnsiTheme="minorHAnsi" w:cstheme="minorHAnsi"/>
                <w:bCs/>
              </w:rPr>
              <w:t xml:space="preserve">Documentul justificativ care probează îndeplinirea celor asumate prin completarea DUAE, respectiv </w:t>
            </w:r>
            <w:r w:rsidRPr="00A14326">
              <w:rPr>
                <w:rFonts w:asciiTheme="minorHAnsi" w:hAnsiTheme="minorHAnsi" w:cstheme="minorHAnsi"/>
                <w:b/>
                <w:bCs/>
              </w:rPr>
              <w:t>certificatul constatator emis de ONRC</w:t>
            </w:r>
            <w:r w:rsidRPr="00A14326">
              <w:rPr>
                <w:rFonts w:asciiTheme="minorHAnsi" w:hAnsiTheme="minorHAnsi" w:cstheme="minorHAnsi"/>
                <w:bCs/>
              </w:rPr>
              <w:t xml:space="preserve">, sau în cazul ofertanților persoane juridice/fizice străine, documentele echivalente emise în țara de rezidență, însoțite de traducerea autorizată în limba română, urmează să fie prezentate, la solicitarea Autorității Contractante, </w:t>
            </w:r>
            <w:r w:rsidRPr="00A14326">
              <w:rPr>
                <w:rFonts w:asciiTheme="minorHAnsi" w:hAnsiTheme="minorHAnsi" w:cstheme="minorHAnsi"/>
                <w:b/>
                <w:bCs/>
              </w:rPr>
              <w:t xml:space="preserve">doar de către </w:t>
            </w:r>
            <w:r w:rsidRPr="00A14326">
              <w:rPr>
                <w:rFonts w:asciiTheme="minorHAnsi" w:hAnsiTheme="minorHAnsi" w:cstheme="minorHAnsi"/>
                <w:b/>
                <w:iCs/>
              </w:rPr>
              <w:t>ofertantul clasat pe primul loc  în clasamentul întocmit după aplicarea criteriului de atribuire</w:t>
            </w:r>
            <w:r w:rsidRPr="00A14326">
              <w:rPr>
                <w:rFonts w:asciiTheme="minorHAnsi" w:hAnsiTheme="minorHAnsi" w:cstheme="minorHAnsi"/>
                <w:iCs/>
              </w:rPr>
              <w:t>.</w:t>
            </w:r>
            <w:r w:rsidRPr="00A14326">
              <w:rPr>
                <w:rFonts w:asciiTheme="minorHAnsi" w:hAnsiTheme="minorHAnsi" w:cstheme="minorHAnsi"/>
                <w:bCs/>
              </w:rPr>
              <w:t xml:space="preserve"> </w:t>
            </w:r>
          </w:p>
          <w:p w14:paraId="15D6FF3E" w14:textId="77777777" w:rsidR="00A14326" w:rsidRPr="00A14326" w:rsidRDefault="00A14326" w:rsidP="00A14326">
            <w:pPr>
              <w:spacing w:before="120" w:after="120"/>
              <w:jc w:val="both"/>
              <w:rPr>
                <w:rFonts w:asciiTheme="minorHAnsi" w:hAnsiTheme="minorHAnsi" w:cstheme="minorHAnsi"/>
                <w:bCs/>
              </w:rPr>
            </w:pPr>
            <w:r w:rsidRPr="00A14326">
              <w:rPr>
                <w:rFonts w:asciiTheme="minorHAnsi" w:hAnsiTheme="minorHAnsi" w:cstheme="minorHAnsi"/>
                <w:bCs/>
              </w:rPr>
              <w:t xml:space="preserve">În situația în care vor fi executate părți din contract de către subcontractanți, dovada înregistrării și corespondența activităților principale/secundare din cadrul acestuia cu obiectul achiziției se va prezenta obligatoriu și de către </w:t>
            </w:r>
            <w:r w:rsidRPr="00A14326">
              <w:rPr>
                <w:rFonts w:asciiTheme="minorHAnsi" w:hAnsiTheme="minorHAnsi" w:cstheme="minorHAnsi"/>
                <w:bCs/>
              </w:rPr>
              <w:lastRenderedPageBreak/>
              <w:t>subcontractanți, pentru partea din contract pe care o vor realiza.</w:t>
            </w:r>
          </w:p>
          <w:p w14:paraId="740AAF28" w14:textId="77777777" w:rsidR="00A14326" w:rsidRPr="00A14326" w:rsidRDefault="00A14326" w:rsidP="00A14326">
            <w:pPr>
              <w:spacing w:before="120" w:after="120"/>
              <w:jc w:val="both"/>
              <w:rPr>
                <w:rFonts w:asciiTheme="minorHAnsi" w:hAnsiTheme="minorHAnsi" w:cstheme="minorHAnsi"/>
                <w:bCs/>
              </w:rPr>
            </w:pPr>
            <w:r w:rsidRPr="00A14326">
              <w:rPr>
                <w:rFonts w:asciiTheme="minorHAnsi" w:hAnsiTheme="minorHAnsi" w:cstheme="minorHAnsi"/>
                <w:bCs/>
              </w:rPr>
              <w:t>Din certificatul constatator emis de ONRC trebuie să rezulte:</w:t>
            </w:r>
          </w:p>
          <w:p w14:paraId="58EE963A" w14:textId="77777777" w:rsidR="00A14326" w:rsidRPr="00A14326" w:rsidRDefault="00A14326" w:rsidP="00A14326">
            <w:pPr>
              <w:pStyle w:val="ListParagraph"/>
              <w:ind w:left="-23"/>
              <w:jc w:val="both"/>
              <w:rPr>
                <w:rFonts w:asciiTheme="minorHAnsi" w:hAnsiTheme="minorHAnsi" w:cstheme="minorHAnsi"/>
              </w:rPr>
            </w:pPr>
            <w:r w:rsidRPr="00A14326">
              <w:rPr>
                <w:rFonts w:asciiTheme="minorHAnsi" w:hAnsiTheme="minorHAnsi" w:cstheme="minorHAnsi"/>
              </w:rPr>
              <w:t xml:space="preserve"> a) obiectul de activitate al operatorului economic (obiectul contractului trebuie să aibă corespondent CAEN din certificatul emis de ONRC și să fie certificat pentru desfășurarea activității);</w:t>
            </w:r>
          </w:p>
          <w:p w14:paraId="54062348" w14:textId="77777777" w:rsidR="00A14326" w:rsidRPr="00A14326" w:rsidRDefault="00A14326" w:rsidP="00A14326">
            <w:pPr>
              <w:pStyle w:val="ListParagraph"/>
              <w:ind w:left="-23"/>
              <w:jc w:val="both"/>
              <w:rPr>
                <w:rFonts w:asciiTheme="minorHAnsi" w:hAnsiTheme="minorHAnsi" w:cstheme="minorHAnsi"/>
              </w:rPr>
            </w:pPr>
            <w:r w:rsidRPr="00A14326">
              <w:rPr>
                <w:rFonts w:asciiTheme="minorHAnsi" w:hAnsiTheme="minorHAnsi" w:cstheme="minorHAnsi"/>
              </w:rPr>
              <w:t xml:space="preserve"> b) starea ofertantului;</w:t>
            </w:r>
          </w:p>
          <w:p w14:paraId="0A8476CC" w14:textId="77777777" w:rsidR="00A14326" w:rsidRPr="00A14326" w:rsidRDefault="00A14326" w:rsidP="00A14326">
            <w:pPr>
              <w:pStyle w:val="ListParagraph"/>
              <w:ind w:left="-23"/>
              <w:jc w:val="both"/>
              <w:rPr>
                <w:rFonts w:asciiTheme="minorHAnsi" w:hAnsiTheme="minorHAnsi" w:cstheme="minorHAnsi"/>
              </w:rPr>
            </w:pPr>
            <w:r w:rsidRPr="00A14326">
              <w:rPr>
                <w:rFonts w:asciiTheme="minorHAnsi" w:hAnsiTheme="minorHAnsi" w:cstheme="minorHAnsi"/>
              </w:rPr>
              <w:t xml:space="preserve"> c) </w:t>
            </w:r>
            <w:proofErr w:type="gramStart"/>
            <w:r w:rsidRPr="00A14326">
              <w:rPr>
                <w:rFonts w:asciiTheme="minorHAnsi" w:hAnsiTheme="minorHAnsi" w:cstheme="minorHAnsi"/>
              </w:rPr>
              <w:t>persoanele</w:t>
            </w:r>
            <w:proofErr w:type="gramEnd"/>
            <w:r w:rsidRPr="00A14326">
              <w:rPr>
                <w:rFonts w:asciiTheme="minorHAnsi" w:hAnsiTheme="minorHAnsi" w:cstheme="minorHAnsi"/>
              </w:rPr>
              <w:t xml:space="preserve"> care reprezintă ofertantul în relația cu terții.</w:t>
            </w:r>
          </w:p>
          <w:p w14:paraId="16CE2A55" w14:textId="77777777" w:rsidR="00A14326" w:rsidRPr="00A14326" w:rsidRDefault="00A14326" w:rsidP="00A14326">
            <w:pPr>
              <w:pStyle w:val="ListParagraph"/>
              <w:ind w:left="-23"/>
              <w:jc w:val="both"/>
              <w:rPr>
                <w:rFonts w:asciiTheme="minorHAnsi" w:hAnsiTheme="minorHAnsi" w:cstheme="minorHAnsi"/>
              </w:rPr>
            </w:pPr>
            <w:r w:rsidRPr="00A14326">
              <w:rPr>
                <w:rFonts w:asciiTheme="minorHAnsi" w:hAnsiTheme="minorHAnsi" w:cstheme="minorHAnsi"/>
              </w:rPr>
              <w:t>Informațiile cuprinse în acest document, trebuie să fie reale/ valabile la data prezentării.</w:t>
            </w:r>
          </w:p>
          <w:p w14:paraId="50BFF95C" w14:textId="77777777" w:rsidR="00A14326" w:rsidRDefault="00A14326" w:rsidP="00C361F5">
            <w:pPr>
              <w:autoSpaceDE w:val="0"/>
              <w:autoSpaceDN w:val="0"/>
              <w:adjustRightInd w:val="0"/>
              <w:contextualSpacing/>
              <w:jc w:val="both"/>
              <w:rPr>
                <w:rFonts w:asciiTheme="minorHAnsi" w:hAnsiTheme="minorHAnsi" w:cstheme="minorHAnsi"/>
              </w:rPr>
            </w:pPr>
          </w:p>
          <w:p w14:paraId="6B459895" w14:textId="77777777" w:rsidR="00DC72CC" w:rsidRPr="00DC72CC" w:rsidRDefault="00DC72CC" w:rsidP="006D4AD9">
            <w:pPr>
              <w:jc w:val="both"/>
              <w:rPr>
                <w:rFonts w:asciiTheme="minorHAnsi" w:hAnsiTheme="minorHAnsi" w:cstheme="minorHAnsi"/>
              </w:rPr>
            </w:pPr>
            <w:r w:rsidRPr="00DC72CC">
              <w:rPr>
                <w:rFonts w:asciiTheme="minorHAnsi" w:hAnsiTheme="minorHAnsi" w:cstheme="minorHAnsi"/>
                <w:u w:val="single"/>
              </w:rPr>
              <w:t>În cazul ofertanților străini</w:t>
            </w:r>
            <w:r w:rsidRPr="00DC72CC">
              <w:rPr>
                <w:rFonts w:asciiTheme="minorHAnsi" w:hAnsiTheme="minorHAnsi" w:cstheme="minorHAnsi"/>
              </w:rPr>
              <w:t>:</w:t>
            </w:r>
          </w:p>
          <w:p w14:paraId="67FB6AE9" w14:textId="77777777" w:rsidR="00DC72CC" w:rsidRPr="00DC72CC" w:rsidRDefault="00DC72CC" w:rsidP="00672B54">
            <w:pPr>
              <w:pStyle w:val="ListParagraph"/>
              <w:numPr>
                <w:ilvl w:val="0"/>
                <w:numId w:val="21"/>
              </w:numPr>
              <w:spacing w:line="276" w:lineRule="auto"/>
              <w:jc w:val="both"/>
              <w:rPr>
                <w:rFonts w:asciiTheme="minorHAnsi" w:hAnsiTheme="minorHAnsi" w:cstheme="minorHAnsi"/>
              </w:rPr>
            </w:pPr>
            <w:r w:rsidRPr="00DC72CC">
              <w:rPr>
                <w:rFonts w:asciiTheme="minorHAnsi" w:hAnsiTheme="minorHAnsi" w:cstheme="minorHAnsi"/>
              </w:rPr>
              <w:t xml:space="preserve">se vor prezenta documente edificatoare emise în țara de origine, însoțite de traducerea autorizată în limba română, reale/ valabile la data prezentării, care să dovedească o formă de înregistrare ca persoană fizică/ juridică sau de înregistrare/ atestare ori apartenență din punct de vedere profesional și în care să se menționeze persoanele care reprezintă ofertantul în relațiile cu terții, în conformitate cu prevederile legale din țara în care ofertantul este rezident. De asemenea, documentele prezentate trebuie </w:t>
            </w:r>
            <w:proofErr w:type="gramStart"/>
            <w:r w:rsidRPr="00DC72CC">
              <w:rPr>
                <w:rFonts w:asciiTheme="minorHAnsi" w:hAnsiTheme="minorHAnsi" w:cstheme="minorHAnsi"/>
              </w:rPr>
              <w:t>să</w:t>
            </w:r>
            <w:proofErr w:type="gramEnd"/>
            <w:r w:rsidRPr="00DC72CC">
              <w:rPr>
                <w:rFonts w:asciiTheme="minorHAnsi" w:hAnsiTheme="minorHAnsi" w:cstheme="minorHAnsi"/>
              </w:rPr>
              <w:t xml:space="preserve"> dovedească faptul ca obiectul său de activitate include activități de tipul celor care fac obiectul achiziției publice și să conțină informații cu privire la starea ofertantului. </w:t>
            </w:r>
          </w:p>
          <w:p w14:paraId="3341644E" w14:textId="77777777" w:rsidR="00DC72CC" w:rsidRPr="00DC72CC" w:rsidRDefault="00DC72CC" w:rsidP="00672B54">
            <w:pPr>
              <w:pStyle w:val="ListParagraph"/>
              <w:numPr>
                <w:ilvl w:val="0"/>
                <w:numId w:val="21"/>
              </w:numPr>
              <w:spacing w:line="276" w:lineRule="auto"/>
              <w:jc w:val="both"/>
              <w:rPr>
                <w:rFonts w:asciiTheme="minorHAnsi" w:hAnsiTheme="minorHAnsi" w:cstheme="minorHAnsi"/>
              </w:rPr>
            </w:pPr>
            <w:proofErr w:type="gramStart"/>
            <w:r w:rsidRPr="00DC72CC">
              <w:rPr>
                <w:rFonts w:asciiTheme="minorHAnsi" w:hAnsiTheme="minorHAnsi" w:cstheme="minorHAnsi"/>
              </w:rPr>
              <w:t>documentele</w:t>
            </w:r>
            <w:proofErr w:type="gramEnd"/>
            <w:r w:rsidRPr="00DC72CC">
              <w:rPr>
                <w:rFonts w:asciiTheme="minorHAnsi" w:hAnsiTheme="minorHAnsi" w:cstheme="minorHAnsi"/>
              </w:rPr>
              <w:t xml:space="preserve"> vor fi însoțite de traducerea autorizată în limba română</w:t>
            </w:r>
            <w:r w:rsidRPr="00DC72CC">
              <w:rPr>
                <w:rFonts w:asciiTheme="minorHAnsi" w:hAnsiTheme="minorHAnsi" w:cstheme="minorHAnsi"/>
                <w:lang w:val="ro-RO"/>
              </w:rPr>
              <w:t xml:space="preserve"> cu mențiunea stipulată în document </w:t>
            </w:r>
            <w:r w:rsidRPr="00DC72CC">
              <w:rPr>
                <w:rFonts w:asciiTheme="minorHAnsi" w:hAnsiTheme="minorHAnsi" w:cstheme="minorHAnsi"/>
                <w:i/>
                <w:lang w:val="ro-RO"/>
              </w:rPr>
              <w:t>"Ne asumăm acuratețea și corectitudinea traducerii"</w:t>
            </w:r>
            <w:r w:rsidRPr="00DC72CC">
              <w:rPr>
                <w:rFonts w:asciiTheme="minorHAnsi" w:hAnsiTheme="minorHAnsi" w:cstheme="minorHAnsi"/>
                <w:lang w:val="ro-RO"/>
              </w:rPr>
              <w:t xml:space="preserve"> și la analiza ofertelor și a înscrisurilor anexate va prevala versiunea în limba română (sau traducere autorizată).</w:t>
            </w:r>
          </w:p>
          <w:p w14:paraId="6EB1E13F" w14:textId="193E483F" w:rsidR="00DC72CC" w:rsidRPr="00DC72CC" w:rsidRDefault="00DC72CC" w:rsidP="006D4AD9">
            <w:pPr>
              <w:tabs>
                <w:tab w:val="left" w:pos="5355"/>
              </w:tabs>
              <w:spacing w:line="276" w:lineRule="auto"/>
              <w:jc w:val="both"/>
              <w:rPr>
                <w:rFonts w:asciiTheme="minorHAnsi" w:hAnsiTheme="minorHAnsi" w:cstheme="minorHAnsi"/>
                <w:bCs/>
                <w:i/>
                <w:color w:val="0070C0"/>
              </w:rPr>
            </w:pPr>
          </w:p>
        </w:tc>
      </w:tr>
      <w:tr w:rsidR="00CD378B" w:rsidRPr="00DC72CC" w14:paraId="412709E4" w14:textId="77777777" w:rsidTr="00582429">
        <w:trPr>
          <w:trHeight w:val="350"/>
        </w:trPr>
        <w:tc>
          <w:tcPr>
            <w:tcW w:w="4225" w:type="dxa"/>
          </w:tcPr>
          <w:p w14:paraId="285CDCEE" w14:textId="0FCAEC7F" w:rsidR="00CD378B" w:rsidRDefault="00CD378B" w:rsidP="00CD378B">
            <w:pPr>
              <w:spacing w:before="240" w:line="276" w:lineRule="auto"/>
              <w:ind w:firstLine="43"/>
              <w:jc w:val="both"/>
              <w:rPr>
                <w:rFonts w:asciiTheme="minorHAnsi" w:hAnsiTheme="minorHAnsi" w:cstheme="minorHAnsi"/>
                <w:b/>
                <w:bCs/>
                <w:i/>
                <w:highlight w:val="green"/>
              </w:rPr>
            </w:pPr>
            <w:r>
              <w:rPr>
                <w:rFonts w:asciiTheme="minorHAnsi" w:hAnsiTheme="minorHAnsi" w:cstheme="minorHAnsi"/>
                <w:b/>
                <w:bCs/>
                <w:i/>
                <w:highlight w:val="green"/>
              </w:rPr>
              <w:lastRenderedPageBreak/>
              <w:t>Cerinta nr.2</w:t>
            </w:r>
            <w:r w:rsidRPr="00FA7E42">
              <w:rPr>
                <w:rFonts w:asciiTheme="minorHAnsi" w:hAnsiTheme="minorHAnsi" w:cstheme="minorHAnsi"/>
                <w:b/>
                <w:bCs/>
                <w:i/>
                <w:highlight w:val="green"/>
              </w:rPr>
              <w:t>.</w:t>
            </w:r>
          </w:p>
          <w:p w14:paraId="0C8A9C30" w14:textId="77777777" w:rsidR="00CD378B" w:rsidRPr="00CD378B" w:rsidRDefault="00CD378B" w:rsidP="00CD378B">
            <w:pPr>
              <w:spacing w:before="120" w:after="120"/>
              <w:jc w:val="both"/>
              <w:rPr>
                <w:rFonts w:ascii="Times New Roman" w:hAnsi="Times New Roman"/>
                <w:b/>
                <w:bCs/>
                <w:u w:val="single"/>
              </w:rPr>
            </w:pPr>
            <w:r w:rsidRPr="00CD378B">
              <w:rPr>
                <w:rFonts w:ascii="Times New Roman" w:hAnsi="Times New Roman"/>
                <w:b/>
                <w:i/>
              </w:rPr>
              <w:t>Autorizația tehnică emisă de R.A.R.</w:t>
            </w:r>
          </w:p>
          <w:p w14:paraId="5A10A5F9" w14:textId="77777777" w:rsidR="00CD378B" w:rsidRDefault="00CD378B" w:rsidP="00CD378B">
            <w:pPr>
              <w:spacing w:before="240" w:line="276" w:lineRule="auto"/>
              <w:ind w:firstLine="43"/>
              <w:jc w:val="both"/>
              <w:rPr>
                <w:rFonts w:asciiTheme="minorHAnsi" w:hAnsiTheme="minorHAnsi" w:cstheme="minorHAnsi"/>
                <w:b/>
                <w:i/>
              </w:rPr>
            </w:pPr>
            <w:r w:rsidRPr="00CD378B">
              <w:rPr>
                <w:rFonts w:asciiTheme="minorHAnsi" w:eastAsia="Times New Roman" w:hAnsiTheme="minorHAnsi" w:cstheme="minorHAnsi"/>
                <w:b/>
                <w:bCs/>
                <w:i/>
              </w:rPr>
              <w:t xml:space="preserve">Operatorii economici </w:t>
            </w:r>
            <w:r w:rsidRPr="00CD378B">
              <w:rPr>
                <w:rFonts w:asciiTheme="minorHAnsi" w:hAnsiTheme="minorHAnsi" w:cstheme="minorHAnsi"/>
                <w:b/>
                <w:i/>
              </w:rPr>
              <w:t xml:space="preserve">vor prezenta autorizația tehnică emisă de R.A.R. eliberată în conformitate cu art.1) si 2) din Ordonanța nr. 82/24.08.2000 privind autorizarea agenților economici care prestează servicii de reparații, de reglare și/sau desfășoară activitate de reconstrucție a vehiculelor rutiere, cu modificările și completările ulterioare și a Ordinului nr. 2131/2005 pentru aprobarea Reglementarilor RNTR 9 privind autorizarea operatorilor economici care desfășoară activități de reparații, de întreținere, de reglare, de modificări constructive, de reconstrucție a </w:t>
            </w:r>
            <w:r w:rsidRPr="00CD378B">
              <w:rPr>
                <w:rFonts w:asciiTheme="minorHAnsi" w:hAnsiTheme="minorHAnsi" w:cstheme="minorHAnsi"/>
                <w:b/>
                <w:i/>
              </w:rPr>
              <w:lastRenderedPageBreak/>
              <w:t>vehiculelor rutiere, cu modificările și completările ulterioare, (Cap. I-IV, anexa 6 – Autorizație tehnică, însoțită de Anexa la autorizația tehnică și anexa 7 – Certificat de atestare a capacității profesionale), pentru autovehiculele și operațiunile solicitate prin caietul de sarcini, valabilă la momentul prezentării sau document echivalent emis în țara de rezidență pentru ofertanții străini.</w:t>
            </w:r>
          </w:p>
          <w:p w14:paraId="65B1F1D9" w14:textId="4BBC3525" w:rsidR="000F4D96" w:rsidRPr="00CD378B" w:rsidRDefault="000F4D96" w:rsidP="00CD378B">
            <w:pPr>
              <w:spacing w:before="240" w:line="276" w:lineRule="auto"/>
              <w:ind w:firstLine="43"/>
              <w:jc w:val="both"/>
              <w:rPr>
                <w:rFonts w:asciiTheme="minorHAnsi" w:hAnsiTheme="minorHAnsi" w:cstheme="minorHAnsi"/>
                <w:b/>
                <w:bCs/>
                <w:i/>
                <w:highlight w:val="green"/>
              </w:rPr>
            </w:pPr>
            <w:r w:rsidRPr="00475136">
              <w:rPr>
                <w:rFonts w:ascii="Times New Roman" w:hAnsi="Times New Roman"/>
                <w:bCs/>
              </w:rPr>
              <w:t>Cerința se aplică pentru ofertanți (ofertant individual sau membrii unei asocieri) și/sau terți susținători care completează informațiile aferente situației lor la nivelul unui DUAE distinct.</w:t>
            </w:r>
          </w:p>
        </w:tc>
        <w:tc>
          <w:tcPr>
            <w:tcW w:w="5310" w:type="dxa"/>
          </w:tcPr>
          <w:p w14:paraId="4E0604E1" w14:textId="77777777" w:rsidR="00CD378B" w:rsidRPr="00125907" w:rsidRDefault="00CD378B" w:rsidP="00CD378B">
            <w:pPr>
              <w:spacing w:before="120" w:after="120"/>
              <w:jc w:val="both"/>
              <w:rPr>
                <w:rFonts w:asciiTheme="minorHAnsi" w:hAnsiTheme="minorHAnsi" w:cstheme="minorHAnsi"/>
                <w:b/>
                <w:bCs/>
              </w:rPr>
            </w:pPr>
            <w:r w:rsidRPr="00125907">
              <w:rPr>
                <w:rFonts w:asciiTheme="minorHAnsi" w:hAnsiTheme="minorHAnsi" w:cstheme="minorHAnsi"/>
                <w:b/>
                <w:bCs/>
              </w:rPr>
              <w:lastRenderedPageBreak/>
              <w:t xml:space="preserve">Se va completa DUAE </w:t>
            </w:r>
            <w:r w:rsidRPr="00125907">
              <w:rPr>
                <w:rFonts w:asciiTheme="minorHAnsi" w:hAnsiTheme="minorHAnsi" w:cstheme="minorHAnsi"/>
                <w:bCs/>
              </w:rPr>
              <w:t>de către operatorii economici participanți la procedura de atribuire a contractului de achiziție publică, în conformitate cu  art. 193 alin. (1) din Legea nr. 98/2016.</w:t>
            </w:r>
          </w:p>
          <w:p w14:paraId="57F60EB8" w14:textId="77777777" w:rsidR="00CD378B" w:rsidRPr="00125907" w:rsidRDefault="00CD378B" w:rsidP="00CD378B">
            <w:pPr>
              <w:spacing w:before="120" w:after="120"/>
              <w:jc w:val="both"/>
              <w:rPr>
                <w:rFonts w:asciiTheme="minorHAnsi" w:hAnsiTheme="minorHAnsi" w:cstheme="minorHAnsi"/>
                <w:bCs/>
              </w:rPr>
            </w:pPr>
            <w:r w:rsidRPr="00125907">
              <w:rPr>
                <w:rFonts w:asciiTheme="minorHAnsi" w:hAnsiTheme="minorHAnsi" w:cstheme="minorHAnsi"/>
              </w:rPr>
              <w:t>Autoritatea contractantă solicită ofertanților prezentarea DUAE, completat în secțiunile bifate, ca primă dovadă a neîncadrării în situațiile de excludere</w:t>
            </w:r>
          </w:p>
          <w:p w14:paraId="159F80AA" w14:textId="77777777" w:rsidR="00CD378B" w:rsidRPr="00125907" w:rsidRDefault="00CD378B" w:rsidP="00CD378B">
            <w:pPr>
              <w:spacing w:before="120" w:after="120"/>
              <w:jc w:val="both"/>
              <w:rPr>
                <w:rFonts w:asciiTheme="minorHAnsi" w:hAnsiTheme="minorHAnsi" w:cstheme="minorHAnsi"/>
                <w:bCs/>
              </w:rPr>
            </w:pPr>
            <w:r w:rsidRPr="00125907">
              <w:rPr>
                <w:rFonts w:asciiTheme="minorHAnsi" w:hAnsiTheme="minorHAnsi" w:cstheme="minorHAnsi"/>
                <w:bCs/>
              </w:rPr>
              <w:t>Asociatul/asociații, terțul/terții susținători, subcontractantul/subcontractanții nominalizați va/vor prezenta distinct DUAE în care se vor cuprinde informațiile solicitate.</w:t>
            </w:r>
          </w:p>
          <w:p w14:paraId="384EBC0B" w14:textId="77777777" w:rsidR="00CD378B" w:rsidRDefault="00CD378B" w:rsidP="00A14326">
            <w:pPr>
              <w:spacing w:before="120" w:after="120"/>
              <w:jc w:val="both"/>
              <w:rPr>
                <w:rFonts w:cstheme="minorHAnsi"/>
                <w:b/>
                <w:bCs/>
              </w:rPr>
            </w:pPr>
          </w:p>
          <w:p w14:paraId="3F90C132" w14:textId="77777777" w:rsidR="00CD378B" w:rsidRPr="00CD378B" w:rsidRDefault="00CD378B" w:rsidP="00CD378B">
            <w:pPr>
              <w:autoSpaceDE w:val="0"/>
              <w:autoSpaceDN w:val="0"/>
              <w:adjustRightInd w:val="0"/>
              <w:jc w:val="both"/>
              <w:rPr>
                <w:rFonts w:asciiTheme="minorHAnsi" w:hAnsiTheme="minorHAnsi" w:cstheme="minorHAnsi"/>
                <w:iCs/>
              </w:rPr>
            </w:pPr>
            <w:r w:rsidRPr="00CD378B">
              <w:rPr>
                <w:rFonts w:asciiTheme="minorHAnsi" w:hAnsiTheme="minorHAnsi" w:cstheme="minorHAnsi"/>
                <w:bCs/>
              </w:rPr>
              <w:t xml:space="preserve">Documentul justificativ care probează îndeplinirea celor asumate prin completarea DUAE, ce urmează să fie prezentat, la solicitarea Autorității Contractante, </w:t>
            </w:r>
            <w:r w:rsidRPr="00CD378B">
              <w:rPr>
                <w:rFonts w:asciiTheme="minorHAnsi" w:hAnsiTheme="minorHAnsi" w:cstheme="minorHAnsi"/>
                <w:b/>
                <w:bCs/>
              </w:rPr>
              <w:t xml:space="preserve">doar de către </w:t>
            </w:r>
            <w:r w:rsidRPr="00CD378B">
              <w:rPr>
                <w:rFonts w:asciiTheme="minorHAnsi" w:hAnsiTheme="minorHAnsi" w:cstheme="minorHAnsi"/>
                <w:b/>
                <w:iCs/>
              </w:rPr>
              <w:t>ofertantul clasat pe primul loc în clasamentul întocmit după aplicarea criteriului de atribuire este:</w:t>
            </w:r>
          </w:p>
          <w:p w14:paraId="2F5074C8" w14:textId="77777777" w:rsidR="00CD378B" w:rsidRPr="00CD378B" w:rsidRDefault="00CD378B" w:rsidP="00CD378B">
            <w:pPr>
              <w:autoSpaceDE w:val="0"/>
              <w:autoSpaceDN w:val="0"/>
              <w:adjustRightInd w:val="0"/>
              <w:jc w:val="both"/>
              <w:rPr>
                <w:rFonts w:asciiTheme="minorHAnsi" w:hAnsiTheme="minorHAnsi" w:cstheme="minorHAnsi"/>
              </w:rPr>
            </w:pPr>
          </w:p>
          <w:p w14:paraId="3C9CD96C" w14:textId="77777777" w:rsidR="00CD378B" w:rsidRPr="00CD378B" w:rsidRDefault="00CD378B" w:rsidP="00672B54">
            <w:pPr>
              <w:pStyle w:val="ListParagraph"/>
              <w:numPr>
                <w:ilvl w:val="0"/>
                <w:numId w:val="35"/>
              </w:numPr>
              <w:spacing w:line="276" w:lineRule="auto"/>
              <w:jc w:val="both"/>
              <w:rPr>
                <w:rFonts w:asciiTheme="minorHAnsi" w:hAnsiTheme="minorHAnsi" w:cstheme="minorHAnsi"/>
                <w:noProof/>
                <w:color w:val="0070C0"/>
              </w:rPr>
            </w:pPr>
            <w:r w:rsidRPr="00CD378B">
              <w:rPr>
                <w:rFonts w:asciiTheme="minorHAnsi" w:eastAsia="Times New Roman" w:hAnsiTheme="minorHAnsi" w:cstheme="minorHAnsi"/>
                <w:b/>
              </w:rPr>
              <w:t>autorizația tehnică emisă de R.A.R</w:t>
            </w:r>
            <w:r w:rsidRPr="00CD378B">
              <w:rPr>
                <w:rFonts w:asciiTheme="minorHAnsi" w:eastAsia="Times New Roman" w:hAnsiTheme="minorHAnsi" w:cstheme="minorHAnsi"/>
              </w:rPr>
              <w:t>., valabilă la data prezentării;</w:t>
            </w:r>
          </w:p>
          <w:p w14:paraId="684DE9FC" w14:textId="77777777" w:rsidR="00CD378B" w:rsidRPr="00CD378B" w:rsidRDefault="00CD378B" w:rsidP="00CD378B">
            <w:pPr>
              <w:spacing w:before="120" w:after="120"/>
              <w:jc w:val="both"/>
              <w:rPr>
                <w:rFonts w:asciiTheme="minorHAnsi" w:hAnsiTheme="minorHAnsi" w:cstheme="minorHAnsi"/>
                <w:bCs/>
                <w:i/>
              </w:rPr>
            </w:pPr>
            <w:r w:rsidRPr="00CD378B">
              <w:rPr>
                <w:rFonts w:asciiTheme="minorHAnsi" w:hAnsiTheme="minorHAnsi" w:cstheme="minorHAnsi"/>
                <w:bCs/>
                <w:i/>
              </w:rPr>
              <w:t>In situația în care vor fi executate părți din contract de către subcontractanți, autorizația tehnică emisă de R.A.R. se va prezenta obligatoriu și de către subcontractanți, pentru partea din contract pe care o vor realiza.</w:t>
            </w:r>
          </w:p>
          <w:p w14:paraId="769805E5" w14:textId="77777777" w:rsidR="00CD378B" w:rsidRPr="00125907" w:rsidRDefault="00CD378B" w:rsidP="00A14326">
            <w:pPr>
              <w:spacing w:before="120" w:after="120"/>
              <w:jc w:val="both"/>
              <w:rPr>
                <w:rFonts w:cstheme="minorHAnsi"/>
                <w:b/>
                <w:bCs/>
              </w:rPr>
            </w:pPr>
          </w:p>
        </w:tc>
      </w:tr>
      <w:tr w:rsidR="00CD378B" w:rsidRPr="00DC72CC" w14:paraId="27C59EAC" w14:textId="77777777" w:rsidTr="00582429">
        <w:trPr>
          <w:trHeight w:val="350"/>
        </w:trPr>
        <w:tc>
          <w:tcPr>
            <w:tcW w:w="4225" w:type="dxa"/>
          </w:tcPr>
          <w:p w14:paraId="34CD5A0B" w14:textId="49F37334" w:rsidR="00CD378B" w:rsidRDefault="00CD378B" w:rsidP="00CD378B">
            <w:pPr>
              <w:spacing w:before="240" w:line="276" w:lineRule="auto"/>
              <w:ind w:firstLine="43"/>
              <w:jc w:val="both"/>
              <w:rPr>
                <w:rFonts w:asciiTheme="minorHAnsi" w:hAnsiTheme="minorHAnsi" w:cstheme="minorHAnsi"/>
                <w:b/>
                <w:bCs/>
                <w:i/>
                <w:highlight w:val="green"/>
              </w:rPr>
            </w:pPr>
            <w:r>
              <w:rPr>
                <w:rFonts w:asciiTheme="minorHAnsi" w:hAnsiTheme="minorHAnsi" w:cstheme="minorHAnsi"/>
                <w:b/>
                <w:bCs/>
                <w:i/>
                <w:highlight w:val="green"/>
              </w:rPr>
              <w:lastRenderedPageBreak/>
              <w:t>Cerinta nr.3</w:t>
            </w:r>
            <w:r w:rsidRPr="00FA7E42">
              <w:rPr>
                <w:rFonts w:asciiTheme="minorHAnsi" w:hAnsiTheme="minorHAnsi" w:cstheme="minorHAnsi"/>
                <w:b/>
                <w:bCs/>
                <w:i/>
                <w:highlight w:val="green"/>
              </w:rPr>
              <w:t>.</w:t>
            </w:r>
          </w:p>
          <w:p w14:paraId="78D6F249" w14:textId="77777777" w:rsidR="00CD378B" w:rsidRPr="00CD378B" w:rsidRDefault="00CD378B" w:rsidP="00CD378B">
            <w:pPr>
              <w:pStyle w:val="ListParagraph"/>
              <w:ind w:left="0"/>
              <w:jc w:val="both"/>
              <w:rPr>
                <w:rFonts w:ascii="Times New Roman" w:hAnsi="Times New Roman"/>
                <w:b/>
                <w:i/>
              </w:rPr>
            </w:pPr>
            <w:r w:rsidRPr="00CD378B">
              <w:rPr>
                <w:rFonts w:ascii="Times New Roman" w:hAnsi="Times New Roman"/>
                <w:b/>
                <w:i/>
              </w:rPr>
              <w:t xml:space="preserve">Avizul de mediu </w:t>
            </w:r>
          </w:p>
          <w:p w14:paraId="6919DC98" w14:textId="77777777" w:rsidR="00CD378B" w:rsidRPr="00CD378B" w:rsidRDefault="00CD378B" w:rsidP="00CD378B">
            <w:pPr>
              <w:pStyle w:val="ListParagraph"/>
              <w:ind w:left="0"/>
              <w:jc w:val="both"/>
              <w:rPr>
                <w:rFonts w:ascii="Times New Roman" w:hAnsi="Times New Roman"/>
                <w:b/>
                <w:i/>
              </w:rPr>
            </w:pPr>
            <w:r w:rsidRPr="00CD378B">
              <w:rPr>
                <w:rFonts w:ascii="Times New Roman" w:eastAsia="Times New Roman" w:hAnsi="Times New Roman"/>
                <w:b/>
                <w:bCs/>
                <w:i/>
              </w:rPr>
              <w:t xml:space="preserve">Operatorii </w:t>
            </w:r>
            <w:proofErr w:type="gramStart"/>
            <w:r w:rsidRPr="00CD378B">
              <w:rPr>
                <w:rFonts w:ascii="Times New Roman" w:eastAsia="Times New Roman" w:hAnsi="Times New Roman"/>
                <w:b/>
                <w:bCs/>
                <w:i/>
              </w:rPr>
              <w:t>economici(</w:t>
            </w:r>
            <w:proofErr w:type="gramEnd"/>
            <w:r w:rsidRPr="00CD378B">
              <w:rPr>
                <w:rFonts w:ascii="Times New Roman" w:eastAsia="Times New Roman" w:hAnsi="Times New Roman"/>
                <w:b/>
                <w:bCs/>
                <w:i/>
              </w:rPr>
              <w:t xml:space="preserve">ofertant individual, membrii unei asocieri, subcontractant) </w:t>
            </w:r>
            <w:r w:rsidRPr="00CD378B">
              <w:rPr>
                <w:rFonts w:ascii="Times New Roman" w:hAnsi="Times New Roman"/>
                <w:b/>
                <w:i/>
              </w:rPr>
              <w:t xml:space="preserve">vor prezenta avizul de mediu eliberat pentru serviciile de vopsitorie auto în conformitate cu art.3, alin. (1) </w:t>
            </w:r>
            <w:proofErr w:type="gramStart"/>
            <w:r w:rsidRPr="00CD378B">
              <w:rPr>
                <w:rFonts w:ascii="Times New Roman" w:hAnsi="Times New Roman"/>
                <w:b/>
                <w:i/>
              </w:rPr>
              <w:t>si</w:t>
            </w:r>
            <w:proofErr w:type="gramEnd"/>
            <w:r w:rsidRPr="00CD378B">
              <w:rPr>
                <w:rFonts w:ascii="Times New Roman" w:hAnsi="Times New Roman"/>
                <w:b/>
                <w:i/>
              </w:rPr>
              <w:t xml:space="preserve"> anexa nr.1, poziția 255 din Ordinul Ministerului mediului nr. 1798/2007 privind aprobarea Procedurii de emitere </w:t>
            </w:r>
            <w:proofErr w:type="gramStart"/>
            <w:r w:rsidRPr="00CD378B">
              <w:rPr>
                <w:rFonts w:ascii="Times New Roman" w:hAnsi="Times New Roman"/>
                <w:b/>
                <w:i/>
              </w:rPr>
              <w:t>a</w:t>
            </w:r>
            <w:proofErr w:type="gramEnd"/>
            <w:r w:rsidRPr="00CD378B">
              <w:rPr>
                <w:rFonts w:ascii="Times New Roman" w:hAnsi="Times New Roman"/>
                <w:b/>
                <w:i/>
              </w:rPr>
              <w:t xml:space="preserve"> autorizaţiei de mediu, cu modificările și completările ulterioare.</w:t>
            </w:r>
          </w:p>
          <w:p w14:paraId="1B976750" w14:textId="77777777" w:rsidR="00CD378B" w:rsidRDefault="00CD378B" w:rsidP="00CD378B">
            <w:pPr>
              <w:spacing w:before="240" w:line="276" w:lineRule="auto"/>
              <w:ind w:firstLine="43"/>
              <w:jc w:val="both"/>
              <w:rPr>
                <w:rFonts w:asciiTheme="minorHAnsi" w:hAnsiTheme="minorHAnsi" w:cstheme="minorHAnsi"/>
                <w:b/>
                <w:bCs/>
                <w:i/>
                <w:highlight w:val="green"/>
              </w:rPr>
            </w:pPr>
          </w:p>
          <w:p w14:paraId="179F7886" w14:textId="77777777" w:rsidR="00CD378B" w:rsidRDefault="00CD378B" w:rsidP="00CD378B">
            <w:pPr>
              <w:spacing w:before="240"/>
              <w:ind w:firstLine="43"/>
              <w:jc w:val="both"/>
              <w:rPr>
                <w:rFonts w:cstheme="minorHAnsi"/>
                <w:b/>
                <w:bCs/>
                <w:i/>
                <w:highlight w:val="green"/>
              </w:rPr>
            </w:pPr>
          </w:p>
        </w:tc>
        <w:tc>
          <w:tcPr>
            <w:tcW w:w="5310" w:type="dxa"/>
          </w:tcPr>
          <w:p w14:paraId="06C556F6" w14:textId="77777777" w:rsidR="00CD378B" w:rsidRPr="00125907" w:rsidRDefault="00CD378B" w:rsidP="00CD378B">
            <w:pPr>
              <w:spacing w:before="120" w:after="120"/>
              <w:jc w:val="both"/>
              <w:rPr>
                <w:rFonts w:asciiTheme="minorHAnsi" w:hAnsiTheme="minorHAnsi" w:cstheme="minorHAnsi"/>
                <w:b/>
                <w:bCs/>
              </w:rPr>
            </w:pPr>
            <w:r w:rsidRPr="00125907">
              <w:rPr>
                <w:rFonts w:asciiTheme="minorHAnsi" w:hAnsiTheme="minorHAnsi" w:cstheme="minorHAnsi"/>
                <w:b/>
                <w:bCs/>
              </w:rPr>
              <w:t xml:space="preserve">Se va completa DUAE </w:t>
            </w:r>
            <w:r w:rsidRPr="00125907">
              <w:rPr>
                <w:rFonts w:asciiTheme="minorHAnsi" w:hAnsiTheme="minorHAnsi" w:cstheme="minorHAnsi"/>
                <w:bCs/>
              </w:rPr>
              <w:t>de către operatorii economici participanți la procedura de atribuire a contractului de achiziție publică, în conformitate cu  art. 193 alin. (1) din Legea nr. 98/2016.</w:t>
            </w:r>
          </w:p>
          <w:p w14:paraId="5BA5D6EF" w14:textId="77777777" w:rsidR="00CD378B" w:rsidRPr="00125907" w:rsidRDefault="00CD378B" w:rsidP="00CD378B">
            <w:pPr>
              <w:spacing w:before="120" w:after="120"/>
              <w:jc w:val="both"/>
              <w:rPr>
                <w:rFonts w:asciiTheme="minorHAnsi" w:hAnsiTheme="minorHAnsi" w:cstheme="minorHAnsi"/>
                <w:bCs/>
              </w:rPr>
            </w:pPr>
            <w:r w:rsidRPr="00125907">
              <w:rPr>
                <w:rFonts w:asciiTheme="minorHAnsi" w:hAnsiTheme="minorHAnsi" w:cstheme="minorHAnsi"/>
              </w:rPr>
              <w:t>Autoritatea contractantă solicită ofertanților prezentarea DUAE, completat în secțiunile bifate, ca primă dovadă a neîncadrării în situațiile de excludere</w:t>
            </w:r>
          </w:p>
          <w:p w14:paraId="0433782D" w14:textId="77777777" w:rsidR="00CD378B" w:rsidRPr="00125907" w:rsidRDefault="00CD378B" w:rsidP="00CD378B">
            <w:pPr>
              <w:spacing w:before="120" w:after="120"/>
              <w:jc w:val="both"/>
              <w:rPr>
                <w:rFonts w:asciiTheme="minorHAnsi" w:hAnsiTheme="minorHAnsi" w:cstheme="minorHAnsi"/>
                <w:bCs/>
              </w:rPr>
            </w:pPr>
            <w:r w:rsidRPr="00125907">
              <w:rPr>
                <w:rFonts w:asciiTheme="minorHAnsi" w:hAnsiTheme="minorHAnsi" w:cstheme="minorHAnsi"/>
                <w:bCs/>
              </w:rPr>
              <w:t>Asociatul/asociații, terțul/terții susținători, subcontractantul/subcontractanții nominalizați va/vor prezenta distinct DUAE în care se vor cuprinde informațiile solicitate.</w:t>
            </w:r>
          </w:p>
          <w:p w14:paraId="5A0CCC2B" w14:textId="77777777" w:rsidR="00CD378B" w:rsidRPr="00CD378B" w:rsidRDefault="00CD378B" w:rsidP="00CD378B">
            <w:pPr>
              <w:autoSpaceDE w:val="0"/>
              <w:autoSpaceDN w:val="0"/>
              <w:adjustRightInd w:val="0"/>
              <w:jc w:val="both"/>
              <w:rPr>
                <w:rFonts w:asciiTheme="minorHAnsi" w:hAnsiTheme="minorHAnsi" w:cstheme="minorHAnsi"/>
                <w:iCs/>
              </w:rPr>
            </w:pPr>
            <w:r w:rsidRPr="00CD378B">
              <w:rPr>
                <w:rFonts w:asciiTheme="minorHAnsi" w:hAnsiTheme="minorHAnsi" w:cstheme="minorHAnsi"/>
                <w:bCs/>
              </w:rPr>
              <w:t xml:space="preserve">Documentul justificativ care probează îndeplinirea celor asumate prin completarea DUAE, ce urmează să fie prezentat, la solicitarea Autorității Contractante, </w:t>
            </w:r>
            <w:r w:rsidRPr="00CD378B">
              <w:rPr>
                <w:rFonts w:asciiTheme="minorHAnsi" w:hAnsiTheme="minorHAnsi" w:cstheme="minorHAnsi"/>
                <w:b/>
                <w:bCs/>
              </w:rPr>
              <w:t xml:space="preserve">doar de către </w:t>
            </w:r>
            <w:r w:rsidRPr="00CD378B">
              <w:rPr>
                <w:rFonts w:asciiTheme="minorHAnsi" w:hAnsiTheme="minorHAnsi" w:cstheme="minorHAnsi"/>
                <w:b/>
                <w:iCs/>
              </w:rPr>
              <w:t>ofertantul clasat pe primul loc în clasamentul întocmit după aplicarea criteriului de atribuire este</w:t>
            </w:r>
            <w:r w:rsidRPr="00CD378B">
              <w:rPr>
                <w:rFonts w:asciiTheme="minorHAnsi" w:hAnsiTheme="minorHAnsi" w:cstheme="minorHAnsi"/>
                <w:iCs/>
              </w:rPr>
              <w:t>:</w:t>
            </w:r>
          </w:p>
          <w:p w14:paraId="380180A3" w14:textId="77777777" w:rsidR="00CD378B" w:rsidRPr="00CD378B" w:rsidRDefault="00CD378B" w:rsidP="00CD378B">
            <w:pPr>
              <w:autoSpaceDE w:val="0"/>
              <w:autoSpaceDN w:val="0"/>
              <w:adjustRightInd w:val="0"/>
              <w:jc w:val="both"/>
              <w:rPr>
                <w:rFonts w:asciiTheme="minorHAnsi" w:hAnsiTheme="minorHAnsi" w:cstheme="minorHAnsi"/>
              </w:rPr>
            </w:pPr>
          </w:p>
          <w:p w14:paraId="2CB0C016" w14:textId="77777777" w:rsidR="00CD378B" w:rsidRPr="00CD378B" w:rsidRDefault="00CD378B" w:rsidP="00672B54">
            <w:pPr>
              <w:pStyle w:val="ListParagraph"/>
              <w:numPr>
                <w:ilvl w:val="0"/>
                <w:numId w:val="35"/>
              </w:numPr>
              <w:spacing w:line="276" w:lineRule="auto"/>
              <w:jc w:val="both"/>
              <w:rPr>
                <w:rFonts w:asciiTheme="minorHAnsi" w:hAnsiTheme="minorHAnsi" w:cstheme="minorHAnsi"/>
                <w:noProof/>
                <w:color w:val="0070C0"/>
              </w:rPr>
            </w:pPr>
            <w:r w:rsidRPr="00CD378B">
              <w:rPr>
                <w:rFonts w:asciiTheme="minorHAnsi" w:eastAsia="Times New Roman" w:hAnsiTheme="minorHAnsi" w:cstheme="minorHAnsi"/>
                <w:b/>
              </w:rPr>
              <w:t>Avizul de mediu</w:t>
            </w:r>
            <w:r w:rsidRPr="00CD378B">
              <w:rPr>
                <w:rFonts w:asciiTheme="minorHAnsi" w:eastAsia="Times New Roman" w:hAnsiTheme="minorHAnsi" w:cstheme="minorHAnsi"/>
              </w:rPr>
              <w:t xml:space="preserve">  emis de Ministerul Mediului prin </w:t>
            </w:r>
            <w:r w:rsidRPr="00CD378B">
              <w:rPr>
                <w:rFonts w:asciiTheme="minorHAnsi" w:hAnsiTheme="minorHAnsi" w:cstheme="minorHAnsi"/>
              </w:rPr>
              <w:t>autoritatea competentă pentru derularea procedurii de emitere a autorizaţiei de mediu</w:t>
            </w:r>
            <w:r w:rsidRPr="00CD378B">
              <w:rPr>
                <w:rFonts w:asciiTheme="minorHAnsi" w:eastAsia="Times New Roman" w:hAnsiTheme="minorHAnsi" w:cstheme="minorHAnsi"/>
              </w:rPr>
              <w:t>, valabil la data prezentării;</w:t>
            </w:r>
          </w:p>
          <w:p w14:paraId="5BDF7CDA" w14:textId="13C5E1CA" w:rsidR="00CD378B" w:rsidRPr="00125907" w:rsidRDefault="00CD378B" w:rsidP="00CD378B">
            <w:pPr>
              <w:spacing w:before="120" w:after="120"/>
              <w:jc w:val="both"/>
              <w:rPr>
                <w:rFonts w:cstheme="minorHAnsi"/>
                <w:b/>
                <w:bCs/>
              </w:rPr>
            </w:pPr>
            <w:r w:rsidRPr="00CD378B">
              <w:rPr>
                <w:rFonts w:asciiTheme="minorHAnsi" w:hAnsiTheme="minorHAnsi" w:cstheme="minorHAnsi"/>
                <w:bCs/>
                <w:i/>
              </w:rPr>
              <w:t xml:space="preserve">In situația în care vor fi executate părți din contract de către subcontractanți, </w:t>
            </w:r>
            <w:r w:rsidRPr="00CD378B">
              <w:rPr>
                <w:rFonts w:asciiTheme="minorHAnsi" w:hAnsiTheme="minorHAnsi" w:cstheme="minorHAnsi"/>
                <w:b/>
                <w:bCs/>
                <w:i/>
              </w:rPr>
              <w:t>avizul de mediu</w:t>
            </w:r>
            <w:r w:rsidRPr="00CD378B">
              <w:rPr>
                <w:rFonts w:asciiTheme="minorHAnsi" w:hAnsiTheme="minorHAnsi" w:cstheme="minorHAnsi"/>
                <w:bCs/>
                <w:i/>
              </w:rPr>
              <w:t xml:space="preserve"> </w:t>
            </w:r>
            <w:r w:rsidRPr="00CD378B">
              <w:rPr>
                <w:rFonts w:asciiTheme="minorHAnsi" w:hAnsiTheme="minorHAnsi" w:cstheme="minorHAnsi"/>
                <w:b/>
                <w:i/>
              </w:rPr>
              <w:t>emis de Ministerul Mediului prin autoritatea</w:t>
            </w:r>
            <w:r w:rsidRPr="00CD378B">
              <w:rPr>
                <w:rFonts w:asciiTheme="minorHAnsi" w:hAnsiTheme="minorHAnsi" w:cstheme="minorHAnsi"/>
                <w:i/>
              </w:rPr>
              <w:t xml:space="preserve"> </w:t>
            </w:r>
            <w:r w:rsidRPr="00CD378B">
              <w:rPr>
                <w:rFonts w:asciiTheme="minorHAnsi" w:hAnsiTheme="minorHAnsi" w:cstheme="minorHAnsi"/>
                <w:b/>
                <w:i/>
              </w:rPr>
              <w:t>competentă pentru derularea procedurii de emitere a autorizaţiei de mediu</w:t>
            </w:r>
            <w:r w:rsidRPr="00CD378B">
              <w:rPr>
                <w:rFonts w:asciiTheme="minorHAnsi" w:hAnsiTheme="minorHAnsi" w:cstheme="minorHAnsi"/>
                <w:bCs/>
                <w:i/>
              </w:rPr>
              <w:t xml:space="preserve"> se va prezenta obligatoriu și de către subcontractanți, pentru partea din contract pe care o vor realiza.</w:t>
            </w:r>
          </w:p>
        </w:tc>
      </w:tr>
    </w:tbl>
    <w:p w14:paraId="71C41D5D" w14:textId="5422599A" w:rsidR="002D2678" w:rsidRPr="006500D4" w:rsidRDefault="002D2678" w:rsidP="006500D4">
      <w:pPr>
        <w:spacing w:after="0" w:line="360" w:lineRule="exact"/>
        <w:jc w:val="both"/>
        <w:rPr>
          <w:rFonts w:cstheme="minorHAnsi"/>
          <w:sz w:val="20"/>
          <w:szCs w:val="20"/>
          <w:lang w:val="ro-RO"/>
        </w:rPr>
      </w:pPr>
      <w:r w:rsidRPr="004C1CA4">
        <w:rPr>
          <w:rFonts w:cstheme="minorHAnsi"/>
          <w:sz w:val="20"/>
          <w:szCs w:val="20"/>
          <w:lang w:val="ro-RO"/>
        </w:rPr>
        <w:t>Documentel</w:t>
      </w:r>
      <w:r w:rsidR="006500D4">
        <w:rPr>
          <w:rFonts w:cstheme="minorHAnsi"/>
          <w:sz w:val="20"/>
          <w:szCs w:val="20"/>
          <w:lang w:val="ro-RO"/>
        </w:rPr>
        <w:t xml:space="preserve">e suport actualizate trebuie să </w:t>
      </w:r>
      <w:r w:rsidRPr="006500D4">
        <w:rPr>
          <w:rFonts w:cstheme="minorHAnsi"/>
          <w:bCs/>
          <w:iCs/>
          <w:sz w:val="20"/>
          <w:szCs w:val="20"/>
          <w:lang w:val="ro-RO" w:eastAsia="ro-RO"/>
        </w:rPr>
        <w:t>demonstreze că:</w:t>
      </w:r>
    </w:p>
    <w:p w14:paraId="0BA763F0" w14:textId="77777777" w:rsidR="002D2678" w:rsidRPr="004C1CA4" w:rsidRDefault="002D2678" w:rsidP="00563748">
      <w:pPr>
        <w:pStyle w:val="ListParagraph"/>
        <w:numPr>
          <w:ilvl w:val="1"/>
          <w:numId w:val="9"/>
        </w:numPr>
        <w:spacing w:after="0" w:line="360" w:lineRule="exact"/>
        <w:ind w:left="855" w:hanging="283"/>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t>Operatorul Economic este constituit în mod legal în țara sa de origine și nu se află în niciuna dintre situațiile de anulare a constituirii,</w:t>
      </w:r>
    </w:p>
    <w:p w14:paraId="2FB19813" w14:textId="77777777" w:rsidR="002D2678" w:rsidRPr="004C1CA4" w:rsidRDefault="002D2678" w:rsidP="00563748">
      <w:pPr>
        <w:pStyle w:val="ListParagraph"/>
        <w:numPr>
          <w:ilvl w:val="1"/>
          <w:numId w:val="9"/>
        </w:numPr>
        <w:spacing w:after="0" w:line="360" w:lineRule="exact"/>
        <w:ind w:left="855" w:hanging="283"/>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t>își desfășoară activitatea profesională în mod legal pe piață:</w:t>
      </w:r>
    </w:p>
    <w:p w14:paraId="4B23D8FC" w14:textId="723676C6" w:rsidR="002D2678" w:rsidRPr="004C1CA4" w:rsidRDefault="002D2678" w:rsidP="00563748">
      <w:pPr>
        <w:pStyle w:val="ListParagraph"/>
        <w:numPr>
          <w:ilvl w:val="2"/>
          <w:numId w:val="13"/>
        </w:numPr>
        <w:spacing w:after="0" w:line="360" w:lineRule="exact"/>
        <w:ind w:left="1139" w:hanging="284"/>
        <w:jc w:val="both"/>
        <w:rPr>
          <w:rFonts w:asciiTheme="minorHAnsi" w:hAnsiTheme="minorHAnsi" w:cstheme="minorHAnsi"/>
          <w:bCs/>
          <w:iCs/>
          <w:sz w:val="20"/>
          <w:szCs w:val="20"/>
          <w:lang w:val="ro-RO" w:eastAsia="ro-RO"/>
        </w:rPr>
      </w:pPr>
      <w:r w:rsidRPr="004C1CA4">
        <w:rPr>
          <w:rFonts w:asciiTheme="minorHAnsi" w:hAnsiTheme="minorHAnsi" w:cstheme="minorHAnsi"/>
          <w:bCs/>
          <w:iCs/>
          <w:sz w:val="20"/>
          <w:szCs w:val="20"/>
          <w:lang w:val="ro-RO" w:eastAsia="ro-RO"/>
        </w:rPr>
        <w:lastRenderedPageBreak/>
        <w:t xml:space="preserve">există corespondență între obiectul principal al Contractului și activitatea economică indicată în Actul Constitutiv al operatorului Economic sub forma codului </w:t>
      </w:r>
      <w:r>
        <w:rPr>
          <w:rFonts w:asciiTheme="minorHAnsi" w:hAnsiTheme="minorHAnsi" w:cstheme="minorHAnsi"/>
          <w:bCs/>
          <w:iCs/>
          <w:sz w:val="20"/>
          <w:szCs w:val="20"/>
          <w:lang w:val="ro-RO" w:eastAsia="ro-RO"/>
        </w:rPr>
        <w:t>CAEN</w:t>
      </w:r>
      <w:r w:rsidRPr="004C1CA4">
        <w:rPr>
          <w:rFonts w:asciiTheme="minorHAnsi" w:hAnsiTheme="minorHAnsi" w:cstheme="minorHAnsi"/>
          <w:bCs/>
          <w:iCs/>
          <w:sz w:val="20"/>
          <w:szCs w:val="20"/>
          <w:lang w:val="ro-RO" w:eastAsia="ro-RO"/>
        </w:rPr>
        <w:t xml:space="preserve"> sau echivalent pentru Operatorul Economic/Operatorii Economici având rolul de Ofertant.</w:t>
      </w:r>
    </w:p>
    <w:p w14:paraId="25B39C38" w14:textId="0DD56DB9" w:rsidR="002D2678" w:rsidRPr="002D2678" w:rsidRDefault="002D2678" w:rsidP="00563748">
      <w:pPr>
        <w:pStyle w:val="ListParagraph"/>
        <w:numPr>
          <w:ilvl w:val="0"/>
          <w:numId w:val="13"/>
        </w:numPr>
        <w:spacing w:after="0" w:line="360" w:lineRule="exact"/>
        <w:ind w:left="1080" w:hanging="180"/>
        <w:jc w:val="both"/>
        <w:rPr>
          <w:rFonts w:eastAsia="Times New Roman" w:cstheme="minorHAnsi"/>
          <w:bCs/>
          <w:sz w:val="20"/>
          <w:szCs w:val="20"/>
          <w:lang w:val="ro-RO"/>
        </w:rPr>
      </w:pPr>
      <w:r w:rsidRPr="002D2678">
        <w:rPr>
          <w:rFonts w:cstheme="minorHAnsi"/>
          <w:bCs/>
          <w:iCs/>
          <w:sz w:val="20"/>
          <w:szCs w:val="20"/>
          <w:lang w:val="ro-RO" w:eastAsia="ro-RO"/>
        </w:rPr>
        <w:t xml:space="preserve">există corespondență între activitatea asociată rolului Operatorului Economic în cadrul procedurii și activitatea economică menționată în documentul de constituire a Operatorului Economic sub forma codului </w:t>
      </w:r>
      <w:r>
        <w:rPr>
          <w:rFonts w:cstheme="minorHAnsi"/>
          <w:bCs/>
          <w:iCs/>
          <w:sz w:val="20"/>
          <w:szCs w:val="20"/>
          <w:lang w:val="ro-RO" w:eastAsia="ro-RO"/>
        </w:rPr>
        <w:t xml:space="preserve"> CAEN</w:t>
      </w:r>
      <w:r w:rsidRPr="002D2678">
        <w:rPr>
          <w:rFonts w:cstheme="minorHAnsi"/>
          <w:bCs/>
          <w:iCs/>
          <w:sz w:val="20"/>
          <w:szCs w:val="20"/>
          <w:lang w:val="ro-RO" w:eastAsia="ro-RO"/>
        </w:rPr>
        <w:t xml:space="preserve"> sau echivalent pentru Subcontractant/Subcontractanți și / sau </w:t>
      </w:r>
      <w:r w:rsidRPr="002D2678">
        <w:rPr>
          <w:rFonts w:cstheme="minorHAnsi"/>
          <w:sz w:val="20"/>
          <w:szCs w:val="20"/>
          <w:lang w:val="ro-RO"/>
        </w:rPr>
        <w:t>Terț</w:t>
      </w:r>
      <w:r w:rsidRPr="002D2678">
        <w:rPr>
          <w:rFonts w:eastAsia="Times New Roman" w:cstheme="minorHAnsi"/>
          <w:bCs/>
          <w:sz w:val="20"/>
          <w:szCs w:val="20"/>
          <w:lang w:val="ro-RO" w:eastAsia="ro-RO"/>
        </w:rPr>
        <w:t>ul</w:t>
      </w:r>
      <w:r w:rsidRPr="002D2678">
        <w:rPr>
          <w:rFonts w:cstheme="minorHAnsi"/>
          <w:sz w:val="20"/>
          <w:szCs w:val="20"/>
          <w:lang w:val="ro-RO"/>
        </w:rPr>
        <w:t xml:space="preserve"> Susțin</w:t>
      </w:r>
      <w:r w:rsidRPr="002D2678">
        <w:rPr>
          <w:rFonts w:eastAsia="Times New Roman" w:cstheme="minorHAnsi"/>
          <w:bCs/>
          <w:sz w:val="20"/>
          <w:szCs w:val="20"/>
          <w:lang w:val="ro-RO" w:eastAsia="ro-RO"/>
        </w:rPr>
        <w:t>ă</w:t>
      </w:r>
      <w:r w:rsidRPr="002D2678">
        <w:rPr>
          <w:rFonts w:cstheme="minorHAnsi"/>
          <w:sz w:val="20"/>
          <w:szCs w:val="20"/>
          <w:lang w:val="ro-RO"/>
        </w:rPr>
        <w:t>tor/Terții Susținători</w:t>
      </w:r>
      <w:r w:rsidRPr="002D2678">
        <w:rPr>
          <w:rFonts w:cstheme="minorHAnsi"/>
          <w:bCs/>
          <w:iCs/>
          <w:sz w:val="20"/>
          <w:szCs w:val="20"/>
          <w:lang w:val="ro-RO" w:eastAsia="ro-RO"/>
        </w:rPr>
        <w:t>.</w:t>
      </w:r>
    </w:p>
    <w:p w14:paraId="27A75B38" w14:textId="2A198209" w:rsidR="00DC72CC" w:rsidRPr="00424FC9" w:rsidRDefault="00DC72CC" w:rsidP="002D2678">
      <w:pPr>
        <w:spacing w:after="0" w:line="360" w:lineRule="exact"/>
        <w:jc w:val="both"/>
        <w:rPr>
          <w:sz w:val="20"/>
          <w:szCs w:val="20"/>
          <w:lang w:val="ro-RO" w:eastAsia="ro-RO"/>
        </w:rPr>
      </w:pPr>
      <w:r w:rsidRPr="00424FC9">
        <w:rPr>
          <w:rFonts w:eastAsia="Times New Roman" w:cstheme="minorHAnsi"/>
          <w:bCs/>
          <w:sz w:val="20"/>
          <w:szCs w:val="20"/>
          <w:lang w:val="ro-RO"/>
        </w:rPr>
        <w:t xml:space="preserve">În orice moment pe parcursul procesului de evaluare, Autoritatea Contractantă poate solicita oricăruia dintre Operatorii Economici implicați în această procedură </w:t>
      </w:r>
      <w:r w:rsidR="006500D4">
        <w:rPr>
          <w:rFonts w:eastAsia="Times New Roman" w:cstheme="minorHAnsi"/>
          <w:bCs/>
          <w:sz w:val="20"/>
          <w:szCs w:val="20"/>
          <w:lang w:val="ro-RO"/>
        </w:rPr>
        <w:t xml:space="preserve">(ofertant individual, asociat, subxontractant, terț susținător) </w:t>
      </w:r>
      <w:r w:rsidRPr="00424FC9">
        <w:rPr>
          <w:rFonts w:eastAsia="Times New Roman" w:cstheme="minorHAnsi"/>
          <w:bCs/>
          <w:sz w:val="20"/>
          <w:szCs w:val="20"/>
          <w:lang w:val="ro-RO"/>
        </w:rPr>
        <w:t xml:space="preserve">să demonstreze cu documente justificative </w:t>
      </w:r>
      <w:r w:rsidR="006500D4">
        <w:rPr>
          <w:rFonts w:eastAsia="Times New Roman" w:cstheme="minorHAnsi"/>
          <w:bCs/>
          <w:sz w:val="20"/>
          <w:szCs w:val="20"/>
          <w:lang w:val="ro-RO"/>
        </w:rPr>
        <w:t xml:space="preserve">suplimentare </w:t>
      </w:r>
      <w:r w:rsidRPr="00424FC9">
        <w:rPr>
          <w:rFonts w:eastAsia="Times New Roman" w:cstheme="minorHAnsi"/>
          <w:bCs/>
          <w:sz w:val="20"/>
          <w:szCs w:val="20"/>
          <w:lang w:val="ro-RO"/>
        </w:rPr>
        <w:t>dacă acest lucru este necesar pentru a se asigura buna desfășurare a procedurii.</w:t>
      </w:r>
    </w:p>
    <w:p w14:paraId="592A8924" w14:textId="3D0E606E" w:rsidR="00E22034" w:rsidRDefault="00DC72CC" w:rsidP="002D2678">
      <w:pPr>
        <w:spacing w:after="0" w:line="360" w:lineRule="exact"/>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Autoritatea Contractantă își rezervă dreptul de a solicita informații direct de la autoritățile competente în cazul în care există incertitudini în legătură cu îndeplinirea cerinței minime de calificare referitoare la capacitatea de exercitare a activității profesionale inclusă în </w:t>
      </w:r>
      <w:r w:rsidR="00BD500E">
        <w:rPr>
          <w:rFonts w:eastAsia="Times New Roman" w:cstheme="minorHAnsi"/>
          <w:sz w:val="20"/>
          <w:szCs w:val="20"/>
          <w:lang w:val="ro-RO" w:eastAsia="ro-RO"/>
        </w:rPr>
        <w:t>Documentația de atribuire</w:t>
      </w:r>
      <w:r w:rsidRPr="00424FC9">
        <w:rPr>
          <w:rFonts w:eastAsia="Times New Roman" w:cstheme="minorHAnsi"/>
          <w:sz w:val="20"/>
          <w:szCs w:val="20"/>
          <w:lang w:val="ro-RO" w:eastAsia="ro-RO"/>
        </w:rPr>
        <w:t>.</w:t>
      </w:r>
    </w:p>
    <w:p w14:paraId="2738485C" w14:textId="77777777" w:rsidR="002D2678" w:rsidRPr="00424FC9" w:rsidRDefault="002D2678" w:rsidP="002D2678">
      <w:pPr>
        <w:spacing w:after="0" w:line="360" w:lineRule="exact"/>
        <w:jc w:val="both"/>
        <w:rPr>
          <w:lang w:val="ro-RO" w:eastAsia="ro-RO"/>
        </w:rPr>
      </w:pPr>
    </w:p>
    <w:p w14:paraId="6296D596" w14:textId="49E32330" w:rsidR="00E22034" w:rsidRPr="00424FC9" w:rsidRDefault="00432F7C" w:rsidP="00162E24">
      <w:pPr>
        <w:pStyle w:val="Heading3"/>
      </w:pPr>
      <w:bookmarkStart w:id="40" w:name="_Toc194271154"/>
      <w:r>
        <w:t xml:space="preserve">III.1.2) </w:t>
      </w:r>
      <w:r w:rsidR="00B964A8" w:rsidRPr="00424FC9">
        <w:t>SITUAŢIA ECONOMICĂ ŞI FINANCIARĂ</w:t>
      </w:r>
      <w:bookmarkEnd w:id="40"/>
    </w:p>
    <w:p w14:paraId="2503A8A9" w14:textId="60F5469A" w:rsidR="00027EF9" w:rsidRDefault="002D2678" w:rsidP="0097522B">
      <w:pPr>
        <w:spacing w:after="0" w:line="360" w:lineRule="exact"/>
        <w:jc w:val="both"/>
        <w:rPr>
          <w:sz w:val="20"/>
          <w:szCs w:val="20"/>
          <w:lang w:val="ro-RO" w:eastAsia="ro-RO"/>
        </w:rPr>
      </w:pPr>
      <w:r>
        <w:rPr>
          <w:sz w:val="20"/>
          <w:szCs w:val="20"/>
          <w:lang w:val="ro-RO" w:eastAsia="ro-RO"/>
        </w:rPr>
        <w:t>NU SE SOLICITĂ</w:t>
      </w:r>
    </w:p>
    <w:p w14:paraId="29344211" w14:textId="77777777" w:rsidR="005720BE" w:rsidRPr="00424FC9" w:rsidRDefault="005720BE" w:rsidP="0097522B">
      <w:pPr>
        <w:spacing w:after="0" w:line="360" w:lineRule="exact"/>
        <w:jc w:val="both"/>
        <w:rPr>
          <w:i/>
          <w:sz w:val="20"/>
          <w:szCs w:val="20"/>
          <w:highlight w:val="lightGray"/>
          <w:lang w:val="ro-RO" w:eastAsia="ro-RO"/>
        </w:rPr>
      </w:pPr>
    </w:p>
    <w:p w14:paraId="1E5EBC08" w14:textId="59937C32" w:rsidR="00E22034" w:rsidRPr="00424FC9" w:rsidRDefault="00432F7C" w:rsidP="00162E24">
      <w:pPr>
        <w:pStyle w:val="Heading3"/>
      </w:pPr>
      <w:bookmarkStart w:id="41" w:name="_Toc194271155"/>
      <w:bookmarkStart w:id="42" w:name="_Hlk530057971"/>
      <w:r>
        <w:t xml:space="preserve">III.1.3) </w:t>
      </w:r>
      <w:r w:rsidR="00004E77" w:rsidRPr="00424FC9">
        <w:t>CAPACITATEA TEHNIC</w:t>
      </w:r>
      <w:r w:rsidR="00474C4D" w:rsidRPr="00424FC9">
        <w:t>Ă</w:t>
      </w:r>
      <w:r w:rsidR="00004E77" w:rsidRPr="00424FC9">
        <w:t xml:space="preserve"> </w:t>
      </w:r>
      <w:r w:rsidR="00474C4D" w:rsidRPr="00424FC9">
        <w:t>Ș</w:t>
      </w:r>
      <w:r w:rsidR="00004E77" w:rsidRPr="00424FC9">
        <w:t>I PROFESIONAL</w:t>
      </w:r>
      <w:r w:rsidR="00474C4D" w:rsidRPr="00424FC9">
        <w:t>Ă</w:t>
      </w:r>
      <w:bookmarkEnd w:id="41"/>
    </w:p>
    <w:tbl>
      <w:tblPr>
        <w:tblStyle w:val="TableGrid"/>
        <w:tblW w:w="9535" w:type="dxa"/>
        <w:tblLook w:val="04A0" w:firstRow="1" w:lastRow="0" w:firstColumn="1" w:lastColumn="0" w:noHBand="0" w:noVBand="1"/>
      </w:tblPr>
      <w:tblGrid>
        <w:gridCol w:w="4225"/>
        <w:gridCol w:w="5310"/>
      </w:tblGrid>
      <w:tr w:rsidR="00CD378B" w:rsidRPr="00DC72CC" w14:paraId="4695E475" w14:textId="77777777" w:rsidTr="00027BBE">
        <w:tc>
          <w:tcPr>
            <w:tcW w:w="4225" w:type="dxa"/>
          </w:tcPr>
          <w:p w14:paraId="169FDDD5" w14:textId="77777777" w:rsidR="00CD378B" w:rsidRPr="00DC72CC" w:rsidRDefault="00CD378B" w:rsidP="00027BBE">
            <w:pPr>
              <w:spacing w:line="276" w:lineRule="auto"/>
              <w:jc w:val="center"/>
              <w:rPr>
                <w:rFonts w:asciiTheme="minorHAnsi" w:hAnsiTheme="minorHAnsi" w:cstheme="minorHAnsi"/>
                <w:b/>
              </w:rPr>
            </w:pPr>
            <w:bookmarkStart w:id="43" w:name="_Toc519095089"/>
            <w:bookmarkStart w:id="44" w:name="_Toc519095216"/>
            <w:bookmarkStart w:id="45" w:name="_Toc519095882"/>
            <w:bookmarkStart w:id="46" w:name="_Toc519095962"/>
            <w:bookmarkStart w:id="47" w:name="_Toc519096086"/>
            <w:bookmarkStart w:id="48" w:name="_Toc519096189"/>
            <w:bookmarkStart w:id="49" w:name="_Toc519527566"/>
            <w:bookmarkStart w:id="50" w:name="_Toc519686024"/>
            <w:bookmarkStart w:id="51" w:name="_Toc519686085"/>
            <w:bookmarkStart w:id="52" w:name="_Toc519692241"/>
            <w:bookmarkStart w:id="53" w:name="_Toc519692305"/>
            <w:bookmarkStart w:id="54" w:name="_Toc520303552"/>
            <w:bookmarkStart w:id="55" w:name="_Toc520728407"/>
            <w:bookmarkStart w:id="56" w:name="_Toc520792202"/>
            <w:bookmarkStart w:id="57" w:name="_Toc520888567"/>
            <w:bookmarkStart w:id="58" w:name="_Toc520892286"/>
            <w:bookmarkStart w:id="59" w:name="_Toc522284923"/>
            <w:bookmarkStart w:id="60" w:name="_Toc525034400"/>
            <w:bookmarkStart w:id="61" w:name="_Toc527562309"/>
            <w:bookmarkStart w:id="62" w:name="_Toc527638412"/>
            <w:bookmarkStart w:id="63" w:name="_Toc527976614"/>
            <w:bookmarkStart w:id="64" w:name="_Toc52799194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C72CC">
              <w:rPr>
                <w:rFonts w:asciiTheme="minorHAnsi" w:hAnsiTheme="minorHAnsi" w:cstheme="minorHAnsi"/>
                <w:b/>
                <w:bCs/>
                <w:i/>
                <w:lang w:eastAsia="ja-JP"/>
              </w:rPr>
              <w:t>Informații și/sau nivel(uri) minim(e) necesare pentru evaluarea respectării cerințelor menționate</w:t>
            </w:r>
          </w:p>
        </w:tc>
        <w:tc>
          <w:tcPr>
            <w:tcW w:w="5310" w:type="dxa"/>
          </w:tcPr>
          <w:p w14:paraId="0E0DE84F" w14:textId="77777777" w:rsidR="00CD378B" w:rsidRPr="00DC72CC" w:rsidRDefault="00CD378B" w:rsidP="00027BBE">
            <w:pPr>
              <w:spacing w:line="276" w:lineRule="auto"/>
              <w:jc w:val="center"/>
              <w:rPr>
                <w:rFonts w:asciiTheme="minorHAnsi" w:hAnsiTheme="minorHAnsi" w:cstheme="minorHAnsi"/>
                <w:b/>
              </w:rPr>
            </w:pPr>
            <w:r w:rsidRPr="00DC72CC">
              <w:rPr>
                <w:rFonts w:asciiTheme="minorHAnsi" w:hAnsiTheme="minorHAnsi" w:cstheme="minorHAnsi"/>
                <w:b/>
                <w:bCs/>
                <w:i/>
                <w:lang w:eastAsia="ja-JP"/>
              </w:rPr>
              <w:t>Modalitatea de îndeplinire</w:t>
            </w:r>
          </w:p>
        </w:tc>
      </w:tr>
      <w:tr w:rsidR="00CD378B" w:rsidRPr="00DC72CC" w14:paraId="151DAE50" w14:textId="77777777" w:rsidTr="00027BBE">
        <w:trPr>
          <w:trHeight w:val="350"/>
        </w:trPr>
        <w:tc>
          <w:tcPr>
            <w:tcW w:w="4225" w:type="dxa"/>
          </w:tcPr>
          <w:p w14:paraId="7F6A3A76" w14:textId="77777777" w:rsidR="00CD378B" w:rsidRPr="00FA7E42" w:rsidRDefault="00CD378B" w:rsidP="00027BBE">
            <w:pPr>
              <w:spacing w:before="240" w:line="276" w:lineRule="auto"/>
              <w:ind w:firstLine="43"/>
              <w:jc w:val="both"/>
              <w:rPr>
                <w:rFonts w:asciiTheme="minorHAnsi" w:hAnsiTheme="minorHAnsi" w:cstheme="minorHAnsi"/>
                <w:b/>
                <w:bCs/>
                <w:i/>
                <w:highlight w:val="green"/>
              </w:rPr>
            </w:pPr>
            <w:r w:rsidRPr="00FA7E42">
              <w:rPr>
                <w:rFonts w:asciiTheme="minorHAnsi" w:hAnsiTheme="minorHAnsi" w:cstheme="minorHAnsi"/>
                <w:b/>
                <w:bCs/>
                <w:i/>
                <w:highlight w:val="green"/>
              </w:rPr>
              <w:t>Cerinta nr.1.</w:t>
            </w:r>
          </w:p>
          <w:p w14:paraId="599E80E3" w14:textId="77777777" w:rsidR="00CD378B" w:rsidRPr="00CD378B" w:rsidRDefault="00CD378B" w:rsidP="00672B54">
            <w:pPr>
              <w:pStyle w:val="ListParagraph"/>
              <w:numPr>
                <w:ilvl w:val="0"/>
                <w:numId w:val="36"/>
              </w:numPr>
              <w:spacing w:before="120" w:after="120"/>
              <w:jc w:val="both"/>
              <w:rPr>
                <w:rFonts w:asciiTheme="minorHAnsi" w:hAnsiTheme="minorHAnsi" w:cstheme="minorHAnsi"/>
                <w:b/>
                <w:i/>
                <w:u w:val="single"/>
              </w:rPr>
            </w:pPr>
            <w:r w:rsidRPr="00CD378B">
              <w:rPr>
                <w:rFonts w:asciiTheme="minorHAnsi" w:hAnsiTheme="minorHAnsi" w:cstheme="minorHAnsi"/>
                <w:b/>
                <w:i/>
                <w:u w:val="single"/>
              </w:rPr>
              <w:t>Experiența similară:</w:t>
            </w:r>
          </w:p>
          <w:p w14:paraId="30C35D55" w14:textId="232F2493" w:rsidR="00CD378B" w:rsidRPr="00CD378B" w:rsidRDefault="00CD378B" w:rsidP="00CD378B">
            <w:pPr>
              <w:spacing w:before="120" w:after="120"/>
              <w:jc w:val="both"/>
              <w:rPr>
                <w:rFonts w:asciiTheme="minorHAnsi" w:hAnsiTheme="minorHAnsi" w:cstheme="minorHAnsi"/>
                <w:i/>
                <w:color w:val="000000"/>
                <w:shd w:val="clear" w:color="auto" w:fill="F9F9F9"/>
              </w:rPr>
            </w:pPr>
            <w:r w:rsidRPr="00CD378B">
              <w:rPr>
                <w:rFonts w:asciiTheme="minorHAnsi" w:hAnsiTheme="minorHAnsi" w:cstheme="minorHAnsi"/>
                <w:b/>
                <w:bCs/>
                <w:i/>
              </w:rPr>
              <w:t xml:space="preserve">Ofertanții trebuie să demonstreze că în ultimii 3 ani (calculați până la data limită de depunere a ofertelor) au </w:t>
            </w:r>
            <w:r w:rsidRPr="00CD378B">
              <w:rPr>
                <w:rFonts w:asciiTheme="minorHAnsi" w:hAnsiTheme="minorHAnsi" w:cstheme="minorHAnsi"/>
                <w:b/>
                <w:i/>
                <w:color w:val="000000"/>
                <w:shd w:val="clear" w:color="auto" w:fill="F9F9F9"/>
              </w:rPr>
              <w:t xml:space="preserve">prestat și dus la bun sfârșit servicii similare similare obiectului contractului, </w:t>
            </w:r>
            <w:r w:rsidRPr="00CD378B">
              <w:rPr>
                <w:rFonts w:asciiTheme="minorHAnsi" w:hAnsiTheme="minorHAnsi" w:cstheme="minorHAnsi"/>
                <w:i/>
                <w:color w:val="000000"/>
                <w:shd w:val="clear" w:color="auto" w:fill="F9F9F9"/>
              </w:rPr>
              <w:t xml:space="preserve"> în valoare cumulată de cel putin:</w:t>
            </w:r>
          </w:p>
          <w:p w14:paraId="51E049B0" w14:textId="77777777" w:rsidR="00CD378B" w:rsidRPr="00CD378B" w:rsidRDefault="00CD378B" w:rsidP="00672B54">
            <w:pPr>
              <w:pStyle w:val="ListParagraph"/>
              <w:numPr>
                <w:ilvl w:val="0"/>
                <w:numId w:val="37"/>
              </w:numPr>
              <w:spacing w:before="120" w:after="120"/>
              <w:jc w:val="both"/>
              <w:rPr>
                <w:rFonts w:asciiTheme="minorHAnsi" w:hAnsiTheme="minorHAnsi" w:cstheme="minorHAnsi"/>
                <w:b/>
                <w:bCs/>
                <w:i/>
              </w:rPr>
            </w:pPr>
            <w:r w:rsidRPr="00CD378B">
              <w:rPr>
                <w:rFonts w:asciiTheme="minorHAnsi" w:hAnsiTheme="minorHAnsi" w:cstheme="minorHAnsi"/>
                <w:b/>
                <w:bCs/>
                <w:i/>
              </w:rPr>
              <w:t>Pentru Lotul 1: 116.000,00 lei</w:t>
            </w:r>
          </w:p>
          <w:p w14:paraId="2477CD8A" w14:textId="77777777" w:rsidR="00CD378B" w:rsidRPr="00CD378B" w:rsidRDefault="00CD378B" w:rsidP="00672B54">
            <w:pPr>
              <w:pStyle w:val="ListParagraph"/>
              <w:numPr>
                <w:ilvl w:val="0"/>
                <w:numId w:val="37"/>
              </w:numPr>
              <w:spacing w:before="120" w:after="120"/>
              <w:jc w:val="both"/>
              <w:rPr>
                <w:rFonts w:asciiTheme="minorHAnsi" w:hAnsiTheme="minorHAnsi" w:cstheme="minorHAnsi"/>
                <w:b/>
                <w:bCs/>
                <w:i/>
              </w:rPr>
            </w:pPr>
            <w:r w:rsidRPr="00CD378B">
              <w:rPr>
                <w:rFonts w:asciiTheme="minorHAnsi" w:hAnsiTheme="minorHAnsi" w:cstheme="minorHAnsi"/>
                <w:b/>
                <w:bCs/>
                <w:i/>
              </w:rPr>
              <w:t>Pentru Lotul 2: 220.000,00 lei</w:t>
            </w:r>
          </w:p>
          <w:p w14:paraId="2314F07D" w14:textId="77777777" w:rsidR="00CD378B" w:rsidRPr="00CD378B" w:rsidRDefault="00CD378B" w:rsidP="00672B54">
            <w:pPr>
              <w:pStyle w:val="ListParagraph"/>
              <w:numPr>
                <w:ilvl w:val="0"/>
                <w:numId w:val="37"/>
              </w:numPr>
              <w:spacing w:before="120" w:after="120"/>
              <w:jc w:val="both"/>
              <w:rPr>
                <w:rFonts w:asciiTheme="minorHAnsi" w:hAnsiTheme="minorHAnsi" w:cstheme="minorHAnsi"/>
                <w:b/>
                <w:bCs/>
                <w:i/>
              </w:rPr>
            </w:pPr>
            <w:r w:rsidRPr="00CD378B">
              <w:rPr>
                <w:rFonts w:asciiTheme="minorHAnsi" w:hAnsiTheme="minorHAnsi" w:cstheme="minorHAnsi"/>
                <w:b/>
                <w:bCs/>
                <w:i/>
              </w:rPr>
              <w:t>Pentru Lotul 3: 180.000,00 lei</w:t>
            </w:r>
          </w:p>
          <w:p w14:paraId="755ABE94" w14:textId="77777777" w:rsidR="00CD378B" w:rsidRPr="00CD378B" w:rsidRDefault="00CD378B" w:rsidP="00672B54">
            <w:pPr>
              <w:pStyle w:val="ListParagraph"/>
              <w:numPr>
                <w:ilvl w:val="0"/>
                <w:numId w:val="37"/>
              </w:numPr>
              <w:spacing w:before="120" w:after="120"/>
              <w:jc w:val="both"/>
              <w:rPr>
                <w:rFonts w:asciiTheme="minorHAnsi" w:hAnsiTheme="minorHAnsi" w:cstheme="minorHAnsi"/>
                <w:b/>
                <w:bCs/>
                <w:i/>
              </w:rPr>
            </w:pPr>
            <w:r w:rsidRPr="00CD378B">
              <w:rPr>
                <w:rFonts w:asciiTheme="minorHAnsi" w:hAnsiTheme="minorHAnsi" w:cstheme="minorHAnsi"/>
                <w:b/>
                <w:bCs/>
                <w:i/>
              </w:rPr>
              <w:t>Pentru Lotul 4: 15.000,00 lei</w:t>
            </w:r>
          </w:p>
          <w:p w14:paraId="354E256F" w14:textId="77777777" w:rsidR="00CD378B" w:rsidRPr="00CD378B" w:rsidRDefault="00CD378B" w:rsidP="00672B54">
            <w:pPr>
              <w:pStyle w:val="ListParagraph"/>
              <w:numPr>
                <w:ilvl w:val="0"/>
                <w:numId w:val="37"/>
              </w:numPr>
              <w:spacing w:before="120" w:after="120"/>
              <w:jc w:val="both"/>
              <w:rPr>
                <w:rFonts w:asciiTheme="minorHAnsi" w:hAnsiTheme="minorHAnsi" w:cstheme="minorHAnsi"/>
                <w:b/>
                <w:bCs/>
                <w:i/>
              </w:rPr>
            </w:pPr>
            <w:r w:rsidRPr="00CD378B">
              <w:rPr>
                <w:rFonts w:asciiTheme="minorHAnsi" w:hAnsiTheme="minorHAnsi" w:cstheme="minorHAnsi"/>
                <w:b/>
                <w:bCs/>
                <w:i/>
              </w:rPr>
              <w:t>Pentru Lotul 5: 15.000,00 lei</w:t>
            </w:r>
          </w:p>
          <w:p w14:paraId="7453B2EE" w14:textId="77777777" w:rsidR="00CD378B" w:rsidRPr="00CD378B" w:rsidRDefault="00CD378B" w:rsidP="00CD378B">
            <w:pPr>
              <w:spacing w:before="120" w:after="120"/>
              <w:jc w:val="both"/>
              <w:rPr>
                <w:rFonts w:asciiTheme="minorHAnsi" w:hAnsiTheme="minorHAnsi" w:cstheme="minorHAnsi"/>
              </w:rPr>
            </w:pPr>
            <w:r w:rsidRPr="00CD378B">
              <w:rPr>
                <w:rFonts w:asciiTheme="minorHAnsi" w:hAnsiTheme="minorHAnsi" w:cstheme="minorHAnsi"/>
              </w:rPr>
              <w:t>la nivelul unui număr de contracte lăsat la latitudinea operatorilor economici</w:t>
            </w:r>
            <w:r w:rsidRPr="00CD378B">
              <w:rPr>
                <w:rFonts w:asciiTheme="minorHAnsi" w:hAnsiTheme="minorHAnsi" w:cstheme="minorHAnsi"/>
                <w:color w:val="000000"/>
                <w:shd w:val="clear" w:color="auto" w:fill="F9F9F9"/>
              </w:rPr>
              <w:t>,</w:t>
            </w:r>
            <w:r w:rsidRPr="00CD378B">
              <w:rPr>
                <w:rFonts w:asciiTheme="minorHAnsi" w:hAnsiTheme="minorHAnsi" w:cstheme="minorHAnsi"/>
                <w:b/>
                <w:color w:val="000000"/>
                <w:shd w:val="clear" w:color="auto" w:fill="F9F9F9"/>
              </w:rPr>
              <w:t xml:space="preserve"> </w:t>
            </w:r>
            <w:r w:rsidRPr="00CD378B">
              <w:rPr>
                <w:rFonts w:asciiTheme="minorHAnsi" w:hAnsiTheme="minorHAnsi" w:cstheme="minorHAnsi"/>
                <w:color w:val="000000"/>
                <w:shd w:val="clear" w:color="auto" w:fill="F9F9F9"/>
              </w:rPr>
              <w:t xml:space="preserve">ai căror beneficiari sunt autorităţi contractante sau clienţi privaţi. Valorile se pot demonstra prin însumarea valorilor prestărilor similare executate la nivelul unui </w:t>
            </w:r>
            <w:r w:rsidRPr="00CD378B">
              <w:rPr>
                <w:rFonts w:asciiTheme="minorHAnsi" w:hAnsiTheme="minorHAnsi" w:cstheme="minorHAnsi"/>
              </w:rPr>
              <w:t xml:space="preserve">număr de contracte lăsat la latitudinea operatorilor economici.  </w:t>
            </w:r>
          </w:p>
          <w:p w14:paraId="4A0449E0" w14:textId="77777777" w:rsidR="00CD378B" w:rsidRPr="00CD378B" w:rsidRDefault="00CD378B" w:rsidP="00CD378B">
            <w:pPr>
              <w:spacing w:before="120" w:after="120"/>
              <w:jc w:val="both"/>
              <w:rPr>
                <w:rFonts w:asciiTheme="minorHAnsi" w:hAnsiTheme="minorHAnsi" w:cstheme="minorHAnsi"/>
                <w:color w:val="000000"/>
                <w:shd w:val="clear" w:color="auto" w:fill="F9F9F9"/>
              </w:rPr>
            </w:pPr>
            <w:r w:rsidRPr="00CD378B">
              <w:rPr>
                <w:rFonts w:asciiTheme="minorHAnsi" w:hAnsiTheme="minorHAnsi" w:cstheme="minorHAnsi"/>
                <w:shd w:val="clear" w:color="auto" w:fill="F9F9F9"/>
              </w:rPr>
              <w:lastRenderedPageBreak/>
              <w:t xml:space="preserve">Prin prestări de servicii similare </w:t>
            </w:r>
            <w:r w:rsidRPr="00CD378B">
              <w:rPr>
                <w:rFonts w:asciiTheme="minorHAnsi" w:hAnsiTheme="minorHAnsi" w:cstheme="minorHAnsi"/>
                <w:color w:val="000000"/>
                <w:shd w:val="clear" w:color="auto" w:fill="F9F9F9"/>
              </w:rPr>
              <w:t xml:space="preserve">se va înţelege </w:t>
            </w:r>
            <w:r w:rsidRPr="00CD378B">
              <w:rPr>
                <w:rFonts w:asciiTheme="minorHAnsi" w:hAnsiTheme="minorHAnsi" w:cstheme="minorHAnsi"/>
                <w:b/>
                <w:i/>
                <w:color w:val="000000"/>
                <w:shd w:val="clear" w:color="auto" w:fill="F9F9F9"/>
              </w:rPr>
              <w:t>servicii de reparații și întreținere autovehicule ai căror beneficiari sunt autorități contractante sau clienți privați</w:t>
            </w:r>
            <w:r w:rsidRPr="00CD378B">
              <w:rPr>
                <w:rFonts w:asciiTheme="minorHAnsi" w:hAnsiTheme="minorHAnsi" w:cstheme="minorHAnsi"/>
                <w:color w:val="000000"/>
                <w:shd w:val="clear" w:color="auto" w:fill="F9F9F9"/>
              </w:rPr>
              <w:t>.</w:t>
            </w:r>
          </w:p>
          <w:p w14:paraId="2192E221" w14:textId="77777777" w:rsidR="00CD378B" w:rsidRPr="00CD378B" w:rsidRDefault="00CD378B" w:rsidP="00CD378B">
            <w:pPr>
              <w:spacing w:before="120" w:after="120"/>
              <w:jc w:val="both"/>
              <w:rPr>
                <w:rFonts w:asciiTheme="minorHAnsi" w:hAnsiTheme="minorHAnsi" w:cstheme="minorHAnsi"/>
                <w:color w:val="000000"/>
                <w:shd w:val="clear" w:color="auto" w:fill="F9F9F9"/>
              </w:rPr>
            </w:pPr>
            <w:r w:rsidRPr="00CD378B">
              <w:rPr>
                <w:rFonts w:asciiTheme="minorHAnsi" w:hAnsiTheme="minorHAnsi" w:cstheme="minorHAnsi"/>
                <w:color w:val="000000"/>
                <w:shd w:val="clear" w:color="auto" w:fill="F9F9F9"/>
              </w:rPr>
              <w:t>Se vor lua în considerare și contracte având ca obiect prestarea de servicii similare, semnate/încheiate/începute chiar și înainte de perioada specificată, dar derulate în această perioadă, cu condiția să fie însoțite de dovada din care să reiasă că au prestat beneficiarilor serviciile respective la valoarea declarată drept experiență similară. Nu se iau în considerare contractele aflate în derulare și nerecepționate deloc la data limită de depunere a ofertelor. Autoritatea contractantă îți rezervă dreptul legal de a verifica informațiile direct la beneficiarii finali ai contractelor de prestare, prezentate.</w:t>
            </w:r>
          </w:p>
          <w:p w14:paraId="1AF9D7F8" w14:textId="77777777" w:rsidR="00CD378B" w:rsidRPr="00CD378B" w:rsidRDefault="00CD378B" w:rsidP="00CD378B">
            <w:pPr>
              <w:spacing w:before="120" w:after="120"/>
              <w:jc w:val="both"/>
              <w:rPr>
                <w:rFonts w:asciiTheme="minorHAnsi" w:hAnsiTheme="minorHAnsi" w:cstheme="minorHAnsi"/>
                <w:b/>
                <w:i/>
                <w:color w:val="000000"/>
                <w:shd w:val="clear" w:color="auto" w:fill="F9F9F9"/>
              </w:rPr>
            </w:pPr>
            <w:r w:rsidRPr="00CD378B">
              <w:rPr>
                <w:rFonts w:asciiTheme="minorHAnsi" w:hAnsiTheme="minorHAnsi" w:cstheme="minorHAnsi"/>
                <w:b/>
                <w:i/>
                <w:color w:val="000000"/>
                <w:shd w:val="clear" w:color="auto" w:fill="F9F9F9"/>
              </w:rPr>
              <w:t>Prin „servicii similare duse la bun sfârșit” se înțeleg:</w:t>
            </w:r>
          </w:p>
          <w:p w14:paraId="7DDEFF9C" w14:textId="77777777" w:rsidR="00CD378B" w:rsidRPr="00CD378B" w:rsidRDefault="00CD378B" w:rsidP="00CD378B">
            <w:pPr>
              <w:spacing w:before="120" w:after="120"/>
              <w:jc w:val="both"/>
              <w:rPr>
                <w:rFonts w:asciiTheme="minorHAnsi" w:hAnsiTheme="minorHAnsi" w:cstheme="minorHAnsi"/>
                <w:color w:val="000000"/>
                <w:shd w:val="clear" w:color="auto" w:fill="F9F9F9"/>
              </w:rPr>
            </w:pPr>
            <w:r w:rsidRPr="00CD378B">
              <w:rPr>
                <w:rFonts w:asciiTheme="minorHAnsi" w:hAnsiTheme="minorHAnsi" w:cstheme="minorHAnsi"/>
                <w:color w:val="000000"/>
                <w:shd w:val="clear" w:color="auto" w:fill="F9F9F9"/>
              </w:rPr>
              <w:t xml:space="preserve">-   servicii  recepționate la sfârșitul prestării. </w:t>
            </w:r>
          </w:p>
          <w:p w14:paraId="6F00FE8D" w14:textId="77777777" w:rsidR="00CD378B" w:rsidRPr="00CD378B" w:rsidRDefault="00CD378B" w:rsidP="00CD378B">
            <w:pPr>
              <w:spacing w:before="120" w:after="120"/>
              <w:jc w:val="both"/>
              <w:rPr>
                <w:rFonts w:asciiTheme="minorHAnsi" w:hAnsiTheme="minorHAnsi" w:cstheme="minorHAnsi"/>
                <w:bCs/>
              </w:rPr>
            </w:pPr>
            <w:r w:rsidRPr="00CD378B">
              <w:rPr>
                <w:rFonts w:asciiTheme="minorHAnsi" w:hAnsiTheme="minorHAnsi" w:cstheme="minorHAnsi"/>
                <w:color w:val="000000"/>
                <w:shd w:val="clear" w:color="auto" w:fill="F9F9F9"/>
              </w:rPr>
              <w:t xml:space="preserve">- servicii recepționate parțial, cu condiția ca specificul contractului/activităților ce reprezintă experiența similară să permită predarea unui livrabil care să poată fi utilizat de beneficiar ca rezultat independent. </w:t>
            </w:r>
            <w:r w:rsidRPr="00CD378B">
              <w:rPr>
                <w:rFonts w:asciiTheme="minorHAnsi" w:hAnsiTheme="minorHAnsi" w:cstheme="minorHAnsi"/>
                <w:bCs/>
              </w:rPr>
              <w:t>În cazul în care autoritatea contractantă este nevoită, indiferent de motive, să procedeze la decalarea termenului-limită stabilit pentru depunerea ofertelor, limita inferioară a perioadei de 3 ani se extinde cu perioada de timp aferentă decalării, urmând a fi considerată îndeplinită cerința pentru toți operatorii care au prezentat dovada finalizării contractului de experiență similară în intervalul de timp nou rezultat.</w:t>
            </w:r>
          </w:p>
          <w:p w14:paraId="2951B888" w14:textId="1432633B" w:rsidR="00CD378B" w:rsidRPr="00F40E66" w:rsidRDefault="00CD378B" w:rsidP="00CD378B">
            <w:pPr>
              <w:spacing w:before="120" w:after="120"/>
              <w:jc w:val="both"/>
              <w:rPr>
                <w:rFonts w:asciiTheme="minorHAnsi" w:hAnsiTheme="minorHAnsi" w:cstheme="minorHAnsi"/>
                <w:b/>
                <w:bCs/>
                <w:i/>
                <w:color w:val="0070C0"/>
              </w:rPr>
            </w:pPr>
            <w:r w:rsidRPr="00CD378B">
              <w:rPr>
                <w:rFonts w:asciiTheme="minorHAnsi" w:eastAsia="SegoeUI" w:hAnsiTheme="minorHAnsi" w:cstheme="minorHAnsi"/>
              </w:rPr>
              <w:t>În cazul în care Ofertantul îşi demonstrează îndeplinirea cerinţei de calificare legată de capacitatea tehnică şi/ sau profesională prin invocarea susţinerii acordate de unul sau mai mulţi</w:t>
            </w:r>
            <w:r w:rsidRPr="001536B0">
              <w:rPr>
                <w:rFonts w:ascii="Times New Roman" w:eastAsia="SegoeUI" w:hAnsi="Times New Roman"/>
              </w:rPr>
              <w:t xml:space="preserve"> </w:t>
            </w:r>
            <w:r w:rsidRPr="00CD378B">
              <w:rPr>
                <w:rFonts w:asciiTheme="minorHAnsi" w:eastAsia="SegoeUI" w:hAnsiTheme="minorHAnsi" w:cstheme="minorHAnsi"/>
              </w:rPr>
              <w:t>terţi, atunci capacitatea acestuia/acestora urmează a fi cumulată cu cea a Ofertantului în ceea ce priveşte respectiva / respectivele cerinţă / cerinţe.</w:t>
            </w:r>
          </w:p>
        </w:tc>
        <w:tc>
          <w:tcPr>
            <w:tcW w:w="5310" w:type="dxa"/>
          </w:tcPr>
          <w:p w14:paraId="5C662FCD" w14:textId="77777777" w:rsidR="00CD378B" w:rsidRPr="00F53403" w:rsidRDefault="00CD378B" w:rsidP="00CD378B">
            <w:pPr>
              <w:spacing w:before="120" w:after="120"/>
              <w:jc w:val="both"/>
              <w:rPr>
                <w:rFonts w:ascii="Times New Roman" w:hAnsi="Times New Roman"/>
                <w:bCs/>
              </w:rPr>
            </w:pPr>
            <w:r w:rsidRPr="00CD378B">
              <w:rPr>
                <w:rFonts w:ascii="Times New Roman" w:hAnsi="Times New Roman"/>
                <w:b/>
                <w:bCs/>
              </w:rPr>
              <w:lastRenderedPageBreak/>
              <w:t>Se va completa DUAE</w:t>
            </w:r>
            <w:r w:rsidRPr="00F53403">
              <w:rPr>
                <w:rFonts w:ascii="Times New Roman" w:hAnsi="Times New Roman"/>
                <w:bCs/>
              </w:rPr>
              <w:t xml:space="preserve"> de către operatorii economici (ofertanți/ofertanți asociați/terți susținători</w:t>
            </w:r>
            <w:r>
              <w:rPr>
                <w:rFonts w:ascii="Times New Roman" w:hAnsi="Times New Roman"/>
                <w:bCs/>
              </w:rPr>
              <w:t>/subcontractanți</w:t>
            </w:r>
            <w:r w:rsidRPr="00F53403">
              <w:rPr>
                <w:rFonts w:ascii="Times New Roman" w:hAnsi="Times New Roman"/>
                <w:bCs/>
              </w:rPr>
              <w:t xml:space="preserve">) participanți la procedura de atribuire a contractului de achiziție publică cu informațiile solicitate de către autoritatea contractantă. </w:t>
            </w:r>
          </w:p>
          <w:p w14:paraId="5744AFBA" w14:textId="77777777" w:rsidR="00CD378B" w:rsidRPr="00322E6A" w:rsidRDefault="00CD378B" w:rsidP="00CD378B">
            <w:pPr>
              <w:spacing w:before="120" w:after="120"/>
              <w:jc w:val="both"/>
              <w:rPr>
                <w:rFonts w:ascii="Times New Roman" w:hAnsi="Times New Roman"/>
                <w:bCs/>
              </w:rPr>
            </w:pPr>
            <w:r w:rsidRPr="00F150AB">
              <w:rPr>
                <w:rFonts w:ascii="Times New Roman" w:hAnsi="Times New Roman"/>
                <w:bCs/>
              </w:rPr>
              <w:t>În cazul asocierii, susținerii, subcontractării Asociatul/asociații, terții susținători, subcontractanții nominalizați va/vor prezenta distinct DUAE</w:t>
            </w:r>
            <w:r w:rsidRPr="00322E6A">
              <w:rPr>
                <w:rFonts w:ascii="Times New Roman" w:hAnsi="Times New Roman"/>
                <w:bCs/>
              </w:rPr>
              <w:t xml:space="preserve"> în care se vor cuprinde informațiile </w:t>
            </w:r>
            <w:r>
              <w:rPr>
                <w:rFonts w:ascii="Times New Roman" w:hAnsi="Times New Roman"/>
                <w:bCs/>
              </w:rPr>
              <w:t>aferente situației lor</w:t>
            </w:r>
            <w:r w:rsidRPr="00322E6A">
              <w:rPr>
                <w:rFonts w:ascii="Times New Roman" w:hAnsi="Times New Roman"/>
                <w:bCs/>
              </w:rPr>
              <w:t>.</w:t>
            </w:r>
          </w:p>
          <w:p w14:paraId="01164DC3" w14:textId="77777777" w:rsidR="00CD378B" w:rsidRPr="00CD378B" w:rsidRDefault="00CD378B" w:rsidP="00CD378B">
            <w:pPr>
              <w:spacing w:before="120" w:after="120"/>
              <w:jc w:val="both"/>
              <w:rPr>
                <w:rFonts w:ascii="Times New Roman" w:hAnsi="Times New Roman"/>
                <w:b/>
                <w:bCs/>
              </w:rPr>
            </w:pPr>
            <w:r w:rsidRPr="00A4095C">
              <w:rPr>
                <w:rFonts w:ascii="Times New Roman" w:hAnsi="Times New Roman"/>
                <w:bCs/>
              </w:rPr>
              <w:t xml:space="preserve">Următoarele documente justificative care probează îndeplinirea cerinței vor fi prezentate </w:t>
            </w:r>
            <w:r w:rsidRPr="00CD378B">
              <w:rPr>
                <w:rFonts w:ascii="Times New Roman" w:hAnsi="Times New Roman"/>
                <w:b/>
                <w:bCs/>
              </w:rPr>
              <w:t xml:space="preserve">doar de către ofertantul clasat pe primul loc în clasamentul intermediar întocmit la finalizarea evaluării ofertelor: </w:t>
            </w:r>
          </w:p>
          <w:p w14:paraId="4FB1E77D" w14:textId="77777777" w:rsidR="00CD378B" w:rsidRPr="006305ED" w:rsidRDefault="00CD378B" w:rsidP="00672B54">
            <w:pPr>
              <w:pStyle w:val="TableText"/>
              <w:numPr>
                <w:ilvl w:val="0"/>
                <w:numId w:val="38"/>
              </w:numPr>
              <w:tabs>
                <w:tab w:val="left" w:pos="709"/>
              </w:tabs>
              <w:suppressAutoHyphens/>
              <w:overflowPunct/>
              <w:spacing w:line="276" w:lineRule="auto"/>
              <w:contextualSpacing/>
              <w:jc w:val="both"/>
              <w:textAlignment w:val="auto"/>
              <w:rPr>
                <w:sz w:val="20"/>
              </w:rPr>
            </w:pPr>
            <w:r w:rsidRPr="0061168E">
              <w:rPr>
                <w:sz w:val="20"/>
                <w:lang w:val="ro-RO"/>
              </w:rPr>
              <w:t>Lista principalelor prestări de servicii de tipul specificat</w:t>
            </w:r>
            <w:r>
              <w:rPr>
                <w:bCs/>
                <w:sz w:val="20"/>
                <w:shd w:val="clear" w:color="auto" w:fill="FFFFFF"/>
              </w:rPr>
              <w:t xml:space="preserve"> care trebuie să conțină informații precum: </w:t>
            </w:r>
            <w:r w:rsidRPr="00A4095C">
              <w:rPr>
                <w:bCs/>
                <w:sz w:val="20"/>
              </w:rPr>
              <w:t>numărul și data contractului invocat d</w:t>
            </w:r>
            <w:r>
              <w:rPr>
                <w:bCs/>
                <w:sz w:val="20"/>
              </w:rPr>
              <w:t>rept experiență similară, tipul</w:t>
            </w:r>
            <w:r w:rsidRPr="00A4095C">
              <w:rPr>
                <w:bCs/>
                <w:sz w:val="20"/>
              </w:rPr>
              <w:t xml:space="preserve"> de </w:t>
            </w:r>
            <w:r>
              <w:rPr>
                <w:bCs/>
                <w:sz w:val="20"/>
              </w:rPr>
              <w:t>servicii prestate</w:t>
            </w:r>
            <w:r w:rsidRPr="00A4095C">
              <w:rPr>
                <w:bCs/>
                <w:sz w:val="20"/>
              </w:rPr>
              <w:t xml:space="preserve">,   valoarea, beneficiarul, </w:t>
            </w:r>
            <w:r w:rsidRPr="006305ED">
              <w:rPr>
                <w:bCs/>
                <w:sz w:val="20"/>
              </w:rPr>
              <w:t>data și numărul documentului de recepție și va fi</w:t>
            </w:r>
            <w:r w:rsidRPr="006305ED">
              <w:rPr>
                <w:sz w:val="20"/>
                <w:lang w:val="ro-RO"/>
              </w:rPr>
              <w:t xml:space="preserve"> însoţită obligatoriu de</w:t>
            </w:r>
            <w:r w:rsidRPr="006305ED">
              <w:rPr>
                <w:bCs/>
                <w:sz w:val="20"/>
                <w:shd w:val="clear" w:color="auto" w:fill="FFFFFF"/>
              </w:rPr>
              <w:t>:</w:t>
            </w:r>
          </w:p>
          <w:p w14:paraId="770A8258" w14:textId="77777777" w:rsidR="00CD378B" w:rsidRPr="004F4D21" w:rsidRDefault="00CD378B" w:rsidP="00672B54">
            <w:pPr>
              <w:pStyle w:val="ListParagraph"/>
              <w:numPr>
                <w:ilvl w:val="0"/>
                <w:numId w:val="33"/>
              </w:numPr>
              <w:jc w:val="both"/>
              <w:rPr>
                <w:rFonts w:ascii="Times New Roman" w:hAnsi="Times New Roman"/>
                <w:bCs/>
              </w:rPr>
            </w:pPr>
            <w:proofErr w:type="gramStart"/>
            <w:r w:rsidRPr="0061168E">
              <w:rPr>
                <w:rFonts w:ascii="Times New Roman" w:hAnsi="Times New Roman"/>
              </w:rPr>
              <w:t>certificate</w:t>
            </w:r>
            <w:proofErr w:type="gramEnd"/>
            <w:r w:rsidRPr="0061168E">
              <w:rPr>
                <w:rFonts w:ascii="Times New Roman" w:hAnsi="Times New Roman"/>
              </w:rPr>
              <w:t xml:space="preserve"> / contracte / documente relevante / procese-verbale de recepție / recomandări/ certificate constatatoare, etc. emise sau contrasemnate de către </w:t>
            </w:r>
            <w:r w:rsidRPr="0061168E">
              <w:rPr>
                <w:rFonts w:ascii="Times New Roman" w:hAnsi="Times New Roman"/>
              </w:rPr>
              <w:lastRenderedPageBreak/>
              <w:t>beneficiari</w:t>
            </w:r>
            <w:r>
              <w:rPr>
                <w:rFonts w:ascii="Times New Roman" w:hAnsi="Times New Roman"/>
              </w:rPr>
              <w:t>,</w:t>
            </w:r>
            <w:r w:rsidRPr="0061168E">
              <w:rPr>
                <w:rFonts w:ascii="Times New Roman" w:hAnsi="Times New Roman"/>
              </w:rPr>
              <w:t xml:space="preserve"> </w:t>
            </w:r>
            <w:r w:rsidRPr="006305ED">
              <w:rPr>
                <w:rFonts w:ascii="Times New Roman" w:hAnsi="Times New Roman"/>
              </w:rPr>
              <w:t xml:space="preserve">din care </w:t>
            </w:r>
            <w:r w:rsidRPr="006305ED">
              <w:rPr>
                <w:rFonts w:ascii="Times New Roman" w:hAnsi="Times New Roman"/>
                <w:bCs/>
              </w:rPr>
              <w:t xml:space="preserve">trebuie să reiasă cel puțin următoarele: identitatea părților, obiectul contractului, tipul și valoarea </w:t>
            </w:r>
            <w:r>
              <w:rPr>
                <w:rFonts w:ascii="Times New Roman" w:hAnsi="Times New Roman"/>
                <w:bCs/>
              </w:rPr>
              <w:t xml:space="preserve">executată din </w:t>
            </w:r>
            <w:r w:rsidRPr="006305ED">
              <w:rPr>
                <w:rFonts w:ascii="Times New Roman" w:hAnsi="Times New Roman"/>
                <w:bCs/>
              </w:rPr>
              <w:t>contract, perioada de derulare. În situația în care operatorul economic a avut calitatea de</w:t>
            </w:r>
            <w:r w:rsidRPr="004F4D21">
              <w:rPr>
                <w:rFonts w:ascii="Times New Roman" w:hAnsi="Times New Roman"/>
                <w:bCs/>
              </w:rPr>
              <w:t xml:space="preserve"> subcontractant în contractul prezentat drept experiență similară, acesta </w:t>
            </w:r>
            <w:proofErr w:type="gramStart"/>
            <w:r w:rsidRPr="004F4D21">
              <w:rPr>
                <w:rFonts w:ascii="Times New Roman" w:hAnsi="Times New Roman"/>
                <w:bCs/>
              </w:rPr>
              <w:t>va</w:t>
            </w:r>
            <w:proofErr w:type="gramEnd"/>
            <w:r w:rsidRPr="004F4D21">
              <w:rPr>
                <w:rFonts w:ascii="Times New Roman" w:hAnsi="Times New Roman"/>
                <w:bCs/>
              </w:rPr>
              <w:t xml:space="preserve"> prezenta documente prin care liderul de asociere confirmă realizarea </w:t>
            </w:r>
            <w:r>
              <w:rPr>
                <w:rFonts w:ascii="Times New Roman" w:hAnsi="Times New Roman"/>
                <w:bCs/>
              </w:rPr>
              <w:t>obligațiilor contractuale</w:t>
            </w:r>
            <w:r w:rsidRPr="004F4D21">
              <w:rPr>
                <w:rFonts w:ascii="Times New Roman" w:hAnsi="Times New Roman"/>
                <w:bCs/>
              </w:rPr>
              <w:t>, iar beneficiarul final al contractului atestă faptul că operatorul economic a avut calitatea de subcontractant.</w:t>
            </w:r>
          </w:p>
          <w:p w14:paraId="693770C3" w14:textId="77777777" w:rsidR="00CD378B" w:rsidRDefault="00CD378B" w:rsidP="00672B54">
            <w:pPr>
              <w:pStyle w:val="ListParagraph"/>
              <w:numPr>
                <w:ilvl w:val="0"/>
                <w:numId w:val="33"/>
              </w:numPr>
              <w:spacing w:before="120" w:after="120"/>
              <w:jc w:val="both"/>
              <w:rPr>
                <w:rFonts w:ascii="Times New Roman" w:hAnsi="Times New Roman"/>
                <w:bCs/>
              </w:rPr>
            </w:pPr>
            <w:proofErr w:type="gramStart"/>
            <w:r w:rsidRPr="004F4D21">
              <w:rPr>
                <w:rFonts w:ascii="Times New Roman" w:hAnsi="Times New Roman"/>
                <w:bCs/>
              </w:rPr>
              <w:t>alte</w:t>
            </w:r>
            <w:proofErr w:type="gramEnd"/>
            <w:r w:rsidRPr="004F4D21">
              <w:rPr>
                <w:rFonts w:ascii="Times New Roman" w:hAnsi="Times New Roman"/>
                <w:bCs/>
              </w:rPr>
              <w:t xml:space="preserve"> documente echivalente.</w:t>
            </w:r>
          </w:p>
          <w:p w14:paraId="1C30BF0A" w14:textId="0EEDE05B" w:rsidR="00CD378B" w:rsidRPr="00CD378B" w:rsidRDefault="00CD378B" w:rsidP="00CD378B">
            <w:pPr>
              <w:jc w:val="both"/>
              <w:rPr>
                <w:rFonts w:asciiTheme="minorHAnsi" w:hAnsiTheme="minorHAnsi" w:cstheme="minorHAnsi"/>
                <w:bCs/>
                <w:i/>
                <w:color w:val="0070C0"/>
              </w:rPr>
            </w:pPr>
            <w:r w:rsidRPr="00122C36">
              <w:rPr>
                <w:rFonts w:ascii="Times New Roman" w:hAnsi="Times New Roman"/>
                <w:bCs/>
              </w:rPr>
              <w:t xml:space="preserve">Notă: </w:t>
            </w:r>
            <w:r w:rsidRPr="00122C36">
              <w:rPr>
                <w:rFonts w:ascii="Times New Roman" w:hAnsi="Times New Roman"/>
              </w:rPr>
              <w:t>Documentele trebuie prezentate în limba română sau însoțite de traducere în limba română efectuată de un traducător autorizat.</w:t>
            </w:r>
          </w:p>
        </w:tc>
      </w:tr>
      <w:tr w:rsidR="00CD378B" w:rsidRPr="00DC72CC" w14:paraId="48E4770A" w14:textId="77777777" w:rsidTr="00027BBE">
        <w:trPr>
          <w:trHeight w:val="350"/>
        </w:trPr>
        <w:tc>
          <w:tcPr>
            <w:tcW w:w="4225" w:type="dxa"/>
          </w:tcPr>
          <w:p w14:paraId="5E067BCB" w14:textId="63108719" w:rsidR="00CD378B" w:rsidRPr="009D67BE" w:rsidRDefault="00CD378B" w:rsidP="00CD378B">
            <w:pPr>
              <w:spacing w:before="240" w:line="276" w:lineRule="auto"/>
              <w:ind w:firstLine="43"/>
              <w:jc w:val="both"/>
              <w:rPr>
                <w:rFonts w:asciiTheme="minorHAnsi" w:hAnsiTheme="minorHAnsi" w:cstheme="minorHAnsi"/>
                <w:b/>
                <w:bCs/>
                <w:i/>
                <w:highlight w:val="green"/>
              </w:rPr>
            </w:pPr>
            <w:r w:rsidRPr="00FA7E42">
              <w:rPr>
                <w:rFonts w:asciiTheme="minorHAnsi" w:hAnsiTheme="minorHAnsi" w:cstheme="minorHAnsi"/>
                <w:b/>
                <w:bCs/>
                <w:i/>
                <w:highlight w:val="green"/>
              </w:rPr>
              <w:lastRenderedPageBreak/>
              <w:t>Cerinta nr.</w:t>
            </w:r>
            <w:r>
              <w:rPr>
                <w:rFonts w:asciiTheme="minorHAnsi" w:hAnsiTheme="minorHAnsi" w:cstheme="minorHAnsi"/>
                <w:b/>
                <w:bCs/>
                <w:i/>
                <w:highlight w:val="green"/>
              </w:rPr>
              <w:t>2</w:t>
            </w:r>
            <w:r w:rsidRPr="00FA7E42">
              <w:rPr>
                <w:rFonts w:asciiTheme="minorHAnsi" w:hAnsiTheme="minorHAnsi" w:cstheme="minorHAnsi"/>
                <w:b/>
                <w:bCs/>
                <w:i/>
                <w:highlight w:val="green"/>
              </w:rPr>
              <w:t>.</w:t>
            </w:r>
          </w:p>
          <w:p w14:paraId="46F576FF" w14:textId="22BFF447" w:rsidR="009D67BE" w:rsidRPr="009D67BE" w:rsidRDefault="009D67BE" w:rsidP="00672B54">
            <w:pPr>
              <w:pStyle w:val="ListParagraph"/>
              <w:numPr>
                <w:ilvl w:val="0"/>
                <w:numId w:val="36"/>
              </w:numPr>
              <w:spacing w:before="120" w:after="120"/>
              <w:jc w:val="both"/>
              <w:rPr>
                <w:rFonts w:asciiTheme="minorHAnsi" w:hAnsiTheme="minorHAnsi" w:cstheme="minorHAnsi"/>
                <w:lang w:val="ro-RO"/>
              </w:rPr>
            </w:pPr>
            <w:r w:rsidRPr="009D67BE">
              <w:rPr>
                <w:rFonts w:asciiTheme="minorHAnsi" w:hAnsiTheme="minorHAnsi" w:cstheme="minorHAnsi"/>
                <w:b/>
                <w:u w:val="single"/>
                <w:lang w:val="ro-RO"/>
              </w:rPr>
              <w:t>Subcontractare</w:t>
            </w:r>
          </w:p>
          <w:p w14:paraId="51E2F6A4" w14:textId="45779CE2" w:rsidR="009D67BE" w:rsidRPr="009D67BE" w:rsidRDefault="009D67BE" w:rsidP="009D67BE">
            <w:pPr>
              <w:spacing w:before="120" w:after="120"/>
              <w:jc w:val="both"/>
              <w:rPr>
                <w:rFonts w:asciiTheme="minorHAnsi" w:hAnsiTheme="minorHAnsi" w:cstheme="minorHAnsi"/>
                <w:b/>
                <w:bCs/>
              </w:rPr>
            </w:pPr>
            <w:r w:rsidRPr="009D67BE">
              <w:rPr>
                <w:rFonts w:asciiTheme="minorHAnsi" w:hAnsiTheme="minorHAnsi" w:cstheme="minorHAnsi"/>
                <w:b/>
                <w:bCs/>
              </w:rPr>
              <w:t xml:space="preserve">Se </w:t>
            </w:r>
            <w:r w:rsidR="0057679A">
              <w:rPr>
                <w:rFonts w:asciiTheme="minorHAnsi" w:hAnsiTheme="minorHAnsi" w:cstheme="minorHAnsi"/>
                <w:b/>
                <w:bCs/>
              </w:rPr>
              <w:t>va/</w:t>
            </w:r>
            <w:r w:rsidRPr="009D67BE">
              <w:rPr>
                <w:rFonts w:asciiTheme="minorHAnsi" w:hAnsiTheme="minorHAnsi" w:cstheme="minorHAnsi"/>
                <w:b/>
                <w:bCs/>
              </w:rPr>
              <w:t xml:space="preserve">vor preciza </w:t>
            </w:r>
            <w:r w:rsidR="0057679A">
              <w:rPr>
                <w:rFonts w:asciiTheme="minorHAnsi" w:hAnsiTheme="minorHAnsi" w:cstheme="minorHAnsi"/>
                <w:b/>
                <w:bCs/>
              </w:rPr>
              <w:t>partea</w:t>
            </w:r>
            <w:r w:rsidRPr="009D67BE">
              <w:rPr>
                <w:rFonts w:asciiTheme="minorHAnsi" w:hAnsiTheme="minorHAnsi" w:cstheme="minorHAnsi"/>
                <w:b/>
                <w:bCs/>
              </w:rPr>
              <w:t>/părțil</w:t>
            </w:r>
            <w:r w:rsidR="0057679A">
              <w:rPr>
                <w:rFonts w:asciiTheme="minorHAnsi" w:hAnsiTheme="minorHAnsi" w:cstheme="minorHAnsi"/>
                <w:b/>
                <w:bCs/>
              </w:rPr>
              <w:t>e</w:t>
            </w:r>
            <w:r w:rsidRPr="009D67BE">
              <w:rPr>
                <w:rFonts w:asciiTheme="minorHAnsi" w:hAnsiTheme="minorHAnsi" w:cstheme="minorHAnsi"/>
                <w:b/>
                <w:bCs/>
              </w:rPr>
              <w:t xml:space="preserve"> din contract pe care operatorul economic intenționează să o/le subcontracteze, dacă este cazul.</w:t>
            </w:r>
          </w:p>
          <w:p w14:paraId="0B1CE1E6" w14:textId="595699E5" w:rsidR="009D67BE" w:rsidRPr="009D67BE" w:rsidRDefault="0057679A" w:rsidP="009D67BE">
            <w:pPr>
              <w:autoSpaceDE w:val="0"/>
              <w:autoSpaceDN w:val="0"/>
              <w:adjustRightInd w:val="0"/>
              <w:spacing w:before="240" w:line="276" w:lineRule="auto"/>
              <w:jc w:val="both"/>
              <w:rPr>
                <w:rFonts w:asciiTheme="minorHAnsi" w:hAnsiTheme="minorHAnsi" w:cstheme="minorHAnsi"/>
                <w:bCs/>
              </w:rPr>
            </w:pPr>
            <w:r>
              <w:rPr>
                <w:rFonts w:asciiTheme="minorHAnsi" w:hAnsiTheme="minorHAnsi" w:cstheme="minorHAnsi"/>
                <w:bCs/>
              </w:rPr>
              <w:t>Ofertanții</w:t>
            </w:r>
            <w:r w:rsidR="009D67BE" w:rsidRPr="009D67BE">
              <w:rPr>
                <w:rFonts w:asciiTheme="minorHAnsi" w:hAnsiTheme="minorHAnsi" w:cstheme="minorHAnsi"/>
                <w:bCs/>
              </w:rPr>
              <w:t xml:space="preserve"> a</w:t>
            </w:r>
            <w:r>
              <w:rPr>
                <w:rFonts w:asciiTheme="minorHAnsi" w:hAnsiTheme="minorHAnsi" w:cstheme="minorHAnsi"/>
                <w:bCs/>
              </w:rPr>
              <w:t>u</w:t>
            </w:r>
            <w:r w:rsidR="009D67BE" w:rsidRPr="009D67BE">
              <w:rPr>
                <w:rFonts w:asciiTheme="minorHAnsi" w:hAnsiTheme="minorHAnsi" w:cstheme="minorHAnsi"/>
                <w:bCs/>
              </w:rPr>
              <w:t xml:space="preserve"> obligația de a preciza partea/părțile din contract pe care urmează să le subcontracteze </w:t>
            </w:r>
            <w:r w:rsidR="009D67BE" w:rsidRPr="009D67BE">
              <w:rPr>
                <w:rFonts w:asciiTheme="minorHAnsi" w:hAnsiTheme="minorHAnsi" w:cstheme="minorHAnsi"/>
                <w:bCs/>
              </w:rPr>
              <w:lastRenderedPageBreak/>
              <w:t>și datele de recunoaștere ale subcontractanților propuși (dacă este cazul).</w:t>
            </w:r>
          </w:p>
          <w:p w14:paraId="6E12F2BE" w14:textId="77777777" w:rsidR="009D67BE" w:rsidRPr="009D67BE" w:rsidRDefault="009D67BE" w:rsidP="009D67BE">
            <w:pPr>
              <w:autoSpaceDE w:val="0"/>
              <w:autoSpaceDN w:val="0"/>
              <w:adjustRightInd w:val="0"/>
              <w:spacing w:before="240" w:line="276" w:lineRule="auto"/>
              <w:jc w:val="both"/>
              <w:rPr>
                <w:rFonts w:asciiTheme="minorHAnsi" w:hAnsiTheme="minorHAnsi" w:cstheme="minorHAnsi"/>
              </w:rPr>
            </w:pPr>
            <w:r w:rsidRPr="009D67BE">
              <w:rPr>
                <w:rFonts w:asciiTheme="minorHAnsi" w:hAnsiTheme="minorHAnsi" w:cstheme="minorHAnsi"/>
              </w:rPr>
              <w:t>Subcontractantul/subcontractanții nu trebuie să se afle în situațiile prevăzute de art. 164, 165 și art.167 din Legea nr.98/2016, sub sancțiunea excluderii din procedura de atribuire.</w:t>
            </w:r>
          </w:p>
          <w:p w14:paraId="1860094C" w14:textId="77777777" w:rsidR="00CD378B" w:rsidRPr="00FA7E42" w:rsidRDefault="00CD378B" w:rsidP="00027BBE">
            <w:pPr>
              <w:spacing w:before="240"/>
              <w:ind w:firstLine="43"/>
              <w:jc w:val="both"/>
              <w:rPr>
                <w:rFonts w:cstheme="minorHAnsi"/>
                <w:b/>
                <w:bCs/>
                <w:i/>
                <w:highlight w:val="green"/>
              </w:rPr>
            </w:pPr>
          </w:p>
        </w:tc>
        <w:tc>
          <w:tcPr>
            <w:tcW w:w="5310" w:type="dxa"/>
          </w:tcPr>
          <w:p w14:paraId="5E3C483E" w14:textId="5E5F0FFC" w:rsidR="009D67BE" w:rsidRPr="009D67BE" w:rsidRDefault="009D67BE" w:rsidP="009D67BE">
            <w:pPr>
              <w:jc w:val="both"/>
              <w:rPr>
                <w:rFonts w:asciiTheme="minorHAnsi" w:hAnsiTheme="minorHAnsi" w:cstheme="minorHAnsi"/>
                <w:b/>
              </w:rPr>
            </w:pPr>
            <w:r w:rsidRPr="009D67BE">
              <w:rPr>
                <w:rFonts w:asciiTheme="minorHAnsi" w:hAnsiTheme="minorHAnsi" w:cstheme="minorHAnsi"/>
                <w:b/>
                <w:bCs/>
              </w:rPr>
              <w:lastRenderedPageBreak/>
              <w:t xml:space="preserve">Se va completa DUAE </w:t>
            </w:r>
            <w:r w:rsidRPr="00BD2318">
              <w:rPr>
                <w:rFonts w:asciiTheme="minorHAnsi" w:hAnsiTheme="minorHAnsi" w:cstheme="minorHAnsi"/>
                <w:bCs/>
              </w:rPr>
              <w:t>de către operatorii economici</w:t>
            </w:r>
            <w:r w:rsidR="00BD2318" w:rsidRPr="00F53403">
              <w:rPr>
                <w:rFonts w:ascii="Times New Roman" w:hAnsi="Times New Roman"/>
                <w:bCs/>
              </w:rPr>
              <w:t xml:space="preserve"> </w:t>
            </w:r>
            <w:r w:rsidRPr="00BD2318">
              <w:rPr>
                <w:rFonts w:asciiTheme="minorHAnsi" w:hAnsiTheme="minorHAnsi" w:cstheme="minorHAnsi"/>
                <w:bCs/>
              </w:rPr>
              <w:t>participanți la procedura de atribuire</w:t>
            </w:r>
            <w:r w:rsidRPr="00BD2318">
              <w:rPr>
                <w:rFonts w:asciiTheme="minorHAnsi" w:hAnsiTheme="minorHAnsi" w:cstheme="minorHAnsi"/>
              </w:rPr>
              <w:t xml:space="preserve"> </w:t>
            </w:r>
            <w:r w:rsidR="00BD2318" w:rsidRPr="00F53403">
              <w:rPr>
                <w:rFonts w:ascii="Times New Roman" w:hAnsi="Times New Roman"/>
                <w:bCs/>
              </w:rPr>
              <w:t>a contractului de achiziție publică cu informațiile solicitate de către autoritatea contractantă</w:t>
            </w:r>
          </w:p>
          <w:p w14:paraId="49AC482B" w14:textId="77777777" w:rsidR="009D67BE" w:rsidRPr="009D67BE" w:rsidRDefault="009D67BE" w:rsidP="009D67BE">
            <w:pPr>
              <w:autoSpaceDE w:val="0"/>
              <w:autoSpaceDN w:val="0"/>
              <w:adjustRightInd w:val="0"/>
              <w:jc w:val="both"/>
              <w:rPr>
                <w:rFonts w:asciiTheme="minorHAnsi" w:hAnsiTheme="minorHAnsi" w:cstheme="minorHAnsi"/>
                <w:lang w:val="en-US"/>
              </w:rPr>
            </w:pPr>
          </w:p>
          <w:p w14:paraId="715964B2" w14:textId="2CC5A03B" w:rsidR="009D67BE" w:rsidRPr="009D67BE" w:rsidRDefault="009D67BE" w:rsidP="009D67BE">
            <w:pPr>
              <w:autoSpaceDE w:val="0"/>
              <w:autoSpaceDN w:val="0"/>
              <w:adjustRightInd w:val="0"/>
              <w:jc w:val="both"/>
              <w:rPr>
                <w:rFonts w:asciiTheme="minorHAnsi" w:hAnsiTheme="minorHAnsi" w:cstheme="minorHAnsi"/>
              </w:rPr>
            </w:pPr>
            <w:r w:rsidRPr="009D67BE">
              <w:rPr>
                <w:rFonts w:asciiTheme="minorHAnsi" w:hAnsiTheme="minorHAnsi" w:cstheme="minorHAnsi"/>
                <w:lang w:val="en-US"/>
              </w:rPr>
              <w:t xml:space="preserve">Odată cu DUAE completat de ofertant, în care va include și informații privind partea din contract care urmează a fi subcontractată, se va depune și </w:t>
            </w:r>
            <w:r w:rsidRPr="009D67BE">
              <w:rPr>
                <w:rFonts w:asciiTheme="minorHAnsi" w:hAnsiTheme="minorHAnsi" w:cstheme="minorHAnsi"/>
                <w:b/>
                <w:lang w:val="en-US"/>
              </w:rPr>
              <w:t xml:space="preserve">acordul de subcontractare –Formular nr. </w:t>
            </w:r>
            <w:r w:rsidR="00F82DA1">
              <w:rPr>
                <w:rFonts w:asciiTheme="minorHAnsi" w:hAnsiTheme="minorHAnsi" w:cstheme="minorHAnsi"/>
                <w:b/>
                <w:lang w:val="en-US"/>
              </w:rPr>
              <w:t>10</w:t>
            </w:r>
            <w:r w:rsidRPr="009D67BE">
              <w:rPr>
                <w:rFonts w:asciiTheme="minorHAnsi" w:hAnsiTheme="minorHAnsi" w:cstheme="minorHAnsi"/>
                <w:lang w:val="en-US"/>
              </w:rPr>
              <w:t xml:space="preserve">. </w:t>
            </w:r>
            <w:r w:rsidRPr="009D67BE">
              <w:rPr>
                <w:rFonts w:asciiTheme="minorHAnsi" w:hAnsiTheme="minorHAnsi" w:cstheme="minorHAnsi"/>
              </w:rPr>
              <w:t>Acordul de subcontractare nu poate să prevadă clauze contrare contractului de achiziție publică.</w:t>
            </w:r>
          </w:p>
          <w:p w14:paraId="0D790105" w14:textId="77777777" w:rsidR="009D67BE" w:rsidRPr="009D67BE" w:rsidRDefault="009D67BE" w:rsidP="009D67BE">
            <w:pPr>
              <w:autoSpaceDE w:val="0"/>
              <w:autoSpaceDN w:val="0"/>
              <w:adjustRightInd w:val="0"/>
              <w:spacing w:before="240" w:line="276" w:lineRule="auto"/>
              <w:jc w:val="both"/>
              <w:rPr>
                <w:rFonts w:asciiTheme="minorHAnsi" w:hAnsiTheme="minorHAnsi" w:cstheme="minorHAnsi"/>
                <w:lang w:val="en-US"/>
              </w:rPr>
            </w:pPr>
            <w:r w:rsidRPr="009D67BE">
              <w:rPr>
                <w:rFonts w:asciiTheme="minorHAnsi" w:hAnsiTheme="minorHAnsi" w:cstheme="minorHAnsi"/>
                <w:lang w:val="en-US"/>
              </w:rPr>
              <w:lastRenderedPageBreak/>
              <w:t>Subcontractanții pe a căror capacități se bazează ofertantul vor completa la rândul lor un DUAE separat, incluzând informațiile referitoare la situațiile de excludere astfel cum acestea sunt menționate la art.164, 165 și 167 din Legea nr.98/2016 precum și cele care prezintă relevanță din perspectiva capacităților pe care se bazează ofertantul.</w:t>
            </w:r>
          </w:p>
          <w:p w14:paraId="7628D622" w14:textId="77777777" w:rsidR="009D67BE" w:rsidRPr="009D67BE" w:rsidRDefault="009D67BE" w:rsidP="009D67BE">
            <w:pPr>
              <w:jc w:val="both"/>
              <w:rPr>
                <w:rFonts w:asciiTheme="minorHAnsi" w:hAnsiTheme="minorHAnsi" w:cstheme="minorHAnsi"/>
              </w:rPr>
            </w:pPr>
          </w:p>
          <w:p w14:paraId="17ABD4D5" w14:textId="77777777" w:rsidR="009D67BE" w:rsidRPr="009D67BE" w:rsidRDefault="009D67BE" w:rsidP="009D67BE">
            <w:pPr>
              <w:autoSpaceDE w:val="0"/>
              <w:autoSpaceDN w:val="0"/>
              <w:adjustRightInd w:val="0"/>
              <w:spacing w:before="240" w:line="276" w:lineRule="auto"/>
              <w:jc w:val="both"/>
              <w:rPr>
                <w:rFonts w:asciiTheme="minorHAnsi" w:hAnsiTheme="minorHAnsi" w:cstheme="minorHAnsi"/>
                <w:lang w:val="en-US"/>
              </w:rPr>
            </w:pPr>
            <w:r w:rsidRPr="009D67BE">
              <w:rPr>
                <w:rFonts w:asciiTheme="minorHAnsi" w:hAnsiTheme="minorHAnsi" w:cstheme="minorHAnsi"/>
                <w:lang w:val="en-US"/>
              </w:rPr>
              <w:t>Dacă prin subcontractant nu se îndeplinește o cerință de calificare, atunci acesta va prezenta DUAE doar în scopul demonstrării neîncadrării în motivele de excludere.</w:t>
            </w:r>
          </w:p>
          <w:p w14:paraId="375166E0" w14:textId="45360CD5" w:rsidR="00CD378B" w:rsidRPr="00BD2318" w:rsidRDefault="009D67BE" w:rsidP="00BD2318">
            <w:pPr>
              <w:autoSpaceDE w:val="0"/>
              <w:autoSpaceDN w:val="0"/>
              <w:adjustRightInd w:val="0"/>
              <w:spacing w:before="240" w:line="276" w:lineRule="auto"/>
              <w:jc w:val="both"/>
              <w:rPr>
                <w:rFonts w:asciiTheme="minorHAnsi" w:hAnsiTheme="minorHAnsi" w:cstheme="minorHAnsi"/>
                <w:i/>
                <w:color w:val="0070C0"/>
                <w:lang w:val="en-US"/>
              </w:rPr>
            </w:pPr>
            <w:r w:rsidRPr="00BD2318">
              <w:rPr>
                <w:rFonts w:asciiTheme="minorHAnsi" w:hAnsiTheme="minorHAnsi" w:cstheme="minorHAnsi"/>
                <w:b/>
                <w:lang w:val="en-US"/>
              </w:rPr>
              <w:t>Operatorul economic clasat pe primul loc în clasamentul intermediar întocmit la finalizarea evaluării ofertelor</w:t>
            </w:r>
            <w:r w:rsidRPr="009D67BE">
              <w:rPr>
                <w:rFonts w:asciiTheme="minorHAnsi" w:hAnsiTheme="minorHAnsi" w:cstheme="minorHAnsi"/>
                <w:lang w:val="en-US"/>
              </w:rPr>
              <w:t xml:space="preserve"> va face dovada îndeplinirii cerințelor de calificare prin subcontractanți prin prezentarea de documente justificative ale acestora, la solicitarea Autorității Contractante. Autoritatea contractantă poate respinge subcontractantul propus dacă acesta nu îndeplinește cerințele de calificare privind capacitatea sau se încadrează printre motivede excludere și solicita candidatului/ ofertantului o singură dată – înlocuirea acestuia și prezentarea unui alt subcontractant.</w:t>
            </w:r>
          </w:p>
        </w:tc>
      </w:tr>
      <w:tr w:rsidR="00CD378B" w:rsidRPr="00DC72CC" w14:paraId="169A5FE1" w14:textId="77777777" w:rsidTr="00027BBE">
        <w:trPr>
          <w:trHeight w:val="350"/>
        </w:trPr>
        <w:tc>
          <w:tcPr>
            <w:tcW w:w="4225" w:type="dxa"/>
          </w:tcPr>
          <w:p w14:paraId="3B5D02BF" w14:textId="1D944D94" w:rsidR="00CD378B" w:rsidRPr="00FA7E42" w:rsidRDefault="00CD378B" w:rsidP="00CD378B">
            <w:pPr>
              <w:spacing w:before="240" w:line="276" w:lineRule="auto"/>
              <w:ind w:firstLine="43"/>
              <w:jc w:val="both"/>
              <w:rPr>
                <w:rFonts w:asciiTheme="minorHAnsi" w:hAnsiTheme="minorHAnsi" w:cstheme="minorHAnsi"/>
                <w:b/>
                <w:bCs/>
                <w:i/>
                <w:highlight w:val="green"/>
              </w:rPr>
            </w:pPr>
            <w:r>
              <w:rPr>
                <w:rFonts w:asciiTheme="minorHAnsi" w:hAnsiTheme="minorHAnsi" w:cstheme="minorHAnsi"/>
                <w:b/>
                <w:bCs/>
                <w:i/>
                <w:highlight w:val="green"/>
              </w:rPr>
              <w:lastRenderedPageBreak/>
              <w:t>Cerinta nr.3</w:t>
            </w:r>
            <w:r w:rsidRPr="00FA7E42">
              <w:rPr>
                <w:rFonts w:asciiTheme="minorHAnsi" w:hAnsiTheme="minorHAnsi" w:cstheme="minorHAnsi"/>
                <w:b/>
                <w:bCs/>
                <w:i/>
                <w:highlight w:val="green"/>
              </w:rPr>
              <w:t>.</w:t>
            </w:r>
          </w:p>
          <w:p w14:paraId="1CA5FA1F" w14:textId="7A473AAA" w:rsidR="00BD2318" w:rsidRPr="00BD2318" w:rsidRDefault="00BD2318" w:rsidP="00672B54">
            <w:pPr>
              <w:pStyle w:val="ListParagraph"/>
              <w:numPr>
                <w:ilvl w:val="0"/>
                <w:numId w:val="36"/>
              </w:numPr>
              <w:spacing w:before="120" w:after="120"/>
              <w:jc w:val="both"/>
              <w:rPr>
                <w:rFonts w:asciiTheme="minorHAnsi" w:hAnsiTheme="minorHAnsi" w:cstheme="minorHAnsi"/>
                <w:b/>
                <w:u w:val="single"/>
                <w:lang w:val="ro-RO"/>
              </w:rPr>
            </w:pPr>
            <w:r w:rsidRPr="00BD2318">
              <w:rPr>
                <w:rFonts w:asciiTheme="minorHAnsi" w:hAnsiTheme="minorHAnsi" w:cstheme="minorHAnsi"/>
                <w:b/>
                <w:u w:val="single"/>
                <w:lang w:val="ro-RO"/>
              </w:rPr>
              <w:t>Terții susținători</w:t>
            </w:r>
          </w:p>
          <w:p w14:paraId="267932AF" w14:textId="77777777" w:rsidR="00BD2318" w:rsidRPr="00BD2318" w:rsidRDefault="00BD2318" w:rsidP="00BD2318">
            <w:pPr>
              <w:spacing w:before="120" w:after="120"/>
              <w:jc w:val="both"/>
              <w:rPr>
                <w:rFonts w:asciiTheme="minorHAnsi" w:hAnsiTheme="minorHAnsi" w:cstheme="minorHAnsi"/>
                <w:b/>
              </w:rPr>
            </w:pPr>
            <w:r w:rsidRPr="00BD2318">
              <w:rPr>
                <w:rFonts w:asciiTheme="minorHAnsi" w:hAnsiTheme="minorHAnsi" w:cstheme="minorHAnsi"/>
                <w:b/>
              </w:rPr>
              <w:t xml:space="preserve">Susținerea de terță parte pentru îndeplinirea criteriilor privind capacitatea tehnică și profesională </w:t>
            </w:r>
          </w:p>
          <w:p w14:paraId="129A18A0" w14:textId="77777777" w:rsidR="00BD2318" w:rsidRPr="00BD2318" w:rsidRDefault="00BD2318" w:rsidP="00BD2318">
            <w:pPr>
              <w:autoSpaceDE w:val="0"/>
              <w:autoSpaceDN w:val="0"/>
              <w:adjustRightInd w:val="0"/>
              <w:spacing w:before="240" w:line="276" w:lineRule="auto"/>
              <w:jc w:val="both"/>
              <w:rPr>
                <w:rFonts w:asciiTheme="minorHAnsi" w:hAnsiTheme="minorHAnsi" w:cstheme="minorHAnsi"/>
              </w:rPr>
            </w:pPr>
            <w:r w:rsidRPr="00BD2318">
              <w:rPr>
                <w:rFonts w:asciiTheme="minorHAnsi" w:hAnsiTheme="minorHAnsi" w:cstheme="minorHAnsi"/>
              </w:rPr>
              <w:t>Capacitatea tehnică și/sau profesională a operatorului economic poate fi susținută în conformitate cu art.182  din Legea nr. 98/2016.</w:t>
            </w:r>
          </w:p>
          <w:p w14:paraId="3CAF7CAE" w14:textId="77777777" w:rsidR="00BD2318" w:rsidRPr="00BD2318" w:rsidRDefault="00BD2318" w:rsidP="00BD2318">
            <w:pPr>
              <w:spacing w:before="120" w:after="120"/>
              <w:jc w:val="both"/>
              <w:rPr>
                <w:rFonts w:asciiTheme="minorHAnsi" w:hAnsiTheme="minorHAnsi" w:cstheme="minorHAnsi"/>
              </w:rPr>
            </w:pPr>
            <w:r w:rsidRPr="00BD2318">
              <w:rPr>
                <w:rFonts w:asciiTheme="minorHAnsi" w:hAnsiTheme="minorHAnsi" w:cstheme="minorHAnsi"/>
              </w:rPr>
              <w:t>Terțul susținător nu trebuie sa se afle în situațiile prevăzute de art. 164, 165 și art.167 din Legea nr.98/2016, sub sancțiunea excluderii din procedura de atribuire.</w:t>
            </w:r>
          </w:p>
          <w:p w14:paraId="48D8CA23" w14:textId="77777777" w:rsidR="00CD378B" w:rsidRPr="00FA7E42" w:rsidRDefault="00CD378B" w:rsidP="00CD378B">
            <w:pPr>
              <w:spacing w:before="240"/>
              <w:ind w:firstLine="43"/>
              <w:jc w:val="both"/>
              <w:rPr>
                <w:rFonts w:cstheme="minorHAnsi"/>
                <w:b/>
                <w:bCs/>
                <w:i/>
                <w:highlight w:val="green"/>
              </w:rPr>
            </w:pPr>
          </w:p>
        </w:tc>
        <w:tc>
          <w:tcPr>
            <w:tcW w:w="5310" w:type="dxa"/>
          </w:tcPr>
          <w:p w14:paraId="674270D3" w14:textId="77777777" w:rsidR="00BD2318" w:rsidRPr="009D67BE" w:rsidRDefault="00BD2318" w:rsidP="00BD2318">
            <w:pPr>
              <w:jc w:val="both"/>
              <w:rPr>
                <w:rFonts w:asciiTheme="minorHAnsi" w:hAnsiTheme="minorHAnsi" w:cstheme="minorHAnsi"/>
                <w:b/>
              </w:rPr>
            </w:pPr>
            <w:r w:rsidRPr="009D67BE">
              <w:rPr>
                <w:rFonts w:asciiTheme="minorHAnsi" w:hAnsiTheme="minorHAnsi" w:cstheme="minorHAnsi"/>
                <w:b/>
                <w:bCs/>
              </w:rPr>
              <w:t xml:space="preserve">Se va completa DUAE </w:t>
            </w:r>
            <w:r w:rsidRPr="00BD2318">
              <w:rPr>
                <w:rFonts w:asciiTheme="minorHAnsi" w:hAnsiTheme="minorHAnsi" w:cstheme="minorHAnsi"/>
                <w:bCs/>
              </w:rPr>
              <w:t>de către operatorii economici</w:t>
            </w:r>
            <w:r w:rsidRPr="00F53403">
              <w:rPr>
                <w:rFonts w:ascii="Times New Roman" w:hAnsi="Times New Roman"/>
                <w:bCs/>
              </w:rPr>
              <w:t xml:space="preserve"> </w:t>
            </w:r>
            <w:r w:rsidRPr="00BD2318">
              <w:rPr>
                <w:rFonts w:asciiTheme="minorHAnsi" w:hAnsiTheme="minorHAnsi" w:cstheme="minorHAnsi"/>
                <w:bCs/>
              </w:rPr>
              <w:t>participanți la procedura de atribuire</w:t>
            </w:r>
            <w:r w:rsidRPr="00BD2318">
              <w:rPr>
                <w:rFonts w:asciiTheme="minorHAnsi" w:hAnsiTheme="minorHAnsi" w:cstheme="minorHAnsi"/>
              </w:rPr>
              <w:t xml:space="preserve"> </w:t>
            </w:r>
            <w:r w:rsidRPr="00F53403">
              <w:rPr>
                <w:rFonts w:ascii="Times New Roman" w:hAnsi="Times New Roman"/>
                <w:bCs/>
              </w:rPr>
              <w:t>a contractului de achiziție publică cu informațiile solicitate de către autoritatea contractantă</w:t>
            </w:r>
          </w:p>
          <w:p w14:paraId="7AEF30F4" w14:textId="77777777" w:rsidR="00BD2318" w:rsidRDefault="00BD2318" w:rsidP="00BD2318">
            <w:pPr>
              <w:autoSpaceDE w:val="0"/>
              <w:autoSpaceDN w:val="0"/>
              <w:adjustRightInd w:val="0"/>
              <w:jc w:val="both"/>
              <w:rPr>
                <w:rFonts w:asciiTheme="minorHAnsi" w:hAnsiTheme="minorHAnsi" w:cstheme="minorHAnsi"/>
                <w:lang w:val="en-US"/>
              </w:rPr>
            </w:pPr>
          </w:p>
          <w:p w14:paraId="4A94D249" w14:textId="77777777" w:rsidR="00BD2318" w:rsidRDefault="00BD2318" w:rsidP="00BD2318">
            <w:pPr>
              <w:autoSpaceDE w:val="0"/>
              <w:autoSpaceDN w:val="0"/>
              <w:adjustRightInd w:val="0"/>
              <w:jc w:val="both"/>
              <w:rPr>
                <w:rFonts w:asciiTheme="minorHAnsi" w:hAnsiTheme="minorHAnsi" w:cstheme="minorHAnsi"/>
                <w:lang w:val="en-US"/>
              </w:rPr>
            </w:pPr>
          </w:p>
          <w:p w14:paraId="145EF8F6" w14:textId="466BCE38" w:rsidR="00BD2318" w:rsidRPr="00BD2318" w:rsidRDefault="00BD2318" w:rsidP="00BD2318">
            <w:pPr>
              <w:suppressAutoHyphens/>
              <w:autoSpaceDN w:val="0"/>
              <w:spacing w:line="276" w:lineRule="auto"/>
              <w:jc w:val="both"/>
              <w:textAlignment w:val="baseline"/>
              <w:rPr>
                <w:rFonts w:asciiTheme="minorHAnsi" w:hAnsiTheme="minorHAnsi" w:cstheme="minorHAnsi"/>
              </w:rPr>
            </w:pPr>
            <w:r w:rsidRPr="00BD2318">
              <w:rPr>
                <w:rFonts w:asciiTheme="minorHAnsi" w:hAnsiTheme="minorHAnsi" w:cstheme="minorHAnsi"/>
                <w:lang w:val="en-US"/>
              </w:rPr>
              <w:t xml:space="preserve">Odată cu DUAE completat de ofertant, în care va include și informații privind existența unei </w:t>
            </w:r>
            <w:r w:rsidRPr="00BD2318">
              <w:rPr>
                <w:rFonts w:asciiTheme="minorHAnsi" w:hAnsiTheme="minorHAnsi" w:cstheme="minorHAnsi"/>
              </w:rPr>
              <w:t xml:space="preserve">susțineri de terță parte, se va depune și </w:t>
            </w:r>
            <w:r w:rsidRPr="00BD2318">
              <w:rPr>
                <w:rFonts w:asciiTheme="minorHAnsi" w:hAnsiTheme="minorHAnsi" w:cstheme="minorHAnsi"/>
                <w:b/>
              </w:rPr>
              <w:t>angajamentul ferm</w:t>
            </w:r>
            <w:r w:rsidRPr="00BD2318">
              <w:rPr>
                <w:rFonts w:asciiTheme="minorHAnsi" w:hAnsiTheme="minorHAnsi" w:cstheme="minorHAnsi"/>
              </w:rPr>
              <w:t xml:space="preserve"> - conform </w:t>
            </w:r>
            <w:r w:rsidRPr="00BD2318">
              <w:rPr>
                <w:rFonts w:asciiTheme="minorHAnsi" w:hAnsiTheme="minorHAnsi" w:cstheme="minorHAnsi"/>
                <w:b/>
                <w:u w:val="single"/>
              </w:rPr>
              <w:t xml:space="preserve">Formular nr. </w:t>
            </w:r>
            <w:r w:rsidR="00F82DA1">
              <w:rPr>
                <w:rFonts w:asciiTheme="minorHAnsi" w:hAnsiTheme="minorHAnsi" w:cstheme="minorHAnsi"/>
                <w:b/>
                <w:u w:val="single"/>
              </w:rPr>
              <w:t>8</w:t>
            </w:r>
            <w:r w:rsidRPr="00BD2318">
              <w:rPr>
                <w:rFonts w:asciiTheme="minorHAnsi" w:hAnsiTheme="minorHAnsi" w:cstheme="minorHAnsi"/>
              </w:rPr>
              <w:t xml:space="preserve"> - prin care terțul confirmă faptul că va pune la dispoziție resursele</w:t>
            </w:r>
            <w:r w:rsidRPr="00BD2318">
              <w:rPr>
                <w:rFonts w:asciiTheme="minorHAnsi" w:hAnsiTheme="minorHAnsi" w:cstheme="minorHAnsi"/>
                <w:spacing w:val="-10"/>
              </w:rPr>
              <w:t xml:space="preserve"> </w:t>
            </w:r>
            <w:r w:rsidRPr="00BD2318">
              <w:rPr>
                <w:rFonts w:asciiTheme="minorHAnsi" w:hAnsiTheme="minorHAnsi" w:cstheme="minorHAnsi"/>
              </w:rPr>
              <w:t>tehnice,</w:t>
            </w:r>
            <w:r w:rsidRPr="00BD2318">
              <w:rPr>
                <w:rFonts w:asciiTheme="minorHAnsi" w:hAnsiTheme="minorHAnsi" w:cstheme="minorHAnsi"/>
                <w:spacing w:val="-9"/>
              </w:rPr>
              <w:t xml:space="preserve"> </w:t>
            </w:r>
            <w:r w:rsidRPr="00BD2318">
              <w:rPr>
                <w:rFonts w:asciiTheme="minorHAnsi" w:hAnsiTheme="minorHAnsi" w:cstheme="minorHAnsi"/>
              </w:rPr>
              <w:t>profesionale</w:t>
            </w:r>
            <w:r w:rsidRPr="00BD2318">
              <w:rPr>
                <w:rFonts w:asciiTheme="minorHAnsi" w:hAnsiTheme="minorHAnsi" w:cstheme="minorHAnsi"/>
                <w:spacing w:val="-10"/>
              </w:rPr>
              <w:t xml:space="preserve"> </w:t>
            </w:r>
            <w:r w:rsidRPr="00BD2318">
              <w:rPr>
                <w:rFonts w:asciiTheme="minorHAnsi" w:hAnsiTheme="minorHAnsi" w:cstheme="minorHAnsi"/>
              </w:rPr>
              <w:t xml:space="preserve">și umane pe care le deține și care sunt necesare pentru finalizarea completă, la timp, regulamentară și corectă a contractului care urmează a fi încheiat în conformitate cu prevederile acestuia. Ofertantul va depune angajamentul ferm împreună cu documentele anexe la angajament, transmise acestuia de către terț/terții susținători, din care rezultă modul efectiv în care se va materializa susținerea acestuia/acestora. </w:t>
            </w:r>
          </w:p>
          <w:p w14:paraId="1A81BAFA" w14:textId="77777777" w:rsidR="00BD2318" w:rsidRPr="00BD2318" w:rsidRDefault="00BD2318" w:rsidP="00BD2318">
            <w:pPr>
              <w:spacing w:before="120" w:after="120"/>
              <w:jc w:val="both"/>
              <w:rPr>
                <w:rFonts w:asciiTheme="minorHAnsi" w:hAnsiTheme="minorHAnsi" w:cstheme="minorHAnsi"/>
                <w:lang w:val="en-US"/>
              </w:rPr>
            </w:pPr>
            <w:r w:rsidRPr="00BD2318">
              <w:rPr>
                <w:rFonts w:asciiTheme="minorHAnsi" w:hAnsiTheme="minorHAnsi" w:cstheme="minorHAnsi"/>
                <w:lang w:val="en-US"/>
              </w:rPr>
              <w:t xml:space="preserve">Operatorul economic clasat pe primul loc în clasamentul intermediar întocmit la finalizarea evaluării ofertelor va face dovada îndeplinirii cerințelor de </w:t>
            </w:r>
            <w:proofErr w:type="gramStart"/>
            <w:r w:rsidRPr="00BD2318">
              <w:rPr>
                <w:rFonts w:asciiTheme="minorHAnsi" w:hAnsiTheme="minorHAnsi" w:cstheme="minorHAnsi"/>
                <w:lang w:val="en-US"/>
              </w:rPr>
              <w:t>calificare  ș</w:t>
            </w:r>
            <w:proofErr w:type="gramEnd"/>
            <w:r w:rsidRPr="00BD2318">
              <w:rPr>
                <w:rFonts w:asciiTheme="minorHAnsi" w:hAnsiTheme="minorHAnsi" w:cstheme="minorHAnsi"/>
                <w:lang w:val="en-US"/>
              </w:rPr>
              <w:t>i de către terțul/terții susținători prin prezentarea de documente justificative ale acestora, la solicitarea Autorității Contractante.</w:t>
            </w:r>
          </w:p>
          <w:p w14:paraId="3FCF8126" w14:textId="6DCB6651" w:rsidR="00CD378B" w:rsidRPr="00BD2318" w:rsidRDefault="00BD2318" w:rsidP="00BD2318">
            <w:pPr>
              <w:pStyle w:val="ListParagraph"/>
              <w:ind w:left="0"/>
              <w:jc w:val="both"/>
              <w:rPr>
                <w:rFonts w:asciiTheme="minorHAnsi" w:hAnsiTheme="minorHAnsi" w:cstheme="minorHAnsi"/>
                <w:b/>
              </w:rPr>
            </w:pPr>
            <w:r w:rsidRPr="00BD2318">
              <w:rPr>
                <w:rFonts w:asciiTheme="minorHAnsi" w:hAnsiTheme="minorHAnsi" w:cstheme="minorHAnsi"/>
                <w:b/>
                <w:i/>
              </w:rPr>
              <w:t xml:space="preserve">Notă: </w:t>
            </w:r>
            <w:r w:rsidRPr="00BD2318">
              <w:rPr>
                <w:rFonts w:asciiTheme="minorHAnsi" w:hAnsiTheme="minorHAnsi" w:cstheme="minorHAnsi"/>
                <w:b/>
              </w:rPr>
              <w:t>Nedepunerea DUAE odată cu oferta (inclusiv pentru asociat, subcontractant sau terț sustinător) sau completarea DUAE necorespunzător cerințelor din fișa de date, atrage respingerea acesteia ca inacceptabilă.</w:t>
            </w:r>
          </w:p>
        </w:tc>
      </w:tr>
      <w:tr w:rsidR="00BD2318" w:rsidRPr="00DC72CC" w14:paraId="46228753" w14:textId="77777777" w:rsidTr="00027BBE">
        <w:trPr>
          <w:trHeight w:val="350"/>
        </w:trPr>
        <w:tc>
          <w:tcPr>
            <w:tcW w:w="4225" w:type="dxa"/>
          </w:tcPr>
          <w:p w14:paraId="7BFF65F1" w14:textId="0A5554A4" w:rsidR="00BD2318" w:rsidRPr="00FA7E42" w:rsidRDefault="00BD2318" w:rsidP="00BD2318">
            <w:pPr>
              <w:spacing w:before="240" w:line="276" w:lineRule="auto"/>
              <w:ind w:firstLine="43"/>
              <w:jc w:val="both"/>
              <w:rPr>
                <w:rFonts w:asciiTheme="minorHAnsi" w:hAnsiTheme="minorHAnsi" w:cstheme="minorHAnsi"/>
                <w:b/>
                <w:bCs/>
                <w:i/>
                <w:highlight w:val="green"/>
              </w:rPr>
            </w:pPr>
            <w:r>
              <w:rPr>
                <w:rFonts w:asciiTheme="minorHAnsi" w:hAnsiTheme="minorHAnsi" w:cstheme="minorHAnsi"/>
                <w:b/>
                <w:bCs/>
                <w:i/>
                <w:highlight w:val="green"/>
              </w:rPr>
              <w:lastRenderedPageBreak/>
              <w:t>Cerinta nr.4</w:t>
            </w:r>
            <w:r w:rsidRPr="00FA7E42">
              <w:rPr>
                <w:rFonts w:asciiTheme="minorHAnsi" w:hAnsiTheme="minorHAnsi" w:cstheme="minorHAnsi"/>
                <w:b/>
                <w:bCs/>
                <w:i/>
                <w:highlight w:val="green"/>
              </w:rPr>
              <w:t>.</w:t>
            </w:r>
          </w:p>
          <w:p w14:paraId="4715960B" w14:textId="1808693D" w:rsidR="00BD2318" w:rsidRPr="00BD2318" w:rsidRDefault="00BD2318" w:rsidP="00672B54">
            <w:pPr>
              <w:pStyle w:val="ListParagraph"/>
              <w:numPr>
                <w:ilvl w:val="0"/>
                <w:numId w:val="36"/>
              </w:numPr>
              <w:spacing w:before="120" w:after="120"/>
              <w:jc w:val="both"/>
              <w:rPr>
                <w:rFonts w:asciiTheme="minorHAnsi" w:hAnsiTheme="minorHAnsi" w:cstheme="minorHAnsi"/>
                <w:b/>
                <w:u w:val="single"/>
                <w:lang w:val="ro-RO"/>
              </w:rPr>
            </w:pPr>
            <w:r w:rsidRPr="00BD2318">
              <w:rPr>
                <w:rFonts w:asciiTheme="minorHAnsi" w:hAnsiTheme="minorHAnsi" w:cstheme="minorHAnsi"/>
                <w:b/>
                <w:u w:val="single"/>
                <w:lang w:val="ro-RO"/>
              </w:rPr>
              <w:t>Standarde de asigurare a calității și de protecție a mediului</w:t>
            </w:r>
            <w:r w:rsidRPr="00BD2318">
              <w:rPr>
                <w:rFonts w:asciiTheme="minorHAnsi" w:hAnsiTheme="minorHAnsi" w:cstheme="minorHAnsi"/>
                <w:b/>
                <w:i/>
                <w:iCs/>
                <w:u w:val="single"/>
                <w:lang w:val="ro-RO"/>
              </w:rPr>
              <w:t>:</w:t>
            </w:r>
          </w:p>
          <w:p w14:paraId="6EFE9506" w14:textId="77777777" w:rsidR="00BD2318" w:rsidRPr="00BD2318" w:rsidRDefault="00BD2318" w:rsidP="00BD2318">
            <w:pPr>
              <w:spacing w:before="120" w:after="120"/>
              <w:jc w:val="both"/>
              <w:rPr>
                <w:rFonts w:asciiTheme="minorHAnsi" w:hAnsiTheme="minorHAnsi" w:cstheme="minorHAnsi"/>
                <w:b/>
                <w:bCs/>
              </w:rPr>
            </w:pPr>
            <w:r w:rsidRPr="00BD2318">
              <w:rPr>
                <w:rFonts w:asciiTheme="minorHAnsi" w:hAnsiTheme="minorHAnsi" w:cstheme="minorHAnsi"/>
                <w:b/>
                <w:bCs/>
              </w:rPr>
              <w:t xml:space="preserve">Implementarea sistemului de management </w:t>
            </w:r>
            <w:r w:rsidRPr="00BD2318">
              <w:rPr>
                <w:rFonts w:asciiTheme="minorHAnsi" w:hAnsiTheme="minorHAnsi" w:cstheme="minorHAnsi"/>
                <w:b/>
                <w:iCs/>
              </w:rPr>
              <w:t>al calității</w:t>
            </w:r>
            <w:r w:rsidRPr="00BD2318">
              <w:rPr>
                <w:rFonts w:asciiTheme="minorHAnsi" w:hAnsiTheme="minorHAnsi" w:cstheme="minorHAnsi"/>
                <w:b/>
                <w:bCs/>
              </w:rPr>
              <w:t xml:space="preserve"> conform  </w:t>
            </w:r>
            <w:r w:rsidRPr="00BD2318">
              <w:rPr>
                <w:rFonts w:asciiTheme="minorHAnsi" w:hAnsiTheme="minorHAnsi" w:cstheme="minorHAnsi"/>
                <w:b/>
                <w:iCs/>
              </w:rPr>
              <w:t>SR EN ISO 9001:2015</w:t>
            </w:r>
            <w:r w:rsidRPr="00BD2318">
              <w:rPr>
                <w:rFonts w:asciiTheme="minorHAnsi" w:hAnsiTheme="minorHAnsi" w:cstheme="minorHAnsi"/>
                <w:b/>
                <w:bCs/>
              </w:rPr>
              <w:t xml:space="preserve">, sau echivalent, pentru activitatea de întreținere și reparații autovehicule, </w:t>
            </w:r>
            <w:r w:rsidRPr="00BD2318">
              <w:rPr>
                <w:rFonts w:asciiTheme="minorHAnsi" w:eastAsia="Times New Roman" w:hAnsiTheme="minorHAnsi" w:cstheme="minorHAnsi"/>
                <w:b/>
              </w:rPr>
              <w:t>valabil la data prezentării lui</w:t>
            </w:r>
            <w:r w:rsidRPr="00BD2318">
              <w:rPr>
                <w:rFonts w:asciiTheme="minorHAnsi" w:hAnsiTheme="minorHAnsi" w:cstheme="minorHAnsi"/>
                <w:b/>
                <w:bCs/>
              </w:rPr>
              <w:t>.</w:t>
            </w:r>
          </w:p>
          <w:p w14:paraId="5F18CB12" w14:textId="77777777" w:rsidR="00BD2318" w:rsidRPr="00BD2318" w:rsidRDefault="00BD2318" w:rsidP="00CD378B">
            <w:pPr>
              <w:spacing w:before="240"/>
              <w:ind w:firstLine="43"/>
              <w:jc w:val="both"/>
              <w:rPr>
                <w:rFonts w:asciiTheme="minorHAnsi" w:hAnsiTheme="minorHAnsi" w:cstheme="minorHAnsi"/>
                <w:b/>
                <w:bCs/>
                <w:i/>
                <w:highlight w:val="green"/>
              </w:rPr>
            </w:pPr>
          </w:p>
          <w:p w14:paraId="10B20AF2" w14:textId="77777777" w:rsidR="00BD2318" w:rsidRDefault="00BD2318" w:rsidP="00CD378B">
            <w:pPr>
              <w:spacing w:before="240"/>
              <w:ind w:firstLine="43"/>
              <w:jc w:val="both"/>
              <w:rPr>
                <w:rFonts w:cstheme="minorHAnsi"/>
                <w:b/>
                <w:bCs/>
                <w:i/>
                <w:highlight w:val="green"/>
              </w:rPr>
            </w:pPr>
          </w:p>
        </w:tc>
        <w:tc>
          <w:tcPr>
            <w:tcW w:w="5310" w:type="dxa"/>
          </w:tcPr>
          <w:p w14:paraId="2C9C7505" w14:textId="77777777" w:rsidR="00F3266D" w:rsidRPr="00F53403" w:rsidRDefault="00F3266D" w:rsidP="00F3266D">
            <w:pPr>
              <w:spacing w:before="120" w:after="120"/>
              <w:jc w:val="both"/>
              <w:rPr>
                <w:rFonts w:ascii="Times New Roman" w:hAnsi="Times New Roman"/>
                <w:bCs/>
              </w:rPr>
            </w:pPr>
            <w:r w:rsidRPr="00CD378B">
              <w:rPr>
                <w:rFonts w:ascii="Times New Roman" w:hAnsi="Times New Roman"/>
                <w:b/>
                <w:bCs/>
              </w:rPr>
              <w:t>Se va completa DUAE</w:t>
            </w:r>
            <w:r w:rsidRPr="00F53403">
              <w:rPr>
                <w:rFonts w:ascii="Times New Roman" w:hAnsi="Times New Roman"/>
                <w:bCs/>
              </w:rPr>
              <w:t xml:space="preserve"> de către operatorii economici (ofertanți/ofertanți asociați/terți susținători</w:t>
            </w:r>
            <w:r>
              <w:rPr>
                <w:rFonts w:ascii="Times New Roman" w:hAnsi="Times New Roman"/>
                <w:bCs/>
              </w:rPr>
              <w:t>/subcontractanți</w:t>
            </w:r>
            <w:r w:rsidRPr="00F53403">
              <w:rPr>
                <w:rFonts w:ascii="Times New Roman" w:hAnsi="Times New Roman"/>
                <w:bCs/>
              </w:rPr>
              <w:t xml:space="preserve">) participanți la procedura de atribuire a contractului de achiziție publică cu informațiile solicitate de către autoritatea contractantă. </w:t>
            </w:r>
          </w:p>
          <w:p w14:paraId="0941FDD0" w14:textId="77777777" w:rsidR="00F3266D" w:rsidRPr="00322E6A" w:rsidRDefault="00F3266D" w:rsidP="00F3266D">
            <w:pPr>
              <w:spacing w:before="120" w:after="120"/>
              <w:jc w:val="both"/>
              <w:rPr>
                <w:rFonts w:ascii="Times New Roman" w:hAnsi="Times New Roman"/>
                <w:bCs/>
              </w:rPr>
            </w:pPr>
            <w:r w:rsidRPr="00F150AB">
              <w:rPr>
                <w:rFonts w:ascii="Times New Roman" w:hAnsi="Times New Roman"/>
                <w:bCs/>
              </w:rPr>
              <w:t>În cazul asocierii, susținerii, subcontractării Asociatul/asociații, terții susținători, subcontractanții nominalizați va/vor prezenta distinct DUAE</w:t>
            </w:r>
            <w:r w:rsidRPr="00322E6A">
              <w:rPr>
                <w:rFonts w:ascii="Times New Roman" w:hAnsi="Times New Roman"/>
                <w:bCs/>
              </w:rPr>
              <w:t xml:space="preserve"> în care se vor cuprinde informațiile </w:t>
            </w:r>
            <w:r>
              <w:rPr>
                <w:rFonts w:ascii="Times New Roman" w:hAnsi="Times New Roman"/>
                <w:bCs/>
              </w:rPr>
              <w:t>aferente situației lor</w:t>
            </w:r>
            <w:r w:rsidRPr="00322E6A">
              <w:rPr>
                <w:rFonts w:ascii="Times New Roman" w:hAnsi="Times New Roman"/>
                <w:bCs/>
              </w:rPr>
              <w:t>.</w:t>
            </w:r>
          </w:p>
          <w:p w14:paraId="43B2C27E" w14:textId="77777777" w:rsidR="00F3266D" w:rsidRPr="00CD378B" w:rsidRDefault="00F3266D" w:rsidP="00F3266D">
            <w:pPr>
              <w:spacing w:before="120" w:after="120"/>
              <w:jc w:val="both"/>
              <w:rPr>
                <w:rFonts w:ascii="Times New Roman" w:hAnsi="Times New Roman"/>
                <w:b/>
                <w:bCs/>
              </w:rPr>
            </w:pPr>
            <w:r w:rsidRPr="00A4095C">
              <w:rPr>
                <w:rFonts w:ascii="Times New Roman" w:hAnsi="Times New Roman"/>
                <w:bCs/>
              </w:rPr>
              <w:t xml:space="preserve">Următoarele documente justificative care probează îndeplinirea cerinței vor fi prezentate </w:t>
            </w:r>
            <w:r w:rsidRPr="00CD378B">
              <w:rPr>
                <w:rFonts w:ascii="Times New Roman" w:hAnsi="Times New Roman"/>
                <w:b/>
                <w:bCs/>
              </w:rPr>
              <w:t xml:space="preserve">doar de către ofertantul clasat pe primul loc în clasamentul intermediar întocmit la finalizarea evaluării ofertelor: </w:t>
            </w:r>
          </w:p>
          <w:p w14:paraId="169EB196" w14:textId="77777777" w:rsidR="00BD2318" w:rsidRPr="00F3266D" w:rsidRDefault="00BD2318" w:rsidP="00672B54">
            <w:pPr>
              <w:pStyle w:val="ListParagraph"/>
              <w:numPr>
                <w:ilvl w:val="0"/>
                <w:numId w:val="39"/>
              </w:numPr>
              <w:spacing w:before="120" w:after="120"/>
              <w:jc w:val="both"/>
              <w:rPr>
                <w:rFonts w:asciiTheme="minorHAnsi" w:hAnsiTheme="minorHAnsi" w:cstheme="minorHAnsi"/>
                <w:b/>
                <w:bCs/>
                <w:i/>
              </w:rPr>
            </w:pPr>
            <w:r w:rsidRPr="00F3266D">
              <w:rPr>
                <w:rFonts w:asciiTheme="minorHAnsi" w:hAnsiTheme="minorHAnsi" w:cstheme="minorHAnsi"/>
                <w:b/>
                <w:bCs/>
                <w:i/>
              </w:rPr>
              <w:t xml:space="preserve">certificat valabil la momentul prezentării, emis de un organism de certificare acreditat din România(RENAR) sau de un organism internațional  </w:t>
            </w:r>
            <w:r w:rsidRPr="00F3266D">
              <w:rPr>
                <w:rFonts w:asciiTheme="minorHAnsi" w:hAnsiTheme="minorHAnsi" w:cstheme="minorHAnsi"/>
                <w:b/>
                <w:i/>
                <w:color w:val="000000"/>
              </w:rPr>
              <w:t>semnatar al EA-MLA</w:t>
            </w:r>
            <w:r w:rsidRPr="00F3266D">
              <w:rPr>
                <w:rFonts w:asciiTheme="minorHAnsi" w:hAnsiTheme="minorHAnsi" w:cstheme="minorHAnsi"/>
                <w:b/>
                <w:bCs/>
                <w:i/>
              </w:rPr>
              <w:t xml:space="preserve"> care să ateste respectarea de către operatorul economic a standardului </w:t>
            </w:r>
            <w:r w:rsidRPr="00F3266D">
              <w:rPr>
                <w:rFonts w:asciiTheme="minorHAnsi" w:hAnsiTheme="minorHAnsi" w:cstheme="minorHAnsi"/>
                <w:b/>
                <w:i/>
                <w:iCs/>
              </w:rPr>
              <w:t>SR EN ISO 9001:2015 sau echivalent, pentru activitatea de servicii de întreținere și reparații autovehicule,</w:t>
            </w:r>
            <w:r w:rsidRPr="00F3266D">
              <w:rPr>
                <w:rFonts w:asciiTheme="minorHAnsi" w:hAnsiTheme="minorHAnsi" w:cstheme="minorHAnsi"/>
                <w:b/>
                <w:bCs/>
                <w:i/>
              </w:rPr>
              <w:t xml:space="preserve"> sau alte probe sau dovezi </w:t>
            </w:r>
            <w:r w:rsidRPr="00F3266D">
              <w:rPr>
                <w:rFonts w:asciiTheme="minorHAnsi" w:hAnsiTheme="minorHAnsi" w:cstheme="minorHAnsi"/>
                <w:b/>
                <w:i/>
              </w:rPr>
              <w:t>valabile la data prezentării din care să reiasă că în cadrul societății s-a implementat un sistem de management al calității conform SR EN ISO 9001:2015 sau echivalent</w:t>
            </w:r>
            <w:r w:rsidRPr="00F3266D">
              <w:rPr>
                <w:rFonts w:asciiTheme="minorHAnsi" w:hAnsiTheme="minorHAnsi" w:cstheme="minorHAnsi"/>
                <w:b/>
                <w:i/>
                <w:iCs/>
              </w:rPr>
              <w:t>.</w:t>
            </w:r>
          </w:p>
          <w:p w14:paraId="610F975D" w14:textId="77777777" w:rsidR="00BD2318" w:rsidRPr="00F3266D" w:rsidRDefault="00BD2318" w:rsidP="00BD2318">
            <w:pPr>
              <w:spacing w:before="120" w:after="120"/>
              <w:jc w:val="both"/>
              <w:rPr>
                <w:rFonts w:asciiTheme="minorHAnsi" w:hAnsiTheme="minorHAnsi" w:cstheme="minorHAnsi"/>
                <w:bCs/>
              </w:rPr>
            </w:pPr>
            <w:r w:rsidRPr="00F3266D">
              <w:rPr>
                <w:rFonts w:asciiTheme="minorHAnsi" w:hAnsiTheme="minorHAnsi" w:cstheme="minorHAnsi"/>
                <w:bCs/>
              </w:rPr>
              <w:t>În cazul depunerii unei oferte comune, fiecare asociat, subcontractant, terț susținător trebuie să dețină un astfel de certificat.</w:t>
            </w:r>
          </w:p>
          <w:p w14:paraId="195AA96D" w14:textId="2E2EBCC1" w:rsidR="00BD2318" w:rsidRPr="009D67BE" w:rsidRDefault="00BD2318" w:rsidP="00BD2318">
            <w:pPr>
              <w:jc w:val="both"/>
              <w:rPr>
                <w:rFonts w:cstheme="minorHAnsi"/>
                <w:b/>
                <w:bCs/>
              </w:rPr>
            </w:pPr>
            <w:r w:rsidRPr="00F3266D">
              <w:rPr>
                <w:rFonts w:asciiTheme="minorHAnsi" w:hAnsiTheme="minorHAnsi" w:cstheme="minorHAnsi"/>
                <w:b/>
                <w:i/>
              </w:rPr>
              <w:t xml:space="preserve">Notă: </w:t>
            </w:r>
            <w:r w:rsidRPr="00F3266D">
              <w:rPr>
                <w:rFonts w:asciiTheme="minorHAnsi" w:hAnsiTheme="minorHAnsi" w:cstheme="minorHAnsi"/>
                <w:b/>
              </w:rPr>
              <w:t>Nedepunerea DUAE odată cu oferta (inclusiv pentru asociat, subcontractant sau terț sustinător) atrage respingerea acesteia ca inacceptabilă.</w:t>
            </w:r>
          </w:p>
        </w:tc>
      </w:tr>
    </w:tbl>
    <w:p w14:paraId="20234EEA" w14:textId="77777777" w:rsidR="00E22034" w:rsidRPr="00424FC9" w:rsidRDefault="00E22034" w:rsidP="00B53E6F">
      <w:pPr>
        <w:spacing w:after="0" w:line="360" w:lineRule="exact"/>
        <w:jc w:val="both"/>
        <w:rPr>
          <w:bCs/>
          <w:vanish/>
          <w:szCs w:val="28"/>
          <w:lang w:val="ro-RO"/>
        </w:rPr>
      </w:pPr>
    </w:p>
    <w:p w14:paraId="1748C03D" w14:textId="77777777" w:rsidR="00E22034" w:rsidRPr="00424FC9" w:rsidRDefault="00E22034" w:rsidP="00E22034">
      <w:pPr>
        <w:spacing w:after="0" w:line="360" w:lineRule="exact"/>
        <w:rPr>
          <w:rFonts w:cstheme="minorHAnsi"/>
          <w:lang w:val="ro-RO" w:eastAsia="ro-RO"/>
        </w:rPr>
      </w:pPr>
      <w:bookmarkStart w:id="65" w:name="_Toc519095090"/>
      <w:bookmarkStart w:id="66" w:name="_Toc519095217"/>
      <w:bookmarkStart w:id="67" w:name="_Toc519095883"/>
      <w:bookmarkStart w:id="68" w:name="_Toc519095963"/>
      <w:bookmarkStart w:id="69" w:name="_Toc519096087"/>
      <w:bookmarkStart w:id="70" w:name="_Toc519096190"/>
      <w:bookmarkStart w:id="71" w:name="_Toc519527567"/>
      <w:bookmarkStart w:id="72" w:name="_Toc519686025"/>
      <w:bookmarkStart w:id="73" w:name="_Toc519686086"/>
      <w:bookmarkStart w:id="74" w:name="_Toc519692242"/>
      <w:bookmarkStart w:id="75" w:name="_Toc519692306"/>
      <w:bookmarkStart w:id="76" w:name="_Toc520303553"/>
      <w:bookmarkStart w:id="77" w:name="_Toc520728408"/>
      <w:bookmarkStart w:id="78" w:name="_Toc520792203"/>
      <w:bookmarkStart w:id="79" w:name="_Toc520888568"/>
      <w:bookmarkStart w:id="80" w:name="_Toc520892287"/>
      <w:bookmarkStart w:id="81" w:name="_Toc522284924"/>
      <w:bookmarkStart w:id="82" w:name="_Toc525034401"/>
      <w:bookmarkStart w:id="83" w:name="_Toc527562310"/>
      <w:bookmarkStart w:id="84" w:name="_Toc527638413"/>
      <w:bookmarkStart w:id="85" w:name="_Toc527976615"/>
      <w:bookmarkStart w:id="86" w:name="_Toc527991946"/>
      <w:bookmarkEnd w:id="42"/>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101E32A" w14:textId="77777777" w:rsidR="0011734A" w:rsidRDefault="0011734A" w:rsidP="0011734A">
      <w:pPr>
        <w:spacing w:after="0" w:line="360" w:lineRule="exact"/>
        <w:jc w:val="center"/>
        <w:rPr>
          <w:rFonts w:cstheme="minorHAnsi"/>
          <w:b/>
          <w:sz w:val="20"/>
          <w:szCs w:val="20"/>
          <w:lang w:eastAsia="ro-RO"/>
        </w:rPr>
      </w:pPr>
      <w:r w:rsidRPr="0011734A">
        <w:rPr>
          <w:rFonts w:cstheme="minorHAnsi"/>
          <w:b/>
          <w:sz w:val="20"/>
          <w:szCs w:val="20"/>
          <w:lang w:eastAsia="ro-RO"/>
        </w:rPr>
        <w:t xml:space="preserve">III.1.4) </w:t>
      </w:r>
      <w:r w:rsidRPr="00F3266D">
        <w:rPr>
          <w:rFonts w:cstheme="minorHAnsi"/>
          <w:b/>
          <w:sz w:val="20"/>
          <w:szCs w:val="20"/>
          <w:lang w:eastAsia="ro-RO"/>
        </w:rPr>
        <w:t>REGULI ȘI CRITERII OBIECTIVE</w:t>
      </w:r>
      <w:r w:rsidRPr="0011734A">
        <w:rPr>
          <w:rFonts w:cstheme="minorHAnsi"/>
          <w:b/>
          <w:sz w:val="20"/>
          <w:szCs w:val="20"/>
          <w:lang w:eastAsia="ro-RO"/>
        </w:rPr>
        <w:t xml:space="preserve"> DE PARTICIPARE</w:t>
      </w:r>
    </w:p>
    <w:p w14:paraId="04F921B6" w14:textId="10747B82" w:rsidR="00E22034" w:rsidRPr="0011734A" w:rsidRDefault="0011734A" w:rsidP="0011734A">
      <w:pPr>
        <w:spacing w:after="0" w:line="360" w:lineRule="exact"/>
        <w:rPr>
          <w:rFonts w:cstheme="minorHAnsi"/>
          <w:lang w:val="ro-RO"/>
        </w:rPr>
      </w:pPr>
      <w:r w:rsidRPr="0011734A">
        <w:rPr>
          <w:rFonts w:cstheme="minorHAnsi"/>
          <w:b/>
          <w:sz w:val="20"/>
          <w:szCs w:val="20"/>
          <w:lang w:eastAsia="ro-RO"/>
        </w:rPr>
        <w:t xml:space="preserve"> </w:t>
      </w:r>
      <w:r w:rsidRPr="0011734A">
        <w:rPr>
          <w:rFonts w:cstheme="minorHAnsi"/>
          <w:sz w:val="20"/>
          <w:szCs w:val="20"/>
          <w:lang w:eastAsia="ro-RO"/>
        </w:rPr>
        <w:t>NU E CAZUL</w:t>
      </w:r>
    </w:p>
    <w:p w14:paraId="5FB2D502" w14:textId="77777777" w:rsidR="0011734A" w:rsidRDefault="0011734A" w:rsidP="00162E24">
      <w:pPr>
        <w:pStyle w:val="Heading3"/>
      </w:pPr>
    </w:p>
    <w:p w14:paraId="648EED60" w14:textId="6AA2A310" w:rsidR="00E22034" w:rsidRPr="00424FC9" w:rsidRDefault="0011734A" w:rsidP="00162E24">
      <w:pPr>
        <w:pStyle w:val="Heading3"/>
      </w:pPr>
      <w:r>
        <w:t xml:space="preserve">                   </w:t>
      </w:r>
      <w:bookmarkStart w:id="87" w:name="_Toc194271159"/>
      <w:r w:rsidR="00032FD2">
        <w:t>I</w:t>
      </w:r>
      <w:r w:rsidR="003377EB">
        <w:t>I</w:t>
      </w:r>
      <w:r w:rsidR="00032FD2">
        <w:t xml:space="preserve">I.1.5) </w:t>
      </w:r>
      <w:r w:rsidR="00AA3A7F" w:rsidRPr="00424FC9">
        <w:t>INFORMAȚII PRIVIND CONTRACTELE REZERVATE</w:t>
      </w:r>
      <w:bookmarkEnd w:id="87"/>
    </w:p>
    <w:p w14:paraId="5A3566CC" w14:textId="77777777" w:rsidR="00E22034" w:rsidRPr="00424FC9" w:rsidRDefault="00E22034" w:rsidP="00E22034">
      <w:pPr>
        <w:spacing w:after="0" w:line="360" w:lineRule="exact"/>
        <w:rPr>
          <w:lang w:val="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7512"/>
      </w:tblGrid>
      <w:tr w:rsidR="001C4805" w:rsidRPr="00424FC9" w14:paraId="6DFB4E67" w14:textId="77777777" w:rsidTr="00D302D2">
        <w:tc>
          <w:tcPr>
            <w:tcW w:w="2104" w:type="dxa"/>
            <w:vMerge w:val="restart"/>
            <w:shd w:val="clear" w:color="auto" w:fill="auto"/>
          </w:tcPr>
          <w:p w14:paraId="4DB581AA" w14:textId="77777777" w:rsidR="001C4805" w:rsidRPr="00424FC9" w:rsidRDefault="001C4805"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Contracte rezervate </w:t>
            </w:r>
          </w:p>
        </w:tc>
        <w:tc>
          <w:tcPr>
            <w:tcW w:w="7512" w:type="dxa"/>
          </w:tcPr>
          <w:p w14:paraId="473C43A1" w14:textId="7C5687E2" w:rsidR="001C4805" w:rsidRPr="00424FC9" w:rsidRDefault="001C4805" w:rsidP="00AA3A7F">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NU </w:t>
            </w:r>
          </w:p>
        </w:tc>
      </w:tr>
      <w:tr w:rsidR="001C4805" w:rsidRPr="00424FC9" w14:paraId="4B3E1A34" w14:textId="77777777" w:rsidTr="00D302D2">
        <w:tc>
          <w:tcPr>
            <w:tcW w:w="2104" w:type="dxa"/>
            <w:vMerge/>
            <w:shd w:val="clear" w:color="auto" w:fill="auto"/>
          </w:tcPr>
          <w:p w14:paraId="5CFBBA3B" w14:textId="77777777" w:rsidR="001C4805" w:rsidRPr="00424FC9" w:rsidRDefault="001C4805" w:rsidP="00327ED4">
            <w:pPr>
              <w:spacing w:after="0" w:line="360" w:lineRule="exact"/>
              <w:rPr>
                <w:rFonts w:eastAsia="Times New Roman" w:cstheme="minorHAnsi"/>
                <w:b/>
                <w:sz w:val="20"/>
                <w:szCs w:val="20"/>
                <w:lang w:val="ro-RO" w:eastAsia="ro-RO"/>
              </w:rPr>
            </w:pPr>
          </w:p>
        </w:tc>
        <w:tc>
          <w:tcPr>
            <w:tcW w:w="7512" w:type="dxa"/>
          </w:tcPr>
          <w:p w14:paraId="40244A2B" w14:textId="098DD9B5" w:rsidR="001C4805" w:rsidRPr="00424FC9" w:rsidRDefault="001C4805" w:rsidP="00327ED4">
            <w:pPr>
              <w:spacing w:after="0" w:line="360" w:lineRule="exact"/>
              <w:jc w:val="both"/>
              <w:rPr>
                <w:rFonts w:eastAsia="Times New Roman" w:cstheme="minorHAnsi"/>
                <w:sz w:val="20"/>
                <w:szCs w:val="20"/>
                <w:lang w:val="ro-RO" w:eastAsia="ro-RO"/>
              </w:rPr>
            </w:pPr>
            <w:r w:rsidRPr="00424FC9">
              <w:rPr>
                <w:rFonts w:eastAsia="Times New Roman" w:cstheme="minorHAnsi"/>
                <w:sz w:val="20"/>
                <w:szCs w:val="20"/>
                <w:lang w:val="ro-RO" w:eastAsia="ro-RO"/>
              </w:rPr>
              <w:t xml:space="preserve">Contractul </w:t>
            </w:r>
            <w:r w:rsidRPr="00424FC9">
              <w:rPr>
                <w:rFonts w:eastAsia="Times New Roman" w:cstheme="minorHAnsi"/>
                <w:b/>
                <w:i/>
                <w:sz w:val="20"/>
                <w:szCs w:val="20"/>
                <w:lang w:val="ro-RO" w:eastAsia="ro-RO"/>
              </w:rPr>
              <w:t>nu este rezervat</w:t>
            </w:r>
            <w:r w:rsidRPr="00424FC9">
              <w:rPr>
                <w:rFonts w:eastAsia="Times New Roman" w:cstheme="minorHAnsi"/>
                <w:sz w:val="20"/>
                <w:szCs w:val="20"/>
                <w:lang w:val="ro-RO" w:eastAsia="ro-RO"/>
              </w:rPr>
              <w:t xml:space="preserve"> atelierelor protejate și operatorilor economici, al căror scop este integrarea socială și profesională a persoanelor și cu handicap.</w:t>
            </w:r>
          </w:p>
        </w:tc>
      </w:tr>
    </w:tbl>
    <w:p w14:paraId="28801AC7" w14:textId="77777777" w:rsidR="00E22034" w:rsidRPr="00424FC9" w:rsidRDefault="00E22034" w:rsidP="00E22034">
      <w:pPr>
        <w:spacing w:after="0" w:line="360" w:lineRule="exact"/>
        <w:rPr>
          <w:lang w:val="ro-RO"/>
        </w:rPr>
      </w:pPr>
    </w:p>
    <w:p w14:paraId="55900E9F" w14:textId="04D515B1" w:rsidR="00E22034" w:rsidRPr="008C015D" w:rsidRDefault="004612AB" w:rsidP="008C015D">
      <w:pPr>
        <w:pStyle w:val="Heading3"/>
        <w:spacing w:line="240" w:lineRule="auto"/>
      </w:pPr>
      <w:r>
        <w:t xml:space="preserve">                          </w:t>
      </w:r>
      <w:bookmarkStart w:id="88" w:name="_Toc194271160"/>
      <w:r w:rsidR="00032FD2">
        <w:t>III.1.6</w:t>
      </w:r>
      <w:r w:rsidR="00032FD2" w:rsidRPr="008C015D">
        <w:t xml:space="preserve">) </w:t>
      </w:r>
      <w:r w:rsidR="00A42766" w:rsidRPr="00A22630">
        <w:t xml:space="preserve">DEPOZITELE ȘI GARANȚIILE </w:t>
      </w:r>
      <w:r w:rsidR="00DA7CBC" w:rsidRPr="00A22630">
        <w:t>SOLICITATE</w:t>
      </w:r>
      <w:bookmarkEnd w:id="88"/>
    </w:p>
    <w:p w14:paraId="128DCACC" w14:textId="77777777" w:rsidR="00E22034" w:rsidRPr="008C015D" w:rsidRDefault="00E22034" w:rsidP="008C015D">
      <w:pPr>
        <w:spacing w:after="0" w:line="240" w:lineRule="auto"/>
        <w:rPr>
          <w:rFonts w:cstheme="minorHAnsi"/>
          <w:sz w:val="20"/>
          <w:szCs w:val="20"/>
          <w:lang w:val="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7512"/>
      </w:tblGrid>
      <w:tr w:rsidR="00013E65" w:rsidRPr="008C015D" w14:paraId="204E7113" w14:textId="77777777" w:rsidTr="00D302D2">
        <w:tc>
          <w:tcPr>
            <w:tcW w:w="2104" w:type="dxa"/>
            <w:vMerge w:val="restart"/>
            <w:shd w:val="clear" w:color="auto" w:fill="auto"/>
          </w:tcPr>
          <w:p w14:paraId="64A9B033" w14:textId="0C896C3B" w:rsidR="00013E65" w:rsidRPr="008C015D" w:rsidRDefault="00013E65" w:rsidP="008C015D">
            <w:pPr>
              <w:spacing w:after="0" w:line="240" w:lineRule="auto"/>
              <w:rPr>
                <w:rFonts w:eastAsia="Times New Roman" w:cstheme="minorHAnsi"/>
                <w:b/>
                <w:sz w:val="20"/>
                <w:szCs w:val="20"/>
                <w:lang w:val="ro-RO" w:eastAsia="ro-RO"/>
              </w:rPr>
            </w:pPr>
            <w:r w:rsidRPr="008C015D">
              <w:rPr>
                <w:rFonts w:eastAsia="Times New Roman" w:cstheme="minorHAnsi"/>
                <w:b/>
                <w:sz w:val="20"/>
                <w:szCs w:val="20"/>
                <w:lang w:val="ro-RO" w:eastAsia="ro-RO"/>
              </w:rPr>
              <w:t>Garanția de participare</w:t>
            </w:r>
          </w:p>
        </w:tc>
        <w:tc>
          <w:tcPr>
            <w:tcW w:w="7512" w:type="dxa"/>
          </w:tcPr>
          <w:p w14:paraId="5CD9884A" w14:textId="7DADE304" w:rsidR="00013E65" w:rsidRPr="008C015D" w:rsidRDefault="00013E65" w:rsidP="008C015D">
            <w:pPr>
              <w:spacing w:after="0" w:line="240" w:lineRule="auto"/>
              <w:rPr>
                <w:rFonts w:eastAsia="Times New Roman" w:cstheme="minorHAnsi"/>
                <w:b/>
                <w:sz w:val="20"/>
                <w:szCs w:val="20"/>
                <w:lang w:val="ro-RO" w:eastAsia="ro-RO"/>
              </w:rPr>
            </w:pPr>
            <w:r w:rsidRPr="008C015D">
              <w:rPr>
                <w:rFonts w:eastAsia="Times New Roman" w:cstheme="minorHAnsi"/>
                <w:b/>
                <w:sz w:val="20"/>
                <w:szCs w:val="20"/>
                <w:lang w:val="ro-RO" w:eastAsia="ro-RO"/>
              </w:rPr>
              <w:t>DA</w:t>
            </w:r>
          </w:p>
        </w:tc>
      </w:tr>
      <w:tr w:rsidR="00013E65" w:rsidRPr="008C015D" w14:paraId="02F37E96" w14:textId="77777777" w:rsidTr="00D302D2">
        <w:tc>
          <w:tcPr>
            <w:tcW w:w="2104" w:type="dxa"/>
            <w:vMerge/>
            <w:shd w:val="clear" w:color="auto" w:fill="auto"/>
          </w:tcPr>
          <w:p w14:paraId="284609B8" w14:textId="77777777" w:rsidR="00013E65" w:rsidRPr="008C015D" w:rsidRDefault="00013E65" w:rsidP="008C015D">
            <w:pPr>
              <w:spacing w:after="0" w:line="240" w:lineRule="auto"/>
              <w:rPr>
                <w:rFonts w:eastAsia="Times New Roman" w:cstheme="minorHAnsi"/>
                <w:b/>
                <w:color w:val="FF0000"/>
                <w:sz w:val="20"/>
                <w:szCs w:val="20"/>
                <w:lang w:val="ro-RO" w:eastAsia="ro-RO"/>
              </w:rPr>
            </w:pPr>
          </w:p>
        </w:tc>
        <w:tc>
          <w:tcPr>
            <w:tcW w:w="7512" w:type="dxa"/>
          </w:tcPr>
          <w:p w14:paraId="7CE214B1" w14:textId="77777777" w:rsidR="0056402A" w:rsidRPr="008C015D" w:rsidRDefault="0056402A" w:rsidP="008C015D">
            <w:pPr>
              <w:spacing w:after="0" w:line="240" w:lineRule="auto"/>
              <w:rPr>
                <w:rFonts w:cstheme="minorHAnsi"/>
                <w:sz w:val="20"/>
                <w:szCs w:val="20"/>
              </w:rPr>
            </w:pPr>
            <w:r w:rsidRPr="008C015D">
              <w:rPr>
                <w:rFonts w:cstheme="minorHAnsi"/>
                <w:sz w:val="20"/>
                <w:szCs w:val="20"/>
              </w:rPr>
              <w:t xml:space="preserve">Garanția de participare se constituie în conformitate cu prevederile art. 154 alin. (4) </w:t>
            </w:r>
            <w:proofErr w:type="gramStart"/>
            <w:r w:rsidRPr="008C015D">
              <w:rPr>
                <w:rFonts w:cstheme="minorHAnsi"/>
                <w:sz w:val="20"/>
                <w:szCs w:val="20"/>
              </w:rPr>
              <w:t>din</w:t>
            </w:r>
            <w:proofErr w:type="gramEnd"/>
            <w:r w:rsidRPr="008C015D">
              <w:rPr>
                <w:rFonts w:cstheme="minorHAnsi"/>
                <w:sz w:val="20"/>
                <w:szCs w:val="20"/>
              </w:rPr>
              <w:t xml:space="preserve"> Legea nr. 98/2016.</w:t>
            </w:r>
          </w:p>
          <w:p w14:paraId="0840C63C" w14:textId="77777777" w:rsidR="0056402A" w:rsidRPr="008C015D" w:rsidRDefault="0056402A" w:rsidP="008C015D">
            <w:pPr>
              <w:spacing w:before="120" w:after="0" w:line="240" w:lineRule="auto"/>
              <w:jc w:val="both"/>
              <w:rPr>
                <w:rFonts w:cstheme="minorHAnsi"/>
                <w:iCs/>
                <w:sz w:val="20"/>
                <w:szCs w:val="20"/>
              </w:rPr>
            </w:pPr>
            <w:r w:rsidRPr="008C015D">
              <w:rPr>
                <w:rFonts w:cstheme="minorHAnsi"/>
                <w:iCs/>
                <w:sz w:val="20"/>
                <w:szCs w:val="20"/>
              </w:rPr>
              <w:t>Cuantumul garanției de participare este de:</w:t>
            </w:r>
          </w:p>
          <w:p w14:paraId="3801B00F" w14:textId="77777777" w:rsidR="0056402A" w:rsidRPr="008C015D" w:rsidRDefault="0056402A" w:rsidP="008C015D">
            <w:pPr>
              <w:spacing w:before="120" w:after="0" w:line="240" w:lineRule="auto"/>
              <w:jc w:val="both"/>
              <w:rPr>
                <w:rFonts w:cstheme="minorHAnsi"/>
                <w:iCs/>
                <w:sz w:val="20"/>
                <w:szCs w:val="20"/>
              </w:rPr>
            </w:pPr>
            <w:r w:rsidRPr="008C015D">
              <w:rPr>
                <w:rFonts w:cstheme="minorHAnsi"/>
                <w:iCs/>
                <w:sz w:val="20"/>
                <w:szCs w:val="20"/>
              </w:rPr>
              <w:t>•</w:t>
            </w:r>
            <w:r w:rsidRPr="008C015D">
              <w:rPr>
                <w:rFonts w:cstheme="minorHAnsi"/>
                <w:iCs/>
                <w:sz w:val="20"/>
                <w:szCs w:val="20"/>
              </w:rPr>
              <w:tab/>
              <w:t>Pentru Lotul 1: 1.100,00 lei</w:t>
            </w:r>
          </w:p>
          <w:p w14:paraId="33CBF522" w14:textId="77777777" w:rsidR="0056402A" w:rsidRPr="008C015D" w:rsidRDefault="0056402A" w:rsidP="008C015D">
            <w:pPr>
              <w:spacing w:before="120" w:after="0" w:line="240" w:lineRule="auto"/>
              <w:jc w:val="both"/>
              <w:rPr>
                <w:rFonts w:cstheme="minorHAnsi"/>
                <w:iCs/>
                <w:sz w:val="20"/>
                <w:szCs w:val="20"/>
              </w:rPr>
            </w:pPr>
            <w:r w:rsidRPr="008C015D">
              <w:rPr>
                <w:rFonts w:cstheme="minorHAnsi"/>
                <w:iCs/>
                <w:sz w:val="20"/>
                <w:szCs w:val="20"/>
              </w:rPr>
              <w:lastRenderedPageBreak/>
              <w:t>•</w:t>
            </w:r>
            <w:r w:rsidRPr="008C015D">
              <w:rPr>
                <w:rFonts w:cstheme="minorHAnsi"/>
                <w:iCs/>
                <w:sz w:val="20"/>
                <w:szCs w:val="20"/>
              </w:rPr>
              <w:tab/>
              <w:t>Pentru Lotul 2: 2.200,00 lei</w:t>
            </w:r>
          </w:p>
          <w:p w14:paraId="3287F058" w14:textId="77777777" w:rsidR="0056402A" w:rsidRPr="008C015D" w:rsidRDefault="0056402A" w:rsidP="008C015D">
            <w:pPr>
              <w:spacing w:before="120" w:after="0" w:line="240" w:lineRule="auto"/>
              <w:jc w:val="both"/>
              <w:rPr>
                <w:rFonts w:cstheme="minorHAnsi"/>
                <w:iCs/>
                <w:sz w:val="20"/>
                <w:szCs w:val="20"/>
              </w:rPr>
            </w:pPr>
            <w:r w:rsidRPr="008C015D">
              <w:rPr>
                <w:rFonts w:cstheme="minorHAnsi"/>
                <w:iCs/>
                <w:sz w:val="20"/>
                <w:szCs w:val="20"/>
              </w:rPr>
              <w:t>•</w:t>
            </w:r>
            <w:r w:rsidRPr="008C015D">
              <w:rPr>
                <w:rFonts w:cstheme="minorHAnsi"/>
                <w:iCs/>
                <w:sz w:val="20"/>
                <w:szCs w:val="20"/>
              </w:rPr>
              <w:tab/>
              <w:t>Pentru Lotul 3: 1.800,00 lei</w:t>
            </w:r>
          </w:p>
          <w:p w14:paraId="241C3564" w14:textId="77777777" w:rsidR="0056402A" w:rsidRPr="008C015D" w:rsidRDefault="0056402A" w:rsidP="008C015D">
            <w:pPr>
              <w:spacing w:before="120" w:after="0" w:line="240" w:lineRule="auto"/>
              <w:jc w:val="both"/>
              <w:rPr>
                <w:rFonts w:cstheme="minorHAnsi"/>
                <w:iCs/>
                <w:sz w:val="20"/>
                <w:szCs w:val="20"/>
              </w:rPr>
            </w:pPr>
            <w:r w:rsidRPr="008C015D">
              <w:rPr>
                <w:rFonts w:cstheme="minorHAnsi"/>
                <w:iCs/>
                <w:sz w:val="20"/>
                <w:szCs w:val="20"/>
              </w:rPr>
              <w:t>•</w:t>
            </w:r>
            <w:r w:rsidRPr="008C015D">
              <w:rPr>
                <w:rFonts w:cstheme="minorHAnsi"/>
                <w:iCs/>
                <w:sz w:val="20"/>
                <w:szCs w:val="20"/>
              </w:rPr>
              <w:tab/>
              <w:t>Pentru Lotul 4: 150,00 lei</w:t>
            </w:r>
          </w:p>
          <w:p w14:paraId="6938F380" w14:textId="77777777" w:rsidR="0056402A" w:rsidRPr="008C015D" w:rsidRDefault="0056402A" w:rsidP="008C015D">
            <w:pPr>
              <w:spacing w:before="120" w:after="0" w:line="240" w:lineRule="auto"/>
              <w:jc w:val="both"/>
              <w:rPr>
                <w:rFonts w:cstheme="minorHAnsi"/>
                <w:iCs/>
                <w:sz w:val="20"/>
                <w:szCs w:val="20"/>
              </w:rPr>
            </w:pPr>
            <w:r w:rsidRPr="008C015D">
              <w:rPr>
                <w:rFonts w:cstheme="minorHAnsi"/>
                <w:iCs/>
                <w:sz w:val="20"/>
                <w:szCs w:val="20"/>
              </w:rPr>
              <w:t>•</w:t>
            </w:r>
            <w:r w:rsidRPr="008C015D">
              <w:rPr>
                <w:rFonts w:cstheme="minorHAnsi"/>
                <w:iCs/>
                <w:sz w:val="20"/>
                <w:szCs w:val="20"/>
              </w:rPr>
              <w:tab/>
              <w:t>Pentru Lotul 5: 150,00 lei</w:t>
            </w:r>
          </w:p>
          <w:p w14:paraId="21EFAE03" w14:textId="47FDD1CB" w:rsidR="00013E65" w:rsidRPr="008C015D" w:rsidRDefault="0056402A" w:rsidP="008C015D">
            <w:pPr>
              <w:spacing w:before="120" w:after="0" w:line="240" w:lineRule="auto"/>
              <w:jc w:val="both"/>
              <w:rPr>
                <w:rFonts w:cstheme="minorHAnsi"/>
                <w:bCs/>
                <w:sz w:val="20"/>
                <w:szCs w:val="20"/>
              </w:rPr>
            </w:pPr>
            <w:r w:rsidRPr="008C015D">
              <w:rPr>
                <w:rFonts w:cstheme="minorHAnsi"/>
                <w:iCs/>
                <w:sz w:val="20"/>
                <w:szCs w:val="20"/>
              </w:rPr>
              <w:t xml:space="preserve">Perioada de valabilitate a garanției de participare este cel puțin egală cu perioada de valabilitate a ofertei, respectiv 4 luni de la data depunerii </w:t>
            </w:r>
            <w:proofErr w:type="gramStart"/>
            <w:r w:rsidRPr="008C015D">
              <w:rPr>
                <w:rFonts w:cstheme="minorHAnsi"/>
                <w:iCs/>
                <w:sz w:val="20"/>
                <w:szCs w:val="20"/>
              </w:rPr>
              <w:t>ofertei .</w:t>
            </w:r>
            <w:proofErr w:type="gramEnd"/>
          </w:p>
        </w:tc>
      </w:tr>
      <w:tr w:rsidR="00013E65" w:rsidRPr="008C015D" w14:paraId="409FC3A8" w14:textId="77777777" w:rsidTr="00D302D2">
        <w:tc>
          <w:tcPr>
            <w:tcW w:w="2104" w:type="dxa"/>
            <w:vMerge/>
            <w:shd w:val="clear" w:color="auto" w:fill="auto"/>
          </w:tcPr>
          <w:p w14:paraId="04EAF85C" w14:textId="77777777" w:rsidR="00013E65" w:rsidRPr="008C015D" w:rsidRDefault="00013E65" w:rsidP="008C015D">
            <w:pPr>
              <w:spacing w:after="0" w:line="240" w:lineRule="auto"/>
              <w:rPr>
                <w:rFonts w:eastAsia="Times New Roman" w:cstheme="minorHAnsi"/>
                <w:b/>
                <w:color w:val="FF0000"/>
                <w:sz w:val="20"/>
                <w:szCs w:val="20"/>
                <w:lang w:val="ro-RO" w:eastAsia="ro-RO"/>
              </w:rPr>
            </w:pPr>
          </w:p>
        </w:tc>
        <w:tc>
          <w:tcPr>
            <w:tcW w:w="7512" w:type="dxa"/>
          </w:tcPr>
          <w:p w14:paraId="45469A71" w14:textId="6D013AB3" w:rsidR="00013E65" w:rsidRPr="008C015D" w:rsidRDefault="0056402A" w:rsidP="008C015D">
            <w:pPr>
              <w:spacing w:after="0" w:line="240" w:lineRule="auto"/>
              <w:rPr>
                <w:rFonts w:cstheme="minorHAnsi"/>
                <w:sz w:val="20"/>
                <w:szCs w:val="20"/>
              </w:rPr>
            </w:pPr>
            <w:r w:rsidRPr="008C015D">
              <w:rPr>
                <w:rFonts w:cstheme="minorHAnsi"/>
                <w:bCs/>
                <w:sz w:val="20"/>
                <w:szCs w:val="20"/>
              </w:rPr>
              <w:t>Garanția de participare se constituie prin virament bancar sau printr-un instrument de garantare emis în condițiile legii. Garanția de participare trebuie să fie irevocabilă și să fie constituită în suma și pentru perioada de valabilitate prevăzute în documentația de atribuire.</w:t>
            </w:r>
          </w:p>
        </w:tc>
      </w:tr>
      <w:tr w:rsidR="00013E65" w:rsidRPr="008C015D" w14:paraId="49517E62" w14:textId="77777777" w:rsidTr="00D302D2">
        <w:tc>
          <w:tcPr>
            <w:tcW w:w="2104" w:type="dxa"/>
            <w:vMerge/>
            <w:shd w:val="clear" w:color="auto" w:fill="auto"/>
          </w:tcPr>
          <w:p w14:paraId="0A2D4946" w14:textId="77777777" w:rsidR="00013E65" w:rsidRPr="008C015D" w:rsidRDefault="00013E65" w:rsidP="008C015D">
            <w:pPr>
              <w:spacing w:after="0" w:line="240" w:lineRule="auto"/>
              <w:rPr>
                <w:rFonts w:eastAsia="Times New Roman" w:cstheme="minorHAnsi"/>
                <w:b/>
                <w:color w:val="FF0000"/>
                <w:sz w:val="20"/>
                <w:szCs w:val="20"/>
                <w:lang w:val="ro-RO" w:eastAsia="ro-RO"/>
              </w:rPr>
            </w:pPr>
          </w:p>
        </w:tc>
        <w:tc>
          <w:tcPr>
            <w:tcW w:w="7512" w:type="dxa"/>
          </w:tcPr>
          <w:p w14:paraId="0660C425" w14:textId="221DC20D" w:rsidR="00482AF6" w:rsidRPr="008C015D" w:rsidRDefault="0056402A" w:rsidP="003014BE">
            <w:pPr>
              <w:spacing w:after="0" w:line="240" w:lineRule="auto"/>
              <w:jc w:val="both"/>
              <w:rPr>
                <w:rFonts w:cstheme="minorHAnsi"/>
                <w:sz w:val="20"/>
                <w:szCs w:val="20"/>
              </w:rPr>
            </w:pPr>
            <w:r w:rsidRPr="008C015D">
              <w:rPr>
                <w:rFonts w:cstheme="minorHAnsi"/>
                <w:bCs/>
                <w:sz w:val="20"/>
                <w:szCs w:val="20"/>
              </w:rPr>
              <w:t>Instrumentul de garantare sau ordinul de virament se transmite împreună cu oferta și celelalte documente ale acesteia, cel mai târziu la data și ora-limită de depunere a ofertelor;</w:t>
            </w:r>
          </w:p>
        </w:tc>
      </w:tr>
      <w:tr w:rsidR="00013E65" w:rsidRPr="008C015D" w14:paraId="6068EF97" w14:textId="77777777" w:rsidTr="00D302D2">
        <w:tc>
          <w:tcPr>
            <w:tcW w:w="2104" w:type="dxa"/>
            <w:vMerge/>
            <w:shd w:val="clear" w:color="auto" w:fill="auto"/>
          </w:tcPr>
          <w:p w14:paraId="0B1B33FE" w14:textId="77777777" w:rsidR="00013E65" w:rsidRPr="008C015D" w:rsidRDefault="00013E65" w:rsidP="008C015D">
            <w:pPr>
              <w:spacing w:after="0" w:line="240" w:lineRule="auto"/>
              <w:rPr>
                <w:rFonts w:eastAsia="Times New Roman" w:cstheme="minorHAnsi"/>
                <w:b/>
                <w:color w:val="FF0000"/>
                <w:sz w:val="20"/>
                <w:szCs w:val="20"/>
                <w:lang w:val="ro-RO" w:eastAsia="ro-RO"/>
              </w:rPr>
            </w:pPr>
          </w:p>
        </w:tc>
        <w:tc>
          <w:tcPr>
            <w:tcW w:w="7512" w:type="dxa"/>
          </w:tcPr>
          <w:p w14:paraId="17F558AD" w14:textId="77777777" w:rsidR="0056402A" w:rsidRPr="008C015D" w:rsidRDefault="0056402A" w:rsidP="008C015D">
            <w:pPr>
              <w:spacing w:before="120" w:after="0" w:line="240" w:lineRule="auto"/>
              <w:jc w:val="both"/>
              <w:rPr>
                <w:rFonts w:cstheme="minorHAnsi"/>
                <w:bCs/>
                <w:sz w:val="20"/>
                <w:szCs w:val="20"/>
              </w:rPr>
            </w:pPr>
            <w:r w:rsidRPr="008C015D">
              <w:rPr>
                <w:rFonts w:cstheme="minorHAnsi"/>
                <w:bCs/>
                <w:sz w:val="20"/>
                <w:szCs w:val="20"/>
              </w:rPr>
              <w:t xml:space="preserve">Instrumentul de garantare trebuie să prevadă că plata garanției de participare se va executa necondiționat, respectiv la prima cerere a autorității contractante, pe baza declarației acestuia cu privire la culpa persoanei garantate și va fi însoțit de </w:t>
            </w:r>
            <w:r w:rsidRPr="008C015D">
              <w:rPr>
                <w:rFonts w:cstheme="minorHAnsi"/>
                <w:sz w:val="20"/>
                <w:szCs w:val="20"/>
              </w:rPr>
              <w:t>dovada plății primei de asigurare.</w:t>
            </w:r>
          </w:p>
          <w:p w14:paraId="2DA65072" w14:textId="3A5794F4" w:rsidR="00482AF6" w:rsidRPr="008C015D" w:rsidRDefault="0056402A" w:rsidP="008C015D">
            <w:pPr>
              <w:spacing w:after="0" w:line="240" w:lineRule="auto"/>
              <w:jc w:val="both"/>
              <w:rPr>
                <w:rFonts w:cstheme="minorHAnsi"/>
                <w:sz w:val="20"/>
                <w:szCs w:val="20"/>
              </w:rPr>
            </w:pPr>
            <w:r w:rsidRPr="008C015D">
              <w:rPr>
                <w:rFonts w:cstheme="minorHAnsi"/>
                <w:iCs/>
                <w:sz w:val="20"/>
                <w:szCs w:val="20"/>
              </w:rPr>
              <w:t>Este recomandabil ca instrumentul de garantare să fie emis de către o bancă cu corespondent în Romania.</w:t>
            </w:r>
          </w:p>
        </w:tc>
      </w:tr>
      <w:tr w:rsidR="00013E65" w:rsidRPr="008C015D" w14:paraId="5E1DAD29" w14:textId="77777777" w:rsidTr="00D302D2">
        <w:tc>
          <w:tcPr>
            <w:tcW w:w="2104" w:type="dxa"/>
            <w:vMerge/>
            <w:shd w:val="clear" w:color="auto" w:fill="auto"/>
          </w:tcPr>
          <w:p w14:paraId="03E680ED" w14:textId="77777777" w:rsidR="00013E65" w:rsidRPr="008C015D" w:rsidRDefault="00013E65" w:rsidP="008C015D">
            <w:pPr>
              <w:spacing w:after="0" w:line="240" w:lineRule="auto"/>
              <w:rPr>
                <w:rFonts w:eastAsia="Times New Roman" w:cstheme="minorHAnsi"/>
                <w:b/>
                <w:color w:val="FF0000"/>
                <w:sz w:val="20"/>
                <w:szCs w:val="20"/>
                <w:lang w:val="ro-RO" w:eastAsia="ro-RO"/>
              </w:rPr>
            </w:pPr>
          </w:p>
        </w:tc>
        <w:tc>
          <w:tcPr>
            <w:tcW w:w="7512" w:type="dxa"/>
          </w:tcPr>
          <w:p w14:paraId="3CECA90A" w14:textId="15C12B0F" w:rsidR="00013E65" w:rsidRPr="008C015D" w:rsidRDefault="0056402A" w:rsidP="008C015D">
            <w:pPr>
              <w:spacing w:before="120" w:after="0" w:line="240" w:lineRule="auto"/>
              <w:jc w:val="both"/>
              <w:rPr>
                <w:rFonts w:cstheme="minorHAnsi"/>
                <w:iCs/>
                <w:sz w:val="20"/>
                <w:szCs w:val="20"/>
              </w:rPr>
            </w:pPr>
            <w:r w:rsidRPr="008C015D">
              <w:rPr>
                <w:rFonts w:cstheme="minorHAnsi"/>
                <w:sz w:val="20"/>
                <w:szCs w:val="20"/>
              </w:rPr>
              <w:t>În situația în care GP se constituie printr-un instrument de garantare emis de o societate de asigurări, operatorii economici vor prezenta și dovada plății primei de asigurare.</w:t>
            </w:r>
          </w:p>
        </w:tc>
      </w:tr>
      <w:tr w:rsidR="008C015D" w:rsidRPr="008C015D" w14:paraId="6F8F6C89" w14:textId="77777777" w:rsidTr="00D302D2">
        <w:tc>
          <w:tcPr>
            <w:tcW w:w="2104" w:type="dxa"/>
            <w:vMerge/>
            <w:shd w:val="clear" w:color="auto" w:fill="auto"/>
          </w:tcPr>
          <w:p w14:paraId="13C93CA7" w14:textId="77777777" w:rsidR="008C015D" w:rsidRPr="008C015D" w:rsidRDefault="008C015D" w:rsidP="008C015D">
            <w:pPr>
              <w:spacing w:after="0" w:line="240" w:lineRule="auto"/>
              <w:rPr>
                <w:rFonts w:eastAsia="Times New Roman" w:cstheme="minorHAnsi"/>
                <w:b/>
                <w:color w:val="FF0000"/>
                <w:sz w:val="20"/>
                <w:szCs w:val="20"/>
                <w:lang w:val="ro-RO" w:eastAsia="ro-RO"/>
              </w:rPr>
            </w:pPr>
          </w:p>
        </w:tc>
        <w:tc>
          <w:tcPr>
            <w:tcW w:w="7512" w:type="dxa"/>
          </w:tcPr>
          <w:p w14:paraId="2A288552" w14:textId="05260C02" w:rsidR="008C015D" w:rsidRPr="008C015D" w:rsidRDefault="008C015D" w:rsidP="003014BE">
            <w:pPr>
              <w:spacing w:before="120" w:after="0" w:line="240" w:lineRule="auto"/>
              <w:jc w:val="both"/>
              <w:rPr>
                <w:rFonts w:cstheme="minorHAnsi"/>
                <w:bCs/>
                <w:sz w:val="20"/>
                <w:szCs w:val="20"/>
              </w:rPr>
            </w:pPr>
            <w:r w:rsidRPr="008C015D">
              <w:rPr>
                <w:rFonts w:cstheme="minorHAnsi"/>
                <w:bCs/>
                <w:sz w:val="20"/>
                <w:szCs w:val="20"/>
              </w:rPr>
              <w:t xml:space="preserve">În cazul viramentului bancar, plata se va realiza în contul </w:t>
            </w:r>
            <w:r w:rsidRPr="008C015D">
              <w:rPr>
                <w:rFonts w:cstheme="minorHAnsi"/>
                <w:sz w:val="20"/>
                <w:szCs w:val="20"/>
              </w:rPr>
              <w:t>RO64 RNCB 0082 0435 6984 0003</w:t>
            </w:r>
            <w:r w:rsidRPr="008C015D">
              <w:rPr>
                <w:rFonts w:cstheme="minorHAnsi"/>
                <w:bCs/>
                <w:sz w:val="20"/>
                <w:szCs w:val="20"/>
              </w:rPr>
              <w:t xml:space="preserve"> deschis la </w:t>
            </w:r>
            <w:r w:rsidRPr="008C015D">
              <w:rPr>
                <w:rFonts w:cstheme="minorHAnsi"/>
                <w:sz w:val="20"/>
                <w:szCs w:val="20"/>
              </w:rPr>
              <w:t>BCR – Sucursala Unirii</w:t>
            </w:r>
            <w:r w:rsidRPr="008C015D">
              <w:rPr>
                <w:rFonts w:cstheme="minorHAnsi"/>
                <w:bCs/>
                <w:sz w:val="20"/>
                <w:szCs w:val="20"/>
              </w:rPr>
              <w:t xml:space="preserve">.  Documentul de plată va fi </w:t>
            </w:r>
            <w:r w:rsidR="003014BE">
              <w:rPr>
                <w:rFonts w:cstheme="minorHAnsi"/>
                <w:bCs/>
                <w:sz w:val="20"/>
                <w:szCs w:val="20"/>
              </w:rPr>
              <w:t>transmis odată cu oferta</w:t>
            </w:r>
            <w:r w:rsidRPr="008C015D">
              <w:rPr>
                <w:rFonts w:cstheme="minorHAnsi"/>
                <w:bCs/>
                <w:sz w:val="20"/>
                <w:szCs w:val="20"/>
              </w:rPr>
              <w:t xml:space="preserve">, semnat cu semnătură electronică, până la data limită de depunere </w:t>
            </w:r>
            <w:proofErr w:type="gramStart"/>
            <w:r w:rsidRPr="008C015D">
              <w:rPr>
                <w:rFonts w:cstheme="minorHAnsi"/>
                <w:bCs/>
                <w:sz w:val="20"/>
                <w:szCs w:val="20"/>
              </w:rPr>
              <w:t>a</w:t>
            </w:r>
            <w:proofErr w:type="gramEnd"/>
            <w:r w:rsidRPr="008C015D">
              <w:rPr>
                <w:rFonts w:cstheme="minorHAnsi"/>
                <w:bCs/>
                <w:sz w:val="20"/>
                <w:szCs w:val="20"/>
              </w:rPr>
              <w:t xml:space="preserve"> ofertelor.</w:t>
            </w:r>
          </w:p>
        </w:tc>
      </w:tr>
      <w:tr w:rsidR="008C015D" w:rsidRPr="008C015D" w14:paraId="3EA6B618" w14:textId="77777777" w:rsidTr="00D302D2">
        <w:tc>
          <w:tcPr>
            <w:tcW w:w="2104" w:type="dxa"/>
            <w:vMerge/>
            <w:shd w:val="clear" w:color="auto" w:fill="auto"/>
          </w:tcPr>
          <w:p w14:paraId="1B3D4E9F" w14:textId="77777777" w:rsidR="008C015D" w:rsidRPr="008C015D" w:rsidRDefault="008C015D" w:rsidP="008C015D">
            <w:pPr>
              <w:spacing w:after="0" w:line="240" w:lineRule="auto"/>
              <w:rPr>
                <w:rFonts w:eastAsia="Times New Roman" w:cstheme="minorHAnsi"/>
                <w:b/>
                <w:color w:val="FF0000"/>
                <w:sz w:val="20"/>
                <w:szCs w:val="20"/>
                <w:lang w:val="ro-RO" w:eastAsia="ro-RO"/>
              </w:rPr>
            </w:pPr>
          </w:p>
        </w:tc>
        <w:tc>
          <w:tcPr>
            <w:tcW w:w="7512" w:type="dxa"/>
          </w:tcPr>
          <w:p w14:paraId="19FDF4D8" w14:textId="22A279BC" w:rsidR="008C015D" w:rsidRPr="008C015D" w:rsidRDefault="008C015D" w:rsidP="008C015D">
            <w:pPr>
              <w:spacing w:after="0" w:line="240" w:lineRule="auto"/>
              <w:jc w:val="both"/>
              <w:rPr>
                <w:rFonts w:cstheme="minorHAnsi"/>
                <w:sz w:val="20"/>
                <w:szCs w:val="20"/>
              </w:rPr>
            </w:pPr>
            <w:r w:rsidRPr="008C015D">
              <w:rPr>
                <w:rFonts w:cstheme="minorHAnsi"/>
                <w:sz w:val="20"/>
                <w:szCs w:val="20"/>
              </w:rPr>
              <w:t>Ținând cont de termenele alocate tranzacțiilor interbancare, operatorii economici vor lua toate măsurile ce se impun astfel încât, la data deschiderii ofertelor, autoritatea contractantă să poată verifica îndeplinirea condiției privind constituirea GP.</w:t>
            </w:r>
          </w:p>
        </w:tc>
      </w:tr>
      <w:tr w:rsidR="008C015D" w:rsidRPr="008C015D" w14:paraId="4F54E70B" w14:textId="77777777" w:rsidTr="00D302D2">
        <w:tc>
          <w:tcPr>
            <w:tcW w:w="2104" w:type="dxa"/>
            <w:vMerge/>
            <w:shd w:val="clear" w:color="auto" w:fill="auto"/>
          </w:tcPr>
          <w:p w14:paraId="0EFCDA54" w14:textId="77777777" w:rsidR="008C015D" w:rsidRPr="008C015D" w:rsidRDefault="008C015D" w:rsidP="008C015D">
            <w:pPr>
              <w:spacing w:after="0" w:line="240" w:lineRule="auto"/>
              <w:rPr>
                <w:rFonts w:eastAsia="Times New Roman" w:cstheme="minorHAnsi"/>
                <w:b/>
                <w:color w:val="FF0000"/>
                <w:sz w:val="20"/>
                <w:szCs w:val="20"/>
                <w:lang w:val="ro-RO" w:eastAsia="ro-RO"/>
              </w:rPr>
            </w:pPr>
          </w:p>
        </w:tc>
        <w:tc>
          <w:tcPr>
            <w:tcW w:w="7512" w:type="dxa"/>
          </w:tcPr>
          <w:p w14:paraId="15509445" w14:textId="21D36D9E" w:rsidR="008C015D" w:rsidRPr="008C015D" w:rsidRDefault="008C015D" w:rsidP="008C015D">
            <w:pPr>
              <w:spacing w:before="120" w:after="0" w:line="240" w:lineRule="auto"/>
              <w:jc w:val="both"/>
              <w:rPr>
                <w:rFonts w:cstheme="minorHAnsi"/>
                <w:bCs/>
                <w:sz w:val="20"/>
                <w:szCs w:val="20"/>
              </w:rPr>
            </w:pPr>
            <w:r w:rsidRPr="008C015D">
              <w:rPr>
                <w:rFonts w:cstheme="minorHAnsi"/>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tc>
      </w:tr>
      <w:tr w:rsidR="008C015D" w:rsidRPr="008C015D" w14:paraId="461E1AB6" w14:textId="77777777" w:rsidTr="00D302D2">
        <w:tc>
          <w:tcPr>
            <w:tcW w:w="2104" w:type="dxa"/>
            <w:vMerge/>
            <w:shd w:val="clear" w:color="auto" w:fill="auto"/>
          </w:tcPr>
          <w:p w14:paraId="49C09961" w14:textId="77777777" w:rsidR="008C015D" w:rsidRPr="008C015D" w:rsidRDefault="008C015D" w:rsidP="008C015D">
            <w:pPr>
              <w:spacing w:after="0" w:line="240" w:lineRule="auto"/>
              <w:rPr>
                <w:rFonts w:eastAsia="Times New Roman" w:cstheme="minorHAnsi"/>
                <w:b/>
                <w:color w:val="FF0000"/>
                <w:sz w:val="20"/>
                <w:szCs w:val="20"/>
                <w:lang w:val="ro-RO" w:eastAsia="ro-RO"/>
              </w:rPr>
            </w:pPr>
          </w:p>
        </w:tc>
        <w:tc>
          <w:tcPr>
            <w:tcW w:w="7512" w:type="dxa"/>
          </w:tcPr>
          <w:p w14:paraId="7CC90051" w14:textId="19B70097" w:rsidR="008C015D" w:rsidRPr="008C015D" w:rsidRDefault="008C015D" w:rsidP="008C015D">
            <w:pPr>
              <w:spacing w:before="120" w:after="0" w:line="240" w:lineRule="auto"/>
              <w:jc w:val="both"/>
              <w:rPr>
                <w:rFonts w:cstheme="minorHAnsi"/>
                <w:bCs/>
                <w:sz w:val="20"/>
                <w:szCs w:val="20"/>
              </w:rPr>
            </w:pPr>
            <w:r w:rsidRPr="008C015D">
              <w:rPr>
                <w:rFonts w:cstheme="minorHAnsi"/>
                <w:bCs/>
                <w:sz w:val="20"/>
                <w:szCs w:val="20"/>
              </w:rPr>
              <w:t>În cazul participării în comun la procedura de atribuire, garanția de participare trebuie constituită în numele asocierii și să menționeze că acoperă în mod solidar toți membrii grupului de operatori economici.</w:t>
            </w:r>
          </w:p>
        </w:tc>
      </w:tr>
      <w:tr w:rsidR="008C015D" w:rsidRPr="008C015D" w14:paraId="4B87BBE6" w14:textId="77777777" w:rsidTr="00D302D2">
        <w:tc>
          <w:tcPr>
            <w:tcW w:w="2104" w:type="dxa"/>
            <w:vMerge/>
            <w:shd w:val="clear" w:color="auto" w:fill="auto"/>
          </w:tcPr>
          <w:p w14:paraId="6F5FC0F7" w14:textId="77777777" w:rsidR="008C015D" w:rsidRPr="008C015D" w:rsidRDefault="008C015D" w:rsidP="008C015D">
            <w:pPr>
              <w:spacing w:after="0" w:line="240" w:lineRule="auto"/>
              <w:rPr>
                <w:rFonts w:eastAsia="Times New Roman" w:cstheme="minorHAnsi"/>
                <w:b/>
                <w:color w:val="FF0000"/>
                <w:sz w:val="20"/>
                <w:szCs w:val="20"/>
                <w:lang w:val="ro-RO" w:eastAsia="ro-RO"/>
              </w:rPr>
            </w:pPr>
          </w:p>
        </w:tc>
        <w:tc>
          <w:tcPr>
            <w:tcW w:w="7512" w:type="dxa"/>
          </w:tcPr>
          <w:p w14:paraId="477AC295" w14:textId="13AFE4CA" w:rsidR="008C015D" w:rsidRPr="008C015D" w:rsidRDefault="008C015D" w:rsidP="003014BE">
            <w:pPr>
              <w:widowControl w:val="0"/>
              <w:spacing w:after="0" w:line="240" w:lineRule="auto"/>
              <w:jc w:val="both"/>
              <w:rPr>
                <w:rFonts w:eastAsia="Times New Roman" w:cstheme="minorHAnsi"/>
                <w:sz w:val="20"/>
                <w:szCs w:val="20"/>
                <w:lang w:val="ro-RO" w:eastAsia="ro-RO"/>
              </w:rPr>
            </w:pPr>
            <w:r w:rsidRPr="008C015D">
              <w:rPr>
                <w:rFonts w:cstheme="minorHAnsi"/>
                <w:bCs/>
                <w:sz w:val="20"/>
                <w:szCs w:val="20"/>
              </w:rPr>
              <w:t xml:space="preserve">Garanția de participare emisă în altă limbă se va </w:t>
            </w:r>
            <w:r w:rsidR="003014BE">
              <w:rPr>
                <w:rFonts w:cstheme="minorHAnsi"/>
                <w:bCs/>
                <w:sz w:val="20"/>
                <w:szCs w:val="20"/>
              </w:rPr>
              <w:t>transmite</w:t>
            </w:r>
            <w:r w:rsidRPr="008C015D">
              <w:rPr>
                <w:rFonts w:cstheme="minorHAnsi"/>
                <w:bCs/>
                <w:sz w:val="20"/>
                <w:szCs w:val="20"/>
              </w:rPr>
              <w:t>, însoțită de traducerea autorizată în limba română, urmând ca ulterior, la solicitarea autorității contractante să fie prezentată în forma originală emisă în statul de reședință.</w:t>
            </w:r>
          </w:p>
        </w:tc>
      </w:tr>
      <w:tr w:rsidR="00B12A32" w:rsidRPr="008C015D" w14:paraId="22C8263B" w14:textId="77777777" w:rsidTr="00D302D2">
        <w:tc>
          <w:tcPr>
            <w:tcW w:w="2104" w:type="dxa"/>
            <w:vMerge/>
            <w:shd w:val="clear" w:color="auto" w:fill="auto"/>
          </w:tcPr>
          <w:p w14:paraId="20D02592" w14:textId="77777777" w:rsidR="00B12A32" w:rsidRPr="008C015D" w:rsidRDefault="00B12A32" w:rsidP="00B12A32">
            <w:pPr>
              <w:spacing w:after="0" w:line="240" w:lineRule="auto"/>
              <w:rPr>
                <w:rFonts w:eastAsia="Times New Roman" w:cstheme="minorHAnsi"/>
                <w:b/>
                <w:color w:val="FF0000"/>
                <w:sz w:val="20"/>
                <w:szCs w:val="20"/>
                <w:lang w:val="ro-RO" w:eastAsia="ro-RO"/>
              </w:rPr>
            </w:pPr>
          </w:p>
        </w:tc>
        <w:tc>
          <w:tcPr>
            <w:tcW w:w="7512" w:type="dxa"/>
          </w:tcPr>
          <w:p w14:paraId="6C3E080F" w14:textId="3112F912" w:rsidR="00B12A32" w:rsidRPr="008C015D" w:rsidRDefault="00B12A32" w:rsidP="00B12A32">
            <w:pPr>
              <w:widowControl w:val="0"/>
              <w:spacing w:after="0" w:line="240" w:lineRule="auto"/>
              <w:jc w:val="both"/>
              <w:rPr>
                <w:rFonts w:eastAsia="Times New Roman" w:cstheme="minorHAnsi"/>
                <w:sz w:val="20"/>
                <w:szCs w:val="20"/>
                <w:lang w:val="ro-RO" w:eastAsia="ro-RO"/>
              </w:rPr>
            </w:pPr>
            <w:r w:rsidRPr="008C015D">
              <w:rPr>
                <w:rFonts w:eastAsia="Times New Roman" w:cstheme="minorHAnsi"/>
                <w:sz w:val="20"/>
                <w:szCs w:val="20"/>
                <w:lang w:val="ro-RO" w:eastAsia="ro-RO"/>
              </w:rPr>
              <w:t xml:space="preserve">Garanția de participare se restituie de către Autoritatea Contractantă, </w:t>
            </w:r>
            <w:r w:rsidRPr="008C015D">
              <w:rPr>
                <w:rFonts w:eastAsia="Times New Roman" w:cstheme="minorHAnsi"/>
                <w:sz w:val="20"/>
                <w:szCs w:val="20"/>
                <w:lang w:eastAsia="ro-RO"/>
              </w:rPr>
              <w:t>în conformitate cu prevederile art. 154^1</w:t>
            </w:r>
            <w:r w:rsidRPr="008C015D">
              <w:rPr>
                <w:rFonts w:cstheme="minorHAnsi"/>
                <w:sz w:val="20"/>
                <w:szCs w:val="20"/>
              </w:rPr>
              <w:t xml:space="preserve"> din Legea nr. 98/2016.</w:t>
            </w:r>
          </w:p>
        </w:tc>
      </w:tr>
      <w:tr w:rsidR="00B12A32" w:rsidRPr="008C015D" w14:paraId="5E315C3A" w14:textId="77777777" w:rsidTr="00D302D2">
        <w:tc>
          <w:tcPr>
            <w:tcW w:w="2104" w:type="dxa"/>
            <w:vMerge/>
            <w:shd w:val="clear" w:color="auto" w:fill="auto"/>
          </w:tcPr>
          <w:p w14:paraId="5BB594CA" w14:textId="77777777" w:rsidR="00B12A32" w:rsidRPr="008C015D" w:rsidRDefault="00B12A32" w:rsidP="00B12A32">
            <w:pPr>
              <w:spacing w:after="0" w:line="240" w:lineRule="auto"/>
              <w:rPr>
                <w:rFonts w:eastAsia="Times New Roman" w:cstheme="minorHAnsi"/>
                <w:b/>
                <w:color w:val="FF0000"/>
                <w:sz w:val="20"/>
                <w:szCs w:val="20"/>
                <w:lang w:val="ro-RO" w:eastAsia="ro-RO"/>
              </w:rPr>
            </w:pPr>
          </w:p>
        </w:tc>
        <w:tc>
          <w:tcPr>
            <w:tcW w:w="7512" w:type="dxa"/>
          </w:tcPr>
          <w:p w14:paraId="6019F0A2" w14:textId="3E4F7F1A" w:rsidR="00B12A32" w:rsidRPr="00B12A32" w:rsidRDefault="00B12A32" w:rsidP="00B12A32">
            <w:pPr>
              <w:spacing w:after="0"/>
              <w:jc w:val="both"/>
              <w:rPr>
                <w:rFonts w:cstheme="minorHAnsi"/>
                <w:sz w:val="20"/>
                <w:szCs w:val="20"/>
              </w:rPr>
            </w:pPr>
            <w:r w:rsidRPr="00B12A32">
              <w:rPr>
                <w:rFonts w:eastAsia="Times New Roman" w:cstheme="minorHAnsi"/>
                <w:sz w:val="20"/>
                <w:szCs w:val="20"/>
                <w:lang w:val="ro-RO" w:eastAsia="ro-RO"/>
              </w:rPr>
              <w:t>Oferta care nu este însoțită de dovada constituirii garanției de participare conform instrucțiunilor, va fi respinsă de către Autoritatea Contractantă la momentul deschiderii ofertelor, după expirarea termenului de transmitere a Ofertelor.</w:t>
            </w:r>
          </w:p>
        </w:tc>
      </w:tr>
      <w:tr w:rsidR="00B12A32" w:rsidRPr="00424FC9" w14:paraId="479D94EA" w14:textId="77777777" w:rsidTr="00D302D2">
        <w:tc>
          <w:tcPr>
            <w:tcW w:w="2104" w:type="dxa"/>
            <w:shd w:val="clear" w:color="auto" w:fill="auto"/>
          </w:tcPr>
          <w:p w14:paraId="3BD45766" w14:textId="79B5D25A" w:rsidR="00B12A32" w:rsidRPr="004C1CA4" w:rsidRDefault="00B12A32" w:rsidP="00B12A32">
            <w:pPr>
              <w:spacing w:after="0" w:line="360" w:lineRule="exact"/>
              <w:rPr>
                <w:rFonts w:eastAsia="Times New Roman" w:cstheme="minorHAnsi"/>
                <w:b/>
                <w:sz w:val="20"/>
                <w:szCs w:val="20"/>
                <w:lang w:val="ro-RO" w:eastAsia="ro-RO"/>
              </w:rPr>
            </w:pPr>
            <w:bookmarkStart w:id="89" w:name="_Hlk517971236"/>
            <w:r w:rsidRPr="004C1CA4">
              <w:rPr>
                <w:rFonts w:eastAsia="Times New Roman" w:cstheme="minorHAnsi"/>
                <w:b/>
                <w:sz w:val="20"/>
                <w:szCs w:val="20"/>
                <w:lang w:val="ro-RO" w:eastAsia="ro-RO"/>
              </w:rPr>
              <w:t>Garanția de bună execuție</w:t>
            </w:r>
            <w:bookmarkEnd w:id="89"/>
          </w:p>
        </w:tc>
        <w:tc>
          <w:tcPr>
            <w:tcW w:w="7512" w:type="dxa"/>
          </w:tcPr>
          <w:p w14:paraId="44B85DED" w14:textId="77777777" w:rsidR="00B12A32" w:rsidRPr="00A045FE" w:rsidRDefault="00B12A32" w:rsidP="00B12A32">
            <w:pPr>
              <w:spacing w:before="120" w:after="120"/>
              <w:jc w:val="both"/>
              <w:rPr>
                <w:rFonts w:cstheme="minorHAnsi"/>
                <w:bCs/>
                <w:i/>
                <w:iCs/>
                <w:sz w:val="20"/>
                <w:szCs w:val="20"/>
              </w:rPr>
            </w:pPr>
            <w:r w:rsidRPr="00A045FE">
              <w:rPr>
                <w:rFonts w:cstheme="minorHAnsi"/>
                <w:bCs/>
                <w:sz w:val="20"/>
                <w:szCs w:val="20"/>
              </w:rPr>
              <w:t xml:space="preserve">Cuantumul garanției de bună execuție reprezintă </w:t>
            </w:r>
            <w:r w:rsidRPr="00A045FE">
              <w:rPr>
                <w:rFonts w:cstheme="minorHAnsi"/>
                <w:b/>
                <w:bCs/>
                <w:sz w:val="20"/>
                <w:szCs w:val="20"/>
              </w:rPr>
              <w:t>5%</w:t>
            </w:r>
            <w:r w:rsidRPr="00A045FE">
              <w:rPr>
                <w:rFonts w:cstheme="minorHAnsi"/>
                <w:bCs/>
                <w:sz w:val="20"/>
                <w:szCs w:val="20"/>
              </w:rPr>
              <w:t xml:space="preserve"> din prețul contractului (fără TVA) și se va constitui în conformitate cu prevederile art. 154 alin (3) și (4) din Legea 98/2016, precum și cu prevederile art. 40 din Anexa la H.G. nr. 395/2016 cu modificările și completările ulterioare.</w:t>
            </w:r>
            <w:r w:rsidRPr="00A045FE">
              <w:rPr>
                <w:rFonts w:cstheme="minorHAnsi"/>
                <w:bCs/>
                <w:i/>
                <w:iCs/>
                <w:sz w:val="20"/>
                <w:szCs w:val="20"/>
              </w:rPr>
              <w:t xml:space="preserve"> </w:t>
            </w:r>
          </w:p>
          <w:p w14:paraId="5C29B8A6" w14:textId="6FF81600" w:rsidR="00B12A32" w:rsidRPr="00260CC0" w:rsidRDefault="00B12A32" w:rsidP="00B12A32">
            <w:pPr>
              <w:autoSpaceDE w:val="0"/>
              <w:autoSpaceDN w:val="0"/>
              <w:adjustRightInd w:val="0"/>
              <w:spacing w:after="0"/>
              <w:rPr>
                <w:rFonts w:eastAsia="Times New Roman" w:cstheme="minorHAnsi"/>
                <w:sz w:val="20"/>
                <w:szCs w:val="20"/>
                <w:lang w:eastAsia="ro-RO"/>
              </w:rPr>
            </w:pPr>
            <w:r w:rsidRPr="00A045FE">
              <w:rPr>
                <w:rFonts w:eastAsia="Times New Roman" w:cstheme="minorHAnsi"/>
                <w:sz w:val="20"/>
                <w:szCs w:val="20"/>
                <w:lang w:eastAsia="ro-RO"/>
              </w:rPr>
              <w:t>Eliberarea / restituirea Garanției de bună execuție se va face în conformitate cu prevederile art. 154^2 din Legea nr. 98/2016</w:t>
            </w:r>
          </w:p>
        </w:tc>
      </w:tr>
    </w:tbl>
    <w:p w14:paraId="51F5544B" w14:textId="77777777" w:rsidR="00DA7CBC" w:rsidRDefault="00DA7CBC" w:rsidP="00DA7CBC"/>
    <w:p w14:paraId="6E2A1F30" w14:textId="35644950" w:rsidR="00E22034" w:rsidRPr="00424FC9" w:rsidRDefault="00032FD2" w:rsidP="00162E24">
      <w:pPr>
        <w:pStyle w:val="Heading3"/>
      </w:pPr>
      <w:bookmarkStart w:id="90" w:name="_Ref532393774"/>
      <w:bookmarkStart w:id="91" w:name="_Ref532393775"/>
      <w:bookmarkStart w:id="92" w:name="_Ref532393783"/>
      <w:bookmarkStart w:id="93" w:name="_Ref532393855"/>
      <w:bookmarkStart w:id="94" w:name="_Ref532393862"/>
      <w:bookmarkStart w:id="95" w:name="_Toc194271161"/>
      <w:r>
        <w:t xml:space="preserve">III.1.8) </w:t>
      </w:r>
      <w:r w:rsidR="00DA7CBC" w:rsidRPr="00DA7CBC">
        <w:t>FORMA JURIDICĂ PE CARE O VA LUA GRUPUL DE OPERATORI ECONOMICI CĂRUIA I SE ATRIBUIE CONTRACTUL</w:t>
      </w:r>
      <w:bookmarkEnd w:id="90"/>
      <w:bookmarkEnd w:id="91"/>
      <w:bookmarkEnd w:id="92"/>
      <w:bookmarkEnd w:id="93"/>
      <w:bookmarkEnd w:id="94"/>
      <w:bookmarkEnd w:id="95"/>
    </w:p>
    <w:p w14:paraId="60FB54CB" w14:textId="77777777" w:rsidR="00E22034" w:rsidRPr="00424FC9" w:rsidRDefault="00E22034" w:rsidP="00E22034">
      <w:pPr>
        <w:spacing w:after="0" w:line="360" w:lineRule="exact"/>
        <w:rPr>
          <w:lang w:val="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7512"/>
      </w:tblGrid>
      <w:tr w:rsidR="00E22034" w:rsidRPr="00424FC9" w14:paraId="643E5068" w14:textId="77777777" w:rsidTr="00DF1204">
        <w:tc>
          <w:tcPr>
            <w:tcW w:w="2104" w:type="dxa"/>
            <w:vMerge w:val="restart"/>
            <w:tcBorders>
              <w:top w:val="single" w:sz="4" w:space="0" w:color="auto"/>
              <w:left w:val="single" w:sz="4" w:space="0" w:color="auto"/>
              <w:bottom w:val="single" w:sz="4" w:space="0" w:color="auto"/>
              <w:right w:val="single" w:sz="4" w:space="0" w:color="auto"/>
            </w:tcBorders>
            <w:shd w:val="clear" w:color="auto" w:fill="auto"/>
          </w:tcPr>
          <w:p w14:paraId="165B1EBB" w14:textId="77777777" w:rsidR="00E22034" w:rsidRDefault="00CF31C4" w:rsidP="00937FAD">
            <w:pPr>
              <w:spacing w:after="0" w:line="360" w:lineRule="exact"/>
              <w:jc w:val="both"/>
              <w:rPr>
                <w:rFonts w:eastAsia="Times New Roman" w:cstheme="minorHAnsi"/>
                <w:b/>
                <w:sz w:val="20"/>
                <w:szCs w:val="20"/>
                <w:lang w:val="ro-RO" w:eastAsia="ro-RO"/>
              </w:rPr>
            </w:pPr>
            <w:r w:rsidRPr="004C1CA4">
              <w:rPr>
                <w:rFonts w:eastAsia="Times New Roman" w:cstheme="minorHAnsi"/>
                <w:b/>
                <w:sz w:val="20"/>
                <w:szCs w:val="20"/>
                <w:lang w:val="ro-RO" w:eastAsia="ro-RO"/>
              </w:rPr>
              <w:t xml:space="preserve">Forma juridică </w:t>
            </w:r>
            <w:r w:rsidR="00305A6A" w:rsidRPr="004C1CA4">
              <w:rPr>
                <w:rFonts w:eastAsia="Times New Roman" w:cstheme="minorHAnsi"/>
                <w:b/>
                <w:sz w:val="20"/>
                <w:szCs w:val="20"/>
                <w:lang w:val="ro-RO" w:eastAsia="ro-RO"/>
              </w:rPr>
              <w:t xml:space="preserve">pe care o poate lua </w:t>
            </w:r>
            <w:r w:rsidRPr="004C1CA4">
              <w:rPr>
                <w:rFonts w:eastAsia="Times New Roman" w:cstheme="minorHAnsi"/>
                <w:b/>
                <w:sz w:val="20"/>
                <w:szCs w:val="20"/>
                <w:lang w:val="ro-RO" w:eastAsia="ro-RO"/>
              </w:rPr>
              <w:t>grupul de Operatori Economici căruia i se atribuie Contractul</w:t>
            </w:r>
          </w:p>
          <w:p w14:paraId="3BF9AF31" w14:textId="77777777" w:rsidR="00AD1757" w:rsidRDefault="00AD1757" w:rsidP="00937FAD">
            <w:pPr>
              <w:spacing w:after="0" w:line="360" w:lineRule="exact"/>
              <w:jc w:val="both"/>
              <w:rPr>
                <w:rFonts w:ascii="Trebuchet MS" w:eastAsia="TimesNewRoman" w:hAnsi="Trebuchet MS"/>
                <w:i/>
                <w:sz w:val="20"/>
                <w:szCs w:val="20"/>
                <w:lang w:eastAsia="ja-JP"/>
              </w:rPr>
            </w:pPr>
          </w:p>
          <w:p w14:paraId="24F0E05E" w14:textId="6DB898F5" w:rsidR="00AD1757" w:rsidRPr="00AD1757" w:rsidRDefault="00AD1757" w:rsidP="00AD1757">
            <w:pPr>
              <w:spacing w:after="0" w:line="360" w:lineRule="exact"/>
              <w:jc w:val="both"/>
              <w:rPr>
                <w:rFonts w:eastAsia="Times New Roman" w:cstheme="minorHAnsi"/>
                <w:iCs/>
                <w:sz w:val="20"/>
                <w:szCs w:val="20"/>
                <w:lang w:val="ro-RO" w:eastAsia="ro-RO"/>
              </w:rPr>
            </w:pPr>
            <w:r w:rsidRPr="00AD1757">
              <w:rPr>
                <w:rFonts w:eastAsia="TimesNewRoman" w:cstheme="minorHAnsi"/>
                <w:i/>
                <w:sz w:val="20"/>
                <w:szCs w:val="20"/>
                <w:lang w:eastAsia="ja-JP"/>
              </w:rPr>
              <w:t>Asociere conform art. 53 din Legea privind achizițiile publice nr. 98/2016, cu modificările și completările ulterioare.</w:t>
            </w:r>
          </w:p>
        </w:tc>
        <w:tc>
          <w:tcPr>
            <w:tcW w:w="7512" w:type="dxa"/>
            <w:tcBorders>
              <w:left w:val="single" w:sz="4" w:space="0" w:color="auto"/>
            </w:tcBorders>
          </w:tcPr>
          <w:p w14:paraId="47DC29D9" w14:textId="4E12FA56" w:rsidR="00E22034" w:rsidRPr="004C1CA4" w:rsidRDefault="00756ADE" w:rsidP="00A045FE">
            <w:pPr>
              <w:spacing w:after="0" w:line="360" w:lineRule="exact"/>
              <w:jc w:val="both"/>
              <w:rPr>
                <w:rFonts w:eastAsia="Times New Roman" w:cstheme="minorHAnsi"/>
                <w:iCs/>
                <w:sz w:val="20"/>
                <w:szCs w:val="20"/>
                <w:lang w:val="ro-RO" w:eastAsia="ro-RO"/>
              </w:rPr>
            </w:pPr>
            <w:r w:rsidRPr="004C1CA4">
              <w:rPr>
                <w:rFonts w:cstheme="minorHAnsi"/>
                <w:sz w:val="20"/>
                <w:szCs w:val="20"/>
                <w:lang w:val="ro-RO"/>
              </w:rPr>
              <w:t>Operator</w:t>
            </w:r>
            <w:r w:rsidR="00A045FE">
              <w:rPr>
                <w:rFonts w:cstheme="minorHAnsi"/>
                <w:sz w:val="20"/>
                <w:szCs w:val="20"/>
                <w:lang w:val="ro-RO"/>
              </w:rPr>
              <w:t xml:space="preserve">ii </w:t>
            </w:r>
            <w:r w:rsidRPr="004C1CA4">
              <w:rPr>
                <w:rFonts w:cstheme="minorHAnsi"/>
                <w:sz w:val="20"/>
                <w:szCs w:val="20"/>
                <w:lang w:val="ro-RO"/>
              </w:rPr>
              <w:t>Economic</w:t>
            </w:r>
            <w:r w:rsidR="00A045FE">
              <w:rPr>
                <w:rFonts w:cstheme="minorHAnsi"/>
                <w:sz w:val="20"/>
                <w:szCs w:val="20"/>
                <w:lang w:val="ro-RO"/>
              </w:rPr>
              <w:t>i au</w:t>
            </w:r>
            <w:r w:rsidRPr="004C1CA4">
              <w:rPr>
                <w:rFonts w:cstheme="minorHAnsi"/>
                <w:sz w:val="20"/>
                <w:szCs w:val="20"/>
                <w:lang w:val="ro-RO"/>
              </w:rPr>
              <w:t xml:space="preserve"> dreptul de a participa în comun cu alți Operatori Economici la procedura de a</w:t>
            </w:r>
            <w:r w:rsidR="00305A6A" w:rsidRPr="004C1CA4">
              <w:rPr>
                <w:rFonts w:cstheme="minorHAnsi"/>
                <w:sz w:val="20"/>
                <w:szCs w:val="20"/>
                <w:lang w:val="ro-RO"/>
              </w:rPr>
              <w:t>tribuire</w:t>
            </w:r>
            <w:r w:rsidRPr="004C1CA4">
              <w:rPr>
                <w:rFonts w:cstheme="minorHAnsi"/>
                <w:sz w:val="20"/>
                <w:szCs w:val="20"/>
                <w:lang w:val="ro-RO"/>
              </w:rPr>
              <w:t xml:space="preserve">, conform art. </w:t>
            </w:r>
            <w:r w:rsidR="00760B72" w:rsidRPr="004C1CA4">
              <w:rPr>
                <w:rFonts w:cstheme="minorHAnsi"/>
                <w:sz w:val="20"/>
                <w:szCs w:val="20"/>
                <w:lang w:val="ro-RO"/>
              </w:rPr>
              <w:t xml:space="preserve">53 </w:t>
            </w:r>
            <w:r w:rsidRPr="004C1CA4">
              <w:rPr>
                <w:rFonts w:cstheme="minorHAnsi"/>
                <w:sz w:val="20"/>
                <w:szCs w:val="20"/>
                <w:lang w:val="ro-RO"/>
              </w:rPr>
              <w:t xml:space="preserve">din Legea nr. </w:t>
            </w:r>
            <w:r w:rsidR="00760B72" w:rsidRPr="004C1CA4">
              <w:rPr>
                <w:rFonts w:cstheme="minorHAnsi"/>
                <w:sz w:val="20"/>
                <w:szCs w:val="20"/>
                <w:lang w:val="ro-RO"/>
              </w:rPr>
              <w:t>98</w:t>
            </w:r>
            <w:r w:rsidRPr="004C1CA4">
              <w:rPr>
                <w:rFonts w:cstheme="minorHAnsi"/>
                <w:sz w:val="20"/>
                <w:szCs w:val="20"/>
                <w:lang w:val="ro-RO"/>
              </w:rPr>
              <w:t>/2016</w:t>
            </w:r>
            <w:r w:rsidR="00E22034" w:rsidRPr="004C1CA4">
              <w:rPr>
                <w:rFonts w:cstheme="minorHAnsi"/>
                <w:sz w:val="20"/>
                <w:szCs w:val="20"/>
                <w:lang w:val="ro-RO"/>
              </w:rPr>
              <w:t>.</w:t>
            </w:r>
          </w:p>
        </w:tc>
      </w:tr>
      <w:tr w:rsidR="00E22034" w:rsidRPr="00424FC9" w14:paraId="77B4306D" w14:textId="77777777" w:rsidTr="00DF1204">
        <w:tc>
          <w:tcPr>
            <w:tcW w:w="2104" w:type="dxa"/>
            <w:vMerge/>
            <w:tcBorders>
              <w:top w:val="single" w:sz="4" w:space="0" w:color="auto"/>
              <w:left w:val="single" w:sz="4" w:space="0" w:color="auto"/>
              <w:bottom w:val="single" w:sz="4" w:space="0" w:color="auto"/>
              <w:right w:val="single" w:sz="4" w:space="0" w:color="auto"/>
            </w:tcBorders>
            <w:shd w:val="clear" w:color="auto" w:fill="auto"/>
          </w:tcPr>
          <w:p w14:paraId="459F992C" w14:textId="77777777" w:rsidR="00E22034" w:rsidRPr="004C1CA4" w:rsidRDefault="00E22034" w:rsidP="00327ED4">
            <w:pPr>
              <w:spacing w:after="0" w:line="360" w:lineRule="exact"/>
              <w:jc w:val="both"/>
              <w:rPr>
                <w:rFonts w:eastAsia="Times New Roman" w:cstheme="minorHAnsi"/>
                <w:b/>
                <w:sz w:val="20"/>
                <w:szCs w:val="20"/>
                <w:lang w:val="ro-RO" w:eastAsia="ro-RO"/>
              </w:rPr>
            </w:pPr>
          </w:p>
        </w:tc>
        <w:tc>
          <w:tcPr>
            <w:tcW w:w="7512" w:type="dxa"/>
            <w:tcBorders>
              <w:left w:val="single" w:sz="4" w:space="0" w:color="auto"/>
            </w:tcBorders>
          </w:tcPr>
          <w:p w14:paraId="16C3FC56" w14:textId="10AB5115" w:rsidR="00E22034" w:rsidRPr="004C1CA4" w:rsidRDefault="00756ADE" w:rsidP="00FD5C50">
            <w:pPr>
              <w:widowControl w:val="0"/>
              <w:spacing w:after="0" w:line="360" w:lineRule="exact"/>
              <w:jc w:val="both"/>
              <w:rPr>
                <w:rFonts w:cstheme="minorHAnsi"/>
                <w:sz w:val="20"/>
                <w:szCs w:val="20"/>
                <w:lang w:val="ro-RO"/>
              </w:rPr>
            </w:pPr>
            <w:r w:rsidRPr="004C1CA4">
              <w:rPr>
                <w:rFonts w:cstheme="minorHAnsi"/>
                <w:sz w:val="20"/>
                <w:szCs w:val="20"/>
                <w:lang w:val="ro-RO"/>
              </w:rPr>
              <w:t>Asoci</w:t>
            </w:r>
            <w:r w:rsidR="00FD5C50">
              <w:rPr>
                <w:rFonts w:cstheme="minorHAnsi"/>
                <w:sz w:val="20"/>
                <w:szCs w:val="20"/>
                <w:lang w:val="ro-RO"/>
              </w:rPr>
              <w:t>erea</w:t>
            </w:r>
            <w:r w:rsidR="00305A6A" w:rsidRPr="004C1CA4">
              <w:rPr>
                <w:rFonts w:cstheme="minorHAnsi"/>
                <w:sz w:val="20"/>
                <w:szCs w:val="20"/>
                <w:lang w:val="ro-RO"/>
              </w:rPr>
              <w:t xml:space="preserve"> de </w:t>
            </w:r>
            <w:r w:rsidRPr="004C1CA4">
              <w:rPr>
                <w:rFonts w:cstheme="minorHAnsi"/>
                <w:sz w:val="20"/>
                <w:szCs w:val="20"/>
                <w:lang w:val="ro-RO"/>
              </w:rPr>
              <w:t>persoane fizice și / sau juridice po</w:t>
            </w:r>
            <w:r w:rsidR="00FD5C50">
              <w:rPr>
                <w:rFonts w:cstheme="minorHAnsi"/>
                <w:sz w:val="20"/>
                <w:szCs w:val="20"/>
                <w:lang w:val="ro-RO"/>
              </w:rPr>
              <w:t>a</w:t>
            </w:r>
            <w:r w:rsidRPr="004C1CA4">
              <w:rPr>
                <w:rFonts w:cstheme="minorHAnsi"/>
                <w:sz w:val="20"/>
                <w:szCs w:val="20"/>
                <w:lang w:val="ro-RO"/>
              </w:rPr>
              <w:t>t</w:t>
            </w:r>
            <w:r w:rsidR="00FD5C50">
              <w:rPr>
                <w:rFonts w:cstheme="minorHAnsi"/>
                <w:sz w:val="20"/>
                <w:szCs w:val="20"/>
                <w:lang w:val="ro-RO"/>
              </w:rPr>
              <w:t>e</w:t>
            </w:r>
            <w:r w:rsidRPr="004C1CA4">
              <w:rPr>
                <w:rFonts w:cstheme="minorHAnsi"/>
                <w:sz w:val="20"/>
                <w:szCs w:val="20"/>
                <w:lang w:val="ro-RO"/>
              </w:rPr>
              <w:t xml:space="preserve"> depune o </w:t>
            </w:r>
            <w:r w:rsidR="00760B72" w:rsidRPr="004C1CA4">
              <w:rPr>
                <w:rFonts w:cstheme="minorHAnsi"/>
                <w:sz w:val="20"/>
                <w:szCs w:val="20"/>
                <w:lang w:val="ro-RO"/>
              </w:rPr>
              <w:t xml:space="preserve">Oferta </w:t>
            </w:r>
            <w:r w:rsidR="00FD5C50">
              <w:rPr>
                <w:rFonts w:cstheme="minorHAnsi"/>
                <w:sz w:val="20"/>
                <w:szCs w:val="20"/>
                <w:lang w:val="ro-RO"/>
              </w:rPr>
              <w:t>Comună fără a fi obligată</w:t>
            </w:r>
            <w:r w:rsidRPr="004C1CA4">
              <w:rPr>
                <w:rFonts w:cstheme="minorHAnsi"/>
                <w:sz w:val="20"/>
                <w:szCs w:val="20"/>
                <w:lang w:val="ro-RO"/>
              </w:rPr>
              <w:t xml:space="preserve"> să adopte sau să constituie o </w:t>
            </w:r>
            <w:r w:rsidR="00305A6A" w:rsidRPr="004C1CA4">
              <w:rPr>
                <w:rFonts w:cstheme="minorHAnsi"/>
                <w:sz w:val="20"/>
                <w:szCs w:val="20"/>
                <w:lang w:val="ro-RO"/>
              </w:rPr>
              <w:t xml:space="preserve">anumită </w:t>
            </w:r>
            <w:r w:rsidRPr="004C1CA4">
              <w:rPr>
                <w:rFonts w:cstheme="minorHAnsi"/>
                <w:sz w:val="20"/>
                <w:szCs w:val="20"/>
                <w:lang w:val="ro-RO"/>
              </w:rPr>
              <w:t xml:space="preserve">formă juridică, cu condiția ca toate persoanele care participă la Asociere să îndeplinească cerința de </w:t>
            </w:r>
            <w:r w:rsidR="00305A6A" w:rsidRPr="004C1CA4">
              <w:rPr>
                <w:rFonts w:cstheme="minorHAnsi"/>
                <w:sz w:val="20"/>
                <w:szCs w:val="20"/>
                <w:lang w:val="ro-RO"/>
              </w:rPr>
              <w:t>constituire</w:t>
            </w:r>
            <w:r w:rsidRPr="004C1CA4">
              <w:rPr>
                <w:rFonts w:cstheme="minorHAnsi"/>
                <w:sz w:val="20"/>
                <w:szCs w:val="20"/>
                <w:lang w:val="ro-RO"/>
              </w:rPr>
              <w:t xml:space="preserve"> legală în țările </w:t>
            </w:r>
            <w:r w:rsidR="00305A6A" w:rsidRPr="004C1CA4">
              <w:rPr>
                <w:rFonts w:cstheme="minorHAnsi"/>
                <w:sz w:val="20"/>
                <w:szCs w:val="20"/>
                <w:lang w:val="ro-RO"/>
              </w:rPr>
              <w:t>în care sunt stabilite</w:t>
            </w:r>
            <w:r w:rsidR="00E22034" w:rsidRPr="004C1CA4">
              <w:rPr>
                <w:rFonts w:cstheme="minorHAnsi"/>
                <w:sz w:val="20"/>
                <w:szCs w:val="20"/>
                <w:lang w:val="ro-RO"/>
              </w:rPr>
              <w:t>.</w:t>
            </w:r>
            <w:r w:rsidR="00E22034" w:rsidRPr="004C1CA4" w:rsidDel="00DF05DE">
              <w:rPr>
                <w:rFonts w:cstheme="minorHAnsi"/>
                <w:sz w:val="20"/>
                <w:szCs w:val="20"/>
                <w:lang w:val="ro-RO"/>
              </w:rPr>
              <w:t xml:space="preserve"> </w:t>
            </w:r>
          </w:p>
        </w:tc>
      </w:tr>
      <w:tr w:rsidR="00E22034" w:rsidRPr="00424FC9" w14:paraId="328D450E" w14:textId="77777777" w:rsidTr="00DF1204">
        <w:tc>
          <w:tcPr>
            <w:tcW w:w="2104" w:type="dxa"/>
            <w:vMerge/>
            <w:tcBorders>
              <w:top w:val="single" w:sz="4" w:space="0" w:color="auto"/>
              <w:left w:val="single" w:sz="4" w:space="0" w:color="auto"/>
              <w:bottom w:val="single" w:sz="4" w:space="0" w:color="auto"/>
              <w:right w:val="single" w:sz="4" w:space="0" w:color="auto"/>
            </w:tcBorders>
            <w:shd w:val="clear" w:color="auto" w:fill="auto"/>
          </w:tcPr>
          <w:p w14:paraId="729D0D55" w14:textId="77777777" w:rsidR="00E22034" w:rsidRPr="004C1CA4" w:rsidRDefault="00E22034" w:rsidP="00327ED4">
            <w:pPr>
              <w:spacing w:after="0" w:line="360" w:lineRule="exact"/>
              <w:jc w:val="both"/>
              <w:rPr>
                <w:rFonts w:eastAsia="Times New Roman" w:cstheme="minorHAnsi"/>
                <w:b/>
                <w:sz w:val="20"/>
                <w:szCs w:val="20"/>
                <w:lang w:val="ro-RO" w:eastAsia="ro-RO"/>
              </w:rPr>
            </w:pPr>
          </w:p>
        </w:tc>
        <w:tc>
          <w:tcPr>
            <w:tcW w:w="7512" w:type="dxa"/>
            <w:tcBorders>
              <w:left w:val="single" w:sz="4" w:space="0" w:color="auto"/>
            </w:tcBorders>
          </w:tcPr>
          <w:p w14:paraId="7EAF9FAA" w14:textId="7FC01CCF" w:rsidR="00E22034" w:rsidRPr="00AD1757" w:rsidRDefault="00FD5C50" w:rsidP="00FD5C50">
            <w:pPr>
              <w:widowControl w:val="0"/>
              <w:spacing w:after="0" w:line="360" w:lineRule="exact"/>
              <w:jc w:val="both"/>
              <w:rPr>
                <w:rFonts w:cstheme="minorHAnsi"/>
                <w:sz w:val="20"/>
                <w:szCs w:val="20"/>
                <w:lang w:val="ro-RO"/>
              </w:rPr>
            </w:pPr>
            <w:r>
              <w:rPr>
                <w:rFonts w:cstheme="minorHAnsi"/>
                <w:b/>
                <w:szCs w:val="20"/>
                <w:lang w:val="ro-RO"/>
              </w:rPr>
              <w:t>Dacă</w:t>
            </w:r>
            <w:r w:rsidR="00756ADE" w:rsidRPr="004C1CA4">
              <w:rPr>
                <w:rFonts w:cstheme="minorHAnsi"/>
                <w:b/>
                <w:sz w:val="20"/>
                <w:szCs w:val="20"/>
                <w:lang w:val="ro-RO"/>
              </w:rPr>
              <w:t xml:space="preserve"> </w:t>
            </w:r>
            <w:r w:rsidR="0079566A" w:rsidRPr="004C1CA4">
              <w:rPr>
                <w:rFonts w:cstheme="minorHAnsi"/>
                <w:b/>
                <w:sz w:val="20"/>
                <w:szCs w:val="20"/>
                <w:lang w:val="ro-RO"/>
              </w:rPr>
              <w:t>Ofertan</w:t>
            </w:r>
            <w:r>
              <w:rPr>
                <w:rFonts w:cstheme="minorHAnsi"/>
                <w:b/>
                <w:sz w:val="20"/>
                <w:szCs w:val="20"/>
                <w:lang w:val="ro-RO"/>
              </w:rPr>
              <w:t>tul participă la procedură în</w:t>
            </w:r>
            <w:r w:rsidR="00756ADE" w:rsidRPr="004C1CA4">
              <w:rPr>
                <w:rFonts w:cstheme="minorHAnsi"/>
                <w:b/>
                <w:sz w:val="20"/>
                <w:szCs w:val="20"/>
                <w:lang w:val="ro-RO"/>
              </w:rPr>
              <w:t xml:space="preserve"> Asoci</w:t>
            </w:r>
            <w:r w:rsidR="002D1901" w:rsidRPr="004C1CA4">
              <w:rPr>
                <w:rFonts w:cstheme="minorHAnsi"/>
                <w:b/>
                <w:sz w:val="20"/>
                <w:szCs w:val="20"/>
                <w:lang w:val="ro-RO"/>
              </w:rPr>
              <w:t>ere</w:t>
            </w:r>
            <w:r w:rsidR="009D6B1F" w:rsidRPr="004C1CA4">
              <w:rPr>
                <w:rFonts w:cstheme="minorHAnsi"/>
                <w:b/>
                <w:sz w:val="20"/>
                <w:szCs w:val="20"/>
                <w:lang w:val="ro-RO"/>
              </w:rPr>
              <w:t xml:space="preserve"> de Operatori Economici</w:t>
            </w:r>
            <w:r w:rsidR="00756ADE" w:rsidRPr="004C1CA4">
              <w:rPr>
                <w:rFonts w:cstheme="minorHAnsi"/>
                <w:b/>
                <w:sz w:val="20"/>
                <w:szCs w:val="20"/>
                <w:lang w:val="ro-RO"/>
              </w:rPr>
              <w:t xml:space="preserve">, Acordul de </w:t>
            </w:r>
            <w:r w:rsidR="002D1901" w:rsidRPr="004C1CA4">
              <w:rPr>
                <w:rFonts w:cstheme="minorHAnsi"/>
                <w:b/>
                <w:sz w:val="20"/>
                <w:szCs w:val="20"/>
                <w:lang w:val="ro-RO"/>
              </w:rPr>
              <w:t>a</w:t>
            </w:r>
            <w:r w:rsidR="00756ADE" w:rsidRPr="004C1CA4">
              <w:rPr>
                <w:rFonts w:cstheme="minorHAnsi"/>
                <w:b/>
                <w:sz w:val="20"/>
                <w:szCs w:val="20"/>
                <w:lang w:val="ro-RO"/>
              </w:rPr>
              <w:t xml:space="preserve">sociere </w:t>
            </w:r>
            <w:r w:rsidR="00AD1757">
              <w:rPr>
                <w:rFonts w:cstheme="minorHAnsi"/>
                <w:b/>
                <w:sz w:val="20"/>
                <w:szCs w:val="20"/>
                <w:lang w:val="ro-RO"/>
              </w:rPr>
              <w:t xml:space="preserve">se va </w:t>
            </w:r>
            <w:r w:rsidR="002D1901" w:rsidRPr="004C1CA4">
              <w:rPr>
                <w:rFonts w:cstheme="minorHAnsi"/>
                <w:b/>
                <w:sz w:val="20"/>
                <w:szCs w:val="20"/>
                <w:lang w:val="ro-RO"/>
              </w:rPr>
              <w:t>depu</w:t>
            </w:r>
            <w:r w:rsidR="00AD1757">
              <w:rPr>
                <w:rFonts w:cstheme="minorHAnsi"/>
                <w:b/>
                <w:sz w:val="20"/>
                <w:szCs w:val="20"/>
                <w:lang w:val="ro-RO"/>
              </w:rPr>
              <w:t>ne</w:t>
            </w:r>
            <w:r w:rsidR="00756ADE" w:rsidRPr="004C1CA4">
              <w:rPr>
                <w:rFonts w:cstheme="minorHAnsi"/>
                <w:b/>
                <w:sz w:val="20"/>
                <w:szCs w:val="20"/>
                <w:lang w:val="ro-RO"/>
              </w:rPr>
              <w:t xml:space="preserve"> î</w:t>
            </w:r>
            <w:r w:rsidR="002D1901" w:rsidRPr="004C1CA4">
              <w:rPr>
                <w:rFonts w:cstheme="minorHAnsi"/>
                <w:b/>
                <w:sz w:val="20"/>
                <w:szCs w:val="20"/>
                <w:lang w:val="ro-RO"/>
              </w:rPr>
              <w:t>mpreună cu</w:t>
            </w:r>
            <w:r w:rsidR="00756ADE" w:rsidRPr="004C1CA4">
              <w:rPr>
                <w:rFonts w:cstheme="minorHAnsi"/>
                <w:b/>
                <w:sz w:val="20"/>
                <w:szCs w:val="20"/>
                <w:lang w:val="ro-RO"/>
              </w:rPr>
              <w:t xml:space="preserve"> </w:t>
            </w:r>
            <w:r w:rsidR="003658DD" w:rsidRPr="004C1CA4">
              <w:rPr>
                <w:rFonts w:cstheme="minorHAnsi"/>
                <w:b/>
                <w:sz w:val="20"/>
                <w:szCs w:val="20"/>
                <w:lang w:val="ro-RO"/>
              </w:rPr>
              <w:t>Ofert</w:t>
            </w:r>
            <w:r w:rsidR="002D1901" w:rsidRPr="004C1CA4">
              <w:rPr>
                <w:rFonts w:cstheme="minorHAnsi"/>
                <w:b/>
                <w:sz w:val="20"/>
                <w:szCs w:val="20"/>
                <w:lang w:val="ro-RO"/>
              </w:rPr>
              <w:t>a</w:t>
            </w:r>
            <w:r w:rsidR="00756ADE" w:rsidRPr="004C1CA4">
              <w:rPr>
                <w:rFonts w:cstheme="minorHAnsi"/>
                <w:b/>
                <w:sz w:val="20"/>
                <w:szCs w:val="20"/>
                <w:lang w:val="ro-RO"/>
              </w:rPr>
              <w:t xml:space="preserve"> </w:t>
            </w:r>
            <w:r w:rsidR="00AD1757">
              <w:rPr>
                <w:rFonts w:cstheme="minorHAnsi"/>
                <w:b/>
                <w:sz w:val="20"/>
                <w:szCs w:val="20"/>
                <w:lang w:val="ro-RO"/>
              </w:rPr>
              <w:t>și va fi întocmit în conformitate cu formularul pus la dispoziție de către Autoritatea contractantă prin documentația de atribuire.</w:t>
            </w:r>
          </w:p>
        </w:tc>
      </w:tr>
      <w:tr w:rsidR="009C7635" w:rsidRPr="00424FC9" w14:paraId="08509048" w14:textId="77777777" w:rsidTr="00DF1204">
        <w:tc>
          <w:tcPr>
            <w:tcW w:w="2104" w:type="dxa"/>
            <w:vMerge/>
            <w:tcBorders>
              <w:top w:val="single" w:sz="4" w:space="0" w:color="auto"/>
              <w:left w:val="single" w:sz="4" w:space="0" w:color="auto"/>
              <w:bottom w:val="single" w:sz="4" w:space="0" w:color="auto"/>
              <w:right w:val="single" w:sz="4" w:space="0" w:color="auto"/>
            </w:tcBorders>
            <w:shd w:val="clear" w:color="auto" w:fill="auto"/>
          </w:tcPr>
          <w:p w14:paraId="03D1E2CF" w14:textId="77777777" w:rsidR="009C7635" w:rsidRPr="00424FC9" w:rsidRDefault="009C7635" w:rsidP="00327ED4">
            <w:pPr>
              <w:spacing w:after="0" w:line="360" w:lineRule="exact"/>
              <w:jc w:val="both"/>
              <w:rPr>
                <w:rFonts w:eastAsia="Times New Roman" w:cstheme="minorHAnsi"/>
                <w:b/>
                <w:color w:val="FF0000"/>
                <w:sz w:val="20"/>
                <w:szCs w:val="20"/>
                <w:lang w:val="ro-RO" w:eastAsia="ro-RO"/>
              </w:rPr>
            </w:pPr>
          </w:p>
        </w:tc>
        <w:tc>
          <w:tcPr>
            <w:tcW w:w="7512" w:type="dxa"/>
            <w:tcBorders>
              <w:left w:val="single" w:sz="4" w:space="0" w:color="auto"/>
            </w:tcBorders>
          </w:tcPr>
          <w:p w14:paraId="25F6CE2E" w14:textId="1A9C989B" w:rsidR="009C7635" w:rsidRPr="00424FC9" w:rsidRDefault="009C7635" w:rsidP="00AD1757">
            <w:pPr>
              <w:widowControl w:val="0"/>
              <w:spacing w:after="0" w:line="360" w:lineRule="exact"/>
              <w:jc w:val="both"/>
              <w:rPr>
                <w:rFonts w:cstheme="minorHAnsi"/>
                <w:sz w:val="20"/>
                <w:szCs w:val="20"/>
                <w:lang w:val="ro-RO"/>
              </w:rPr>
            </w:pPr>
            <w:r w:rsidRPr="00424FC9">
              <w:rPr>
                <w:rFonts w:cstheme="minorHAnsi"/>
                <w:sz w:val="20"/>
                <w:szCs w:val="20"/>
                <w:lang w:val="ro-RO"/>
              </w:rPr>
              <w:t xml:space="preserve">Autoritatea Contractantă își rezervă dreptul de a solicita operatorilor economici </w:t>
            </w:r>
            <w:r w:rsidR="00887589" w:rsidRPr="00424FC9">
              <w:rPr>
                <w:rFonts w:cstheme="minorHAnsi"/>
                <w:sz w:val="20"/>
                <w:szCs w:val="20"/>
                <w:lang w:val="ro-RO"/>
              </w:rPr>
              <w:t>participanți</w:t>
            </w:r>
            <w:r w:rsidRPr="00424FC9">
              <w:rPr>
                <w:rFonts w:cstheme="minorHAnsi"/>
                <w:sz w:val="20"/>
                <w:szCs w:val="20"/>
                <w:lang w:val="ro-RO"/>
              </w:rPr>
              <w:t xml:space="preserve"> în comun la procedura de atribuire a căror Ofertă a fost desemnată </w:t>
            </w:r>
            <w:r w:rsidR="00887589" w:rsidRPr="00424FC9">
              <w:rPr>
                <w:rFonts w:cstheme="minorHAnsi"/>
                <w:sz w:val="20"/>
                <w:szCs w:val="20"/>
                <w:lang w:val="ro-RO"/>
              </w:rPr>
              <w:t>câștigătoare</w:t>
            </w:r>
            <w:r w:rsidRPr="00424FC9">
              <w:rPr>
                <w:rFonts w:cstheme="minorHAnsi"/>
                <w:sz w:val="20"/>
                <w:szCs w:val="20"/>
                <w:lang w:val="ro-RO"/>
              </w:rPr>
              <w:t xml:space="preserve"> să adopte sau să constituie o anumită formă juridică, </w:t>
            </w:r>
            <w:r w:rsidR="00EB79AB" w:rsidRPr="00424FC9">
              <w:rPr>
                <w:rFonts w:cstheme="minorHAnsi"/>
                <w:sz w:val="20"/>
                <w:szCs w:val="20"/>
                <w:lang w:val="ro-RO"/>
              </w:rPr>
              <w:t>cum ar fi o declarație autentică dată în fața unui notar, a unei autorități administrative sau judiciare sau a unei asociații profesionale care are competențe în acest sens</w:t>
            </w:r>
            <w:r w:rsidRPr="00424FC9">
              <w:rPr>
                <w:rFonts w:cstheme="minorHAnsi"/>
                <w:sz w:val="20"/>
                <w:szCs w:val="20"/>
                <w:lang w:val="ro-RO"/>
              </w:rPr>
              <w:t>, după semnarea Contractului.</w:t>
            </w:r>
          </w:p>
        </w:tc>
      </w:tr>
    </w:tbl>
    <w:p w14:paraId="61FF8AE0" w14:textId="77777777" w:rsidR="00E22034" w:rsidRPr="00424FC9" w:rsidRDefault="00E22034" w:rsidP="00E22034">
      <w:pPr>
        <w:spacing w:after="0" w:line="360" w:lineRule="exact"/>
        <w:rPr>
          <w:rFonts w:cstheme="minorHAnsi"/>
          <w:lang w:val="ro-RO"/>
        </w:rPr>
      </w:pPr>
    </w:p>
    <w:p w14:paraId="5F698812" w14:textId="17EA15A9" w:rsidR="00DA7CBC" w:rsidRPr="00424FC9" w:rsidRDefault="00032FD2" w:rsidP="00162E24">
      <w:pPr>
        <w:pStyle w:val="Heading3"/>
      </w:pPr>
      <w:bookmarkStart w:id="96" w:name="_Toc194271162"/>
      <w:r>
        <w:t xml:space="preserve">III.1.9) </w:t>
      </w:r>
      <w:r w:rsidR="00DA7CBC" w:rsidRPr="00424FC9">
        <w:t>LEGISLAȚIA APLICABILĂ</w:t>
      </w:r>
      <w:bookmarkEnd w:id="96"/>
    </w:p>
    <w:p w14:paraId="6E95F460" w14:textId="77777777" w:rsidR="00DA7CBC" w:rsidRPr="00424FC9" w:rsidRDefault="00DA7CBC" w:rsidP="00DA7CBC">
      <w:pPr>
        <w:widowControl w:val="0"/>
        <w:spacing w:after="0" w:line="360" w:lineRule="exact"/>
        <w:jc w:val="both"/>
        <w:rPr>
          <w:rFonts w:cstheme="minorHAnsi"/>
          <w:sz w:val="20"/>
          <w:szCs w:val="20"/>
          <w:lang w:val="ro-RO"/>
        </w:rPr>
      </w:pPr>
    </w:p>
    <w:p w14:paraId="09CCFEEA" w14:textId="77777777" w:rsidR="00DA7CBC" w:rsidRPr="00424FC9" w:rsidRDefault="00DA7CBC" w:rsidP="00DA7CBC">
      <w:pPr>
        <w:widowControl w:val="0"/>
        <w:spacing w:after="0" w:line="360" w:lineRule="exact"/>
        <w:jc w:val="both"/>
        <w:rPr>
          <w:rFonts w:cstheme="minorHAnsi"/>
          <w:sz w:val="20"/>
          <w:szCs w:val="20"/>
          <w:lang w:val="ro-RO"/>
        </w:rPr>
      </w:pPr>
      <w:r w:rsidRPr="00424FC9">
        <w:rPr>
          <w:rFonts w:cstheme="minorHAnsi"/>
          <w:sz w:val="20"/>
          <w:szCs w:val="20"/>
          <w:lang w:val="ro-RO"/>
        </w:rPr>
        <w:t xml:space="preserve">Desfășurarea acestei proceduri este reglementată de legislația română privind achizițiile publice, după cum este indicat mai jos.  </w:t>
      </w:r>
    </w:p>
    <w:p w14:paraId="185C0A30" w14:textId="77777777" w:rsidR="00DA7CBC" w:rsidRPr="00424FC9" w:rsidRDefault="00DA7CBC" w:rsidP="00DA7CBC">
      <w:pPr>
        <w:widowControl w:val="0"/>
        <w:spacing w:after="0" w:line="360" w:lineRule="exact"/>
        <w:jc w:val="both"/>
        <w:rPr>
          <w:rFonts w:cstheme="minorHAnsi"/>
          <w:sz w:val="20"/>
          <w:szCs w:val="20"/>
          <w:lang w:val="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7512"/>
      </w:tblGrid>
      <w:tr w:rsidR="00DA7CBC" w:rsidRPr="00424FC9" w14:paraId="5E4A5D5F" w14:textId="77777777" w:rsidTr="00D302D2">
        <w:tc>
          <w:tcPr>
            <w:tcW w:w="2104" w:type="dxa"/>
            <w:vMerge w:val="restart"/>
            <w:shd w:val="clear" w:color="auto" w:fill="auto"/>
          </w:tcPr>
          <w:p w14:paraId="1DFF893D" w14:textId="77777777" w:rsidR="00DA7CBC" w:rsidRPr="004C1CA4" w:rsidRDefault="00DA7CBC" w:rsidP="00FD09E7">
            <w:pPr>
              <w:spacing w:after="0" w:line="360" w:lineRule="exact"/>
              <w:rPr>
                <w:rFonts w:eastAsia="Times New Roman" w:cstheme="minorHAnsi"/>
                <w:b/>
                <w:sz w:val="20"/>
                <w:szCs w:val="20"/>
                <w:highlight w:val="yellow"/>
                <w:lang w:val="ro-RO" w:eastAsia="ro-RO"/>
              </w:rPr>
            </w:pPr>
            <w:r w:rsidRPr="004C1CA4">
              <w:rPr>
                <w:rFonts w:cstheme="minorHAnsi"/>
                <w:b/>
                <w:sz w:val="20"/>
                <w:szCs w:val="20"/>
                <w:lang w:val="ro-RO" w:eastAsia="ro-RO"/>
              </w:rPr>
              <w:t>Legislația aplicabilă</w:t>
            </w:r>
          </w:p>
        </w:tc>
        <w:tc>
          <w:tcPr>
            <w:tcW w:w="7512" w:type="dxa"/>
          </w:tcPr>
          <w:p w14:paraId="6F40ACAB" w14:textId="77777777" w:rsidR="00DA7CBC" w:rsidRPr="004C1CA4" w:rsidRDefault="00DA7CBC" w:rsidP="00FD09E7">
            <w:pPr>
              <w:spacing w:after="0" w:line="360" w:lineRule="exact"/>
              <w:jc w:val="both"/>
              <w:rPr>
                <w:rFonts w:eastAsia="Times New Roman" w:cstheme="minorHAnsi"/>
                <w:sz w:val="20"/>
                <w:szCs w:val="20"/>
                <w:lang w:val="ro-RO" w:eastAsia="ro-RO"/>
              </w:rPr>
            </w:pPr>
            <w:r w:rsidRPr="004C1CA4">
              <w:rPr>
                <w:rFonts w:eastAsia="Times New Roman" w:cstheme="minorHAnsi"/>
                <w:sz w:val="20"/>
                <w:szCs w:val="20"/>
                <w:lang w:val="ro-RO" w:eastAsia="ro-RO"/>
              </w:rPr>
              <w:t xml:space="preserve">Această procedură este guvernată de următoarele: </w:t>
            </w:r>
          </w:p>
          <w:p w14:paraId="75DD7D85" w14:textId="77777777" w:rsidR="00AD1757" w:rsidRPr="00AD1757" w:rsidRDefault="00AD1757" w:rsidP="00563748">
            <w:pPr>
              <w:pStyle w:val="listenumerotate"/>
              <w:numPr>
                <w:ilvl w:val="0"/>
                <w:numId w:val="10"/>
              </w:numPr>
              <w:spacing w:after="0"/>
              <w:rPr>
                <w:rFonts w:asciiTheme="minorHAnsi" w:hAnsiTheme="minorHAnsi" w:cstheme="minorHAnsi"/>
                <w:sz w:val="20"/>
                <w:szCs w:val="20"/>
              </w:rPr>
            </w:pPr>
            <w:r w:rsidRPr="00AD1757">
              <w:rPr>
                <w:rFonts w:asciiTheme="minorHAnsi" w:hAnsiTheme="minorHAnsi" w:cstheme="minorHAnsi"/>
                <w:b/>
                <w:sz w:val="20"/>
                <w:szCs w:val="20"/>
              </w:rPr>
              <w:t>Legea nr. 98/2016</w:t>
            </w:r>
            <w:r w:rsidRPr="00AD1757">
              <w:rPr>
                <w:rFonts w:asciiTheme="minorHAnsi" w:hAnsiTheme="minorHAnsi" w:cstheme="minorHAnsi"/>
                <w:sz w:val="20"/>
                <w:szCs w:val="20"/>
              </w:rPr>
              <w:t xml:space="preserve"> privind achizițiile publice, cu modificările și completările ulterioare;</w:t>
            </w:r>
          </w:p>
          <w:p w14:paraId="4D25592B" w14:textId="77777777" w:rsidR="00AD1757" w:rsidRPr="00AD1757" w:rsidRDefault="00AD1757" w:rsidP="00563748">
            <w:pPr>
              <w:pStyle w:val="listenumerotate"/>
              <w:numPr>
                <w:ilvl w:val="0"/>
                <w:numId w:val="10"/>
              </w:numPr>
              <w:spacing w:after="0"/>
              <w:rPr>
                <w:rFonts w:asciiTheme="minorHAnsi" w:hAnsiTheme="minorHAnsi" w:cstheme="minorHAnsi"/>
                <w:sz w:val="20"/>
                <w:szCs w:val="20"/>
              </w:rPr>
            </w:pPr>
            <w:r w:rsidRPr="00AD1757">
              <w:rPr>
                <w:rFonts w:asciiTheme="minorHAnsi" w:hAnsiTheme="minorHAnsi" w:cstheme="minorHAnsi"/>
                <w:b/>
                <w:sz w:val="20"/>
                <w:szCs w:val="20"/>
              </w:rPr>
              <w:t>Normele metodologice de aplicare a prevederilor referitoare la atribuirea contractului de achiziție publică /acordului-cadru din Legea nr. 98/2016 privind achizițiile publice, aprobate prin HG nr. 395/2016</w:t>
            </w:r>
            <w:r w:rsidRPr="00AD1757">
              <w:rPr>
                <w:rFonts w:asciiTheme="minorHAnsi" w:hAnsiTheme="minorHAnsi" w:cstheme="minorHAnsi"/>
                <w:sz w:val="20"/>
                <w:szCs w:val="20"/>
              </w:rPr>
              <w:t>, cu modificările și completările ulterioare;</w:t>
            </w:r>
          </w:p>
          <w:p w14:paraId="2CDA9838" w14:textId="77777777" w:rsidR="00AD1757" w:rsidRPr="00AD1757" w:rsidRDefault="00AD1757" w:rsidP="00563748">
            <w:pPr>
              <w:pStyle w:val="listenumerotate"/>
              <w:numPr>
                <w:ilvl w:val="0"/>
                <w:numId w:val="10"/>
              </w:numPr>
              <w:spacing w:after="0"/>
              <w:rPr>
                <w:rFonts w:asciiTheme="minorHAnsi" w:hAnsiTheme="minorHAnsi" w:cstheme="minorHAnsi"/>
                <w:sz w:val="20"/>
                <w:szCs w:val="20"/>
              </w:rPr>
            </w:pPr>
            <w:r w:rsidRPr="00AD1757">
              <w:rPr>
                <w:rFonts w:asciiTheme="minorHAnsi" w:hAnsiTheme="minorHAnsi" w:cstheme="minorHAnsi"/>
                <w:b/>
                <w:sz w:val="20"/>
                <w:szCs w:val="20"/>
              </w:rPr>
              <w:t>Legea nr. 101/2016</w:t>
            </w:r>
            <w:r w:rsidRPr="00AD1757">
              <w:rPr>
                <w:rFonts w:asciiTheme="minorHAnsi" w:hAnsiTheme="minorHAnsi" w:cstheme="minorHAnsi"/>
                <w:sz w:val="20"/>
                <w:szCs w:val="20"/>
              </w:rPr>
              <w:t xml:space="preserve">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cu modificările și completările ulterioare;</w:t>
            </w:r>
          </w:p>
          <w:p w14:paraId="5BDC6A89" w14:textId="77777777" w:rsidR="00AD1757" w:rsidRPr="00AD1757" w:rsidRDefault="00AD1757" w:rsidP="00563748">
            <w:pPr>
              <w:pStyle w:val="listenumerotate"/>
              <w:numPr>
                <w:ilvl w:val="0"/>
                <w:numId w:val="10"/>
              </w:numPr>
              <w:spacing w:after="0"/>
              <w:rPr>
                <w:rFonts w:asciiTheme="minorHAnsi" w:hAnsiTheme="minorHAnsi" w:cstheme="minorHAnsi"/>
                <w:sz w:val="20"/>
                <w:szCs w:val="20"/>
              </w:rPr>
            </w:pPr>
            <w:r w:rsidRPr="00AD1757">
              <w:rPr>
                <w:rFonts w:asciiTheme="minorHAnsi" w:hAnsiTheme="minorHAnsi" w:cstheme="minorHAnsi"/>
                <w:sz w:val="20"/>
                <w:szCs w:val="20"/>
              </w:rPr>
              <w:t>Orice alte acte normative, prezente sau viitoare, care reglementează activitatea în domeniu.</w:t>
            </w:r>
          </w:p>
          <w:p w14:paraId="7C7637DF" w14:textId="7C1612D5" w:rsidR="00DA7CBC" w:rsidRPr="004C1CA4" w:rsidRDefault="00DA7CBC" w:rsidP="00AD1757">
            <w:pPr>
              <w:spacing w:after="0" w:line="360" w:lineRule="exact"/>
              <w:ind w:left="720"/>
              <w:jc w:val="both"/>
              <w:rPr>
                <w:rFonts w:eastAsia="Times New Roman" w:cstheme="minorHAnsi"/>
                <w:sz w:val="20"/>
                <w:szCs w:val="20"/>
                <w:lang w:val="ro-RO" w:eastAsia="ro-RO"/>
              </w:rPr>
            </w:pPr>
          </w:p>
        </w:tc>
      </w:tr>
      <w:tr w:rsidR="00DA7CBC" w:rsidRPr="00424FC9" w14:paraId="09EAA4A4" w14:textId="77777777" w:rsidTr="00D302D2">
        <w:tc>
          <w:tcPr>
            <w:tcW w:w="2104" w:type="dxa"/>
            <w:vMerge/>
            <w:shd w:val="clear" w:color="auto" w:fill="auto"/>
          </w:tcPr>
          <w:p w14:paraId="65ECECFC" w14:textId="77777777" w:rsidR="00DA7CBC" w:rsidRPr="00424FC9" w:rsidRDefault="00DA7CBC" w:rsidP="00FD09E7">
            <w:pPr>
              <w:spacing w:after="0" w:line="360" w:lineRule="exact"/>
              <w:jc w:val="both"/>
              <w:rPr>
                <w:rFonts w:eastAsia="Times New Roman" w:cstheme="minorHAnsi"/>
                <w:color w:val="FF0000"/>
                <w:sz w:val="20"/>
                <w:szCs w:val="20"/>
                <w:highlight w:val="yellow"/>
                <w:lang w:val="ro-RO" w:eastAsia="ro-RO"/>
              </w:rPr>
            </w:pPr>
          </w:p>
        </w:tc>
        <w:tc>
          <w:tcPr>
            <w:tcW w:w="7512" w:type="dxa"/>
          </w:tcPr>
          <w:p w14:paraId="4D4C79D4" w14:textId="77777777" w:rsidR="00DA7CBC" w:rsidRPr="00424FC9" w:rsidRDefault="00DA7CBC" w:rsidP="00FD09E7">
            <w:pPr>
              <w:spacing w:after="0" w:line="360" w:lineRule="exact"/>
              <w:jc w:val="both"/>
              <w:rPr>
                <w:rFonts w:eastAsia="Times New Roman" w:cstheme="minorHAnsi"/>
                <w:sz w:val="20"/>
                <w:szCs w:val="20"/>
                <w:highlight w:val="yellow"/>
                <w:lang w:val="ro-RO" w:eastAsia="ro-RO"/>
              </w:rPr>
            </w:pPr>
            <w:r w:rsidRPr="00424FC9">
              <w:rPr>
                <w:rFonts w:eastAsia="Times New Roman" w:cstheme="minorHAnsi"/>
                <w:sz w:val="20"/>
                <w:szCs w:val="20"/>
                <w:lang w:val="ro-RO" w:eastAsia="ro-RO"/>
              </w:rPr>
              <w:t>Legislația română în vigoare se aplică pentru toate situațiile care nu se regăsesc în mod expres în Documentația de atribuire.</w:t>
            </w:r>
            <w:r w:rsidRPr="00424FC9">
              <w:rPr>
                <w:rFonts w:eastAsia="Times New Roman" w:cstheme="minorHAnsi"/>
                <w:i/>
                <w:sz w:val="20"/>
                <w:szCs w:val="20"/>
                <w:lang w:val="ro-RO" w:eastAsia="ro-RO"/>
              </w:rPr>
              <w:t xml:space="preserve">  </w:t>
            </w:r>
          </w:p>
        </w:tc>
      </w:tr>
    </w:tbl>
    <w:p w14:paraId="1D73E9E5" w14:textId="77777777" w:rsidR="00DA7CBC" w:rsidRDefault="00DA7CBC" w:rsidP="004C1CA4">
      <w:pPr>
        <w:spacing w:after="0" w:line="360" w:lineRule="exact"/>
      </w:pPr>
    </w:p>
    <w:p w14:paraId="094B1E88" w14:textId="52CA761F" w:rsidR="00E22034" w:rsidRPr="00424FC9" w:rsidRDefault="00032FD2" w:rsidP="00162E24">
      <w:pPr>
        <w:pStyle w:val="Heading2"/>
      </w:pPr>
      <w:bookmarkStart w:id="97" w:name="_Toc194271163"/>
      <w:r>
        <w:t xml:space="preserve">III.2) </w:t>
      </w:r>
      <w:r w:rsidR="00A86FA8" w:rsidRPr="00424FC9">
        <w:t>CONDIȚII REFERITOARE LA CONTRACT</w:t>
      </w:r>
      <w:bookmarkEnd w:id="97"/>
      <w:r w:rsidR="00E22034" w:rsidRPr="00424FC9">
        <w:t xml:space="preserve"> </w:t>
      </w:r>
    </w:p>
    <w:p w14:paraId="21DF0AB2" w14:textId="77777777" w:rsidR="00E22034" w:rsidRPr="00424FC9" w:rsidRDefault="00E22034" w:rsidP="00E22034">
      <w:pPr>
        <w:spacing w:after="0" w:line="360" w:lineRule="exact"/>
        <w:rPr>
          <w:lang w:val="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04"/>
        <w:gridCol w:w="7512"/>
      </w:tblGrid>
      <w:tr w:rsidR="00E67E8D" w:rsidRPr="00424FC9" w14:paraId="4BB4CCCC" w14:textId="77777777" w:rsidTr="00F46D58">
        <w:tc>
          <w:tcPr>
            <w:tcW w:w="2104" w:type="dxa"/>
            <w:vMerge w:val="restart"/>
            <w:shd w:val="clear" w:color="auto" w:fill="auto"/>
          </w:tcPr>
          <w:p w14:paraId="04AA067D" w14:textId="49378ED9" w:rsidR="00E67E8D" w:rsidRPr="00424FC9" w:rsidRDefault="00DA7CBC" w:rsidP="00327ED4">
            <w:pPr>
              <w:autoSpaceDE w:val="0"/>
              <w:autoSpaceDN w:val="0"/>
              <w:adjustRightInd w:val="0"/>
              <w:spacing w:after="0" w:line="360" w:lineRule="exact"/>
              <w:jc w:val="both"/>
              <w:rPr>
                <w:rFonts w:eastAsia="MyriadPro-Light" w:cstheme="minorHAnsi"/>
                <w:sz w:val="20"/>
                <w:szCs w:val="20"/>
                <w:lang w:val="ro-RO"/>
              </w:rPr>
            </w:pPr>
            <w:r>
              <w:rPr>
                <w:rFonts w:eastAsia="MyriadPro-Light" w:cstheme="minorHAnsi"/>
                <w:b/>
                <w:sz w:val="20"/>
                <w:szCs w:val="20"/>
                <w:lang w:val="ro-RO"/>
              </w:rPr>
              <w:t>Informații privind o anumită profesie</w:t>
            </w:r>
          </w:p>
        </w:tc>
        <w:tc>
          <w:tcPr>
            <w:tcW w:w="7512" w:type="dxa"/>
            <w:shd w:val="clear" w:color="auto" w:fill="auto"/>
          </w:tcPr>
          <w:p w14:paraId="770C4869" w14:textId="1724DDE5" w:rsidR="00DA7CBC" w:rsidRPr="00DA7CBC" w:rsidRDefault="00DA7CBC" w:rsidP="00495174">
            <w:pPr>
              <w:autoSpaceDE w:val="0"/>
              <w:autoSpaceDN w:val="0"/>
              <w:adjustRightInd w:val="0"/>
              <w:spacing w:after="0" w:line="360" w:lineRule="exact"/>
              <w:rPr>
                <w:rFonts w:eastAsia="MyriadPro-Light" w:cstheme="minorHAnsi"/>
                <w:sz w:val="20"/>
                <w:szCs w:val="20"/>
                <w:lang w:val="ro-RO"/>
              </w:rPr>
            </w:pPr>
            <w:r w:rsidRPr="00DA7CBC">
              <w:rPr>
                <w:rFonts w:eastAsia="MyriadPro-Light" w:cstheme="minorHAnsi"/>
                <w:sz w:val="20"/>
                <w:szCs w:val="20"/>
                <w:lang w:val="ro-RO"/>
              </w:rPr>
              <w:t>Prestarea serviciilor în cauză este rezervată unei anumite profesii:</w:t>
            </w:r>
          </w:p>
          <w:p w14:paraId="09C7A941" w14:textId="14082413" w:rsidR="00E67E8D" w:rsidRPr="00424FC9" w:rsidRDefault="00FD5C50" w:rsidP="00F46D58">
            <w:pPr>
              <w:autoSpaceDE w:val="0"/>
              <w:autoSpaceDN w:val="0"/>
              <w:adjustRightInd w:val="0"/>
              <w:spacing w:after="0" w:line="360" w:lineRule="exact"/>
              <w:rPr>
                <w:rFonts w:eastAsia="MyriadPro-Semibold" w:cstheme="minorHAnsi"/>
                <w:b/>
                <w:sz w:val="20"/>
                <w:szCs w:val="20"/>
                <w:lang w:val="ro-RO"/>
              </w:rPr>
            </w:pPr>
            <w:r>
              <w:rPr>
                <w:rFonts w:eastAsia="MyriadPro-Light" w:cstheme="minorHAnsi"/>
                <w:b/>
                <w:sz w:val="20"/>
                <w:szCs w:val="20"/>
                <w:lang w:val="ro-RO"/>
              </w:rPr>
              <w:t>NU</w:t>
            </w:r>
          </w:p>
        </w:tc>
      </w:tr>
      <w:tr w:rsidR="00E67E8D" w:rsidRPr="00424FC9" w14:paraId="4CEBC30A" w14:textId="77777777" w:rsidTr="00D302D2">
        <w:tc>
          <w:tcPr>
            <w:tcW w:w="2104" w:type="dxa"/>
            <w:vMerge/>
            <w:shd w:val="clear" w:color="auto" w:fill="auto"/>
          </w:tcPr>
          <w:p w14:paraId="5EE339BA" w14:textId="77777777" w:rsidR="00E67E8D" w:rsidRPr="00424FC9" w:rsidRDefault="00E67E8D" w:rsidP="00327ED4">
            <w:pPr>
              <w:autoSpaceDE w:val="0"/>
              <w:autoSpaceDN w:val="0"/>
              <w:adjustRightInd w:val="0"/>
              <w:spacing w:after="0" w:line="360" w:lineRule="exact"/>
              <w:jc w:val="both"/>
              <w:rPr>
                <w:rFonts w:eastAsia="MyriadPro-Light" w:cstheme="minorHAnsi"/>
                <w:b/>
                <w:sz w:val="20"/>
                <w:szCs w:val="20"/>
                <w:lang w:val="ro-RO"/>
              </w:rPr>
            </w:pPr>
          </w:p>
        </w:tc>
        <w:tc>
          <w:tcPr>
            <w:tcW w:w="7512" w:type="dxa"/>
          </w:tcPr>
          <w:p w14:paraId="4E2A6EDC" w14:textId="175CBA02" w:rsidR="00FB46E7" w:rsidRPr="00FB46E7" w:rsidRDefault="00FB46E7" w:rsidP="00FB46E7">
            <w:pPr>
              <w:autoSpaceDE w:val="0"/>
              <w:autoSpaceDN w:val="0"/>
              <w:adjustRightInd w:val="0"/>
              <w:spacing w:after="0" w:line="240" w:lineRule="auto"/>
              <w:jc w:val="both"/>
              <w:rPr>
                <w:rFonts w:eastAsia="MyriadPro-Light" w:cstheme="minorHAnsi"/>
                <w:sz w:val="20"/>
                <w:szCs w:val="20"/>
                <w:lang w:val="ro-RO"/>
              </w:rPr>
            </w:pPr>
          </w:p>
        </w:tc>
      </w:tr>
      <w:tr w:rsidR="00E67E8D" w:rsidRPr="00424FC9" w14:paraId="07F588FC" w14:textId="77777777" w:rsidTr="00D302D2">
        <w:trPr>
          <w:trHeight w:val="255"/>
        </w:trPr>
        <w:tc>
          <w:tcPr>
            <w:tcW w:w="2104" w:type="dxa"/>
            <w:shd w:val="clear" w:color="auto" w:fill="auto"/>
          </w:tcPr>
          <w:p w14:paraId="72219210" w14:textId="7637624C" w:rsidR="00E67E8D" w:rsidRPr="00424FC9" w:rsidRDefault="00E67E8D" w:rsidP="00327ED4">
            <w:pPr>
              <w:spacing w:after="0" w:line="360" w:lineRule="exact"/>
              <w:jc w:val="both"/>
              <w:rPr>
                <w:rFonts w:eastAsia="MyriadPro-Semibold" w:cstheme="minorHAnsi"/>
                <w:b/>
                <w:sz w:val="20"/>
                <w:szCs w:val="20"/>
                <w:lang w:val="ro-RO"/>
              </w:rPr>
            </w:pPr>
            <w:r w:rsidRPr="00424FC9">
              <w:rPr>
                <w:rFonts w:eastAsia="MyriadPro-Semibold" w:cstheme="minorHAnsi"/>
                <w:b/>
                <w:sz w:val="20"/>
                <w:szCs w:val="20"/>
                <w:lang w:val="ro-RO"/>
              </w:rPr>
              <w:t>Condiții de executare a contractului</w:t>
            </w:r>
          </w:p>
        </w:tc>
        <w:tc>
          <w:tcPr>
            <w:tcW w:w="7512" w:type="dxa"/>
          </w:tcPr>
          <w:p w14:paraId="587EFDC3" w14:textId="507F75D6" w:rsidR="006E018F" w:rsidRPr="006E018F" w:rsidRDefault="006E018F" w:rsidP="00495174">
            <w:pPr>
              <w:spacing w:after="0" w:line="360" w:lineRule="exact"/>
              <w:rPr>
                <w:rFonts w:eastAsia="MyriadPro-Light" w:cstheme="minorHAnsi"/>
                <w:sz w:val="20"/>
                <w:szCs w:val="20"/>
                <w:lang w:val="ro-RO"/>
              </w:rPr>
            </w:pPr>
            <w:r w:rsidRPr="006E018F">
              <w:rPr>
                <w:rFonts w:eastAsia="MyriadPro-Light" w:cstheme="minorHAnsi"/>
                <w:sz w:val="20"/>
                <w:szCs w:val="20"/>
                <w:lang w:val="ro-RO"/>
              </w:rPr>
              <w:t>Executarea contractului este supusa altor condiții speciale:</w:t>
            </w:r>
          </w:p>
          <w:p w14:paraId="0CED557E" w14:textId="48E3EA42" w:rsidR="00E67E8D" w:rsidRPr="00424FC9" w:rsidRDefault="00E67E8D" w:rsidP="00495174">
            <w:pPr>
              <w:spacing w:after="0" w:line="360" w:lineRule="exact"/>
              <w:rPr>
                <w:rFonts w:eastAsia="Times New Roman" w:cstheme="minorHAnsi"/>
                <w:i/>
                <w:sz w:val="20"/>
                <w:szCs w:val="20"/>
                <w:highlight w:val="lightGray"/>
                <w:lang w:val="ro-RO" w:eastAsia="ro-RO"/>
              </w:rPr>
            </w:pPr>
            <w:r w:rsidRPr="00424FC9">
              <w:rPr>
                <w:rFonts w:eastAsia="MyriadPro-Light" w:cstheme="minorHAnsi"/>
                <w:b/>
                <w:sz w:val="20"/>
                <w:szCs w:val="20"/>
                <w:lang w:val="ro-RO"/>
              </w:rPr>
              <w:t>NU</w:t>
            </w:r>
          </w:p>
        </w:tc>
      </w:tr>
      <w:tr w:rsidR="00255FE6" w:rsidRPr="00424FC9" w14:paraId="71A0DD9D" w14:textId="77777777" w:rsidTr="00D302D2">
        <w:trPr>
          <w:trHeight w:val="255"/>
        </w:trPr>
        <w:tc>
          <w:tcPr>
            <w:tcW w:w="2104" w:type="dxa"/>
            <w:shd w:val="clear" w:color="auto" w:fill="auto"/>
          </w:tcPr>
          <w:p w14:paraId="7194E696" w14:textId="77777777" w:rsidR="00255FE6" w:rsidRPr="00424FC9" w:rsidRDefault="00255FE6" w:rsidP="00327ED4">
            <w:pPr>
              <w:autoSpaceDE w:val="0"/>
              <w:autoSpaceDN w:val="0"/>
              <w:adjustRightInd w:val="0"/>
              <w:spacing w:after="0" w:line="360" w:lineRule="exact"/>
              <w:jc w:val="both"/>
              <w:rPr>
                <w:rFonts w:eastAsia="MyriadPro-Semibold" w:cstheme="minorHAnsi"/>
                <w:b/>
                <w:sz w:val="20"/>
                <w:szCs w:val="20"/>
                <w:lang w:val="ro-RO"/>
              </w:rPr>
            </w:pPr>
            <w:r w:rsidRPr="00424FC9">
              <w:rPr>
                <w:rFonts w:eastAsia="MyriadPro-Semibold" w:cstheme="minorHAnsi"/>
                <w:b/>
                <w:sz w:val="20"/>
                <w:szCs w:val="20"/>
                <w:lang w:val="ro-RO"/>
              </w:rPr>
              <w:t>Informații privind personalul responsabil cu executarea contractului</w:t>
            </w:r>
          </w:p>
        </w:tc>
        <w:tc>
          <w:tcPr>
            <w:tcW w:w="7512" w:type="dxa"/>
          </w:tcPr>
          <w:p w14:paraId="5412BB08" w14:textId="540C732B" w:rsidR="006E018F" w:rsidRPr="006422A8" w:rsidRDefault="006E018F" w:rsidP="00495174">
            <w:pPr>
              <w:autoSpaceDE w:val="0"/>
              <w:autoSpaceDN w:val="0"/>
              <w:adjustRightInd w:val="0"/>
              <w:spacing w:after="0" w:line="360" w:lineRule="exact"/>
              <w:rPr>
                <w:rFonts w:eastAsia="MyriadPro-Light" w:cstheme="minorHAnsi"/>
                <w:sz w:val="20"/>
                <w:szCs w:val="20"/>
                <w:lang w:val="ro-RO"/>
              </w:rPr>
            </w:pPr>
            <w:r w:rsidRPr="006422A8">
              <w:rPr>
                <w:rFonts w:eastAsia="MyriadPro-Light" w:cstheme="minorHAnsi"/>
                <w:sz w:val="20"/>
                <w:szCs w:val="20"/>
                <w:lang w:val="ro-RO"/>
              </w:rPr>
              <w:t>Obligația de a preciza numele si calificările profesionale ale angajaților desemnați pentru executarea contractului:</w:t>
            </w:r>
          </w:p>
          <w:p w14:paraId="785F0DC9" w14:textId="4C2E4AD7" w:rsidR="00255FE6" w:rsidRPr="006422A8" w:rsidRDefault="00FD5C50" w:rsidP="00F46D58">
            <w:pPr>
              <w:autoSpaceDE w:val="0"/>
              <w:autoSpaceDN w:val="0"/>
              <w:adjustRightInd w:val="0"/>
              <w:spacing w:after="0" w:line="360" w:lineRule="exact"/>
              <w:rPr>
                <w:rFonts w:eastAsia="MyriadPro-Semibold" w:cstheme="minorHAnsi"/>
                <w:b/>
                <w:sz w:val="20"/>
                <w:szCs w:val="20"/>
                <w:lang w:val="ro-RO"/>
              </w:rPr>
            </w:pPr>
            <w:r>
              <w:rPr>
                <w:rFonts w:eastAsia="MyriadPro-Light" w:cstheme="minorHAnsi"/>
                <w:b/>
                <w:sz w:val="20"/>
                <w:szCs w:val="20"/>
                <w:lang w:val="ro-RO"/>
              </w:rPr>
              <w:t>NU</w:t>
            </w:r>
          </w:p>
        </w:tc>
      </w:tr>
    </w:tbl>
    <w:p w14:paraId="75F8D512" w14:textId="77777777" w:rsidR="00E22034" w:rsidRPr="00424FC9" w:rsidRDefault="00E22034" w:rsidP="00E22034">
      <w:pPr>
        <w:spacing w:after="0" w:line="360" w:lineRule="exact"/>
        <w:rPr>
          <w:rFonts w:cstheme="minorHAnsi"/>
          <w:lang w:val="ro-RO"/>
        </w:rPr>
      </w:pPr>
    </w:p>
    <w:p w14:paraId="6DA65A0C" w14:textId="52C09D60" w:rsidR="006E018F" w:rsidRPr="006E018F" w:rsidRDefault="006E018F" w:rsidP="00520A4E">
      <w:pPr>
        <w:pStyle w:val="Heading1"/>
        <w:rPr>
          <w:vanish/>
        </w:rPr>
      </w:pPr>
      <w:bookmarkStart w:id="98" w:name="_Toc519095104"/>
      <w:bookmarkStart w:id="99" w:name="_Toc194271164"/>
      <w:bookmarkStart w:id="100" w:name="_Toc519095105"/>
      <w:r w:rsidRPr="006E018F">
        <w:t xml:space="preserve">SECTIUNEA </w:t>
      </w:r>
      <w:r w:rsidR="00874264">
        <w:t>I</w:t>
      </w:r>
      <w:r w:rsidRPr="006E018F">
        <w:t>V: PROCED</w:t>
      </w:r>
      <w:bookmarkEnd w:id="98"/>
      <w:r w:rsidRPr="006E018F">
        <w:t>URĂ</w:t>
      </w:r>
      <w:bookmarkEnd w:id="99"/>
    </w:p>
    <w:p w14:paraId="69D22855" w14:textId="77777777" w:rsidR="00937FAD" w:rsidRDefault="00937FAD" w:rsidP="00162E24">
      <w:pPr>
        <w:pStyle w:val="Heading2"/>
      </w:pPr>
    </w:p>
    <w:p w14:paraId="661310E4" w14:textId="13DAB347" w:rsidR="00E22034" w:rsidRPr="00424FC9" w:rsidRDefault="00032FD2" w:rsidP="00162E24">
      <w:pPr>
        <w:pStyle w:val="Heading2"/>
      </w:pPr>
      <w:bookmarkStart w:id="101" w:name="_Toc194271165"/>
      <w:r>
        <w:t xml:space="preserve">IV.1) </w:t>
      </w:r>
      <w:r w:rsidR="00E22034" w:rsidRPr="00424FC9">
        <w:t>DESCRI</w:t>
      </w:r>
      <w:bookmarkEnd w:id="100"/>
      <w:r w:rsidR="00696517" w:rsidRPr="00424FC9">
        <w:t>ERE</w:t>
      </w:r>
      <w:bookmarkEnd w:id="101"/>
    </w:p>
    <w:p w14:paraId="047BF6B0" w14:textId="4E8E369F" w:rsidR="00E22034" w:rsidRPr="00424FC9" w:rsidRDefault="00032FD2" w:rsidP="00162E24">
      <w:pPr>
        <w:pStyle w:val="Heading3"/>
      </w:pPr>
      <w:bookmarkStart w:id="102" w:name="_Toc194271166"/>
      <w:r>
        <w:t xml:space="preserve">IV.1.1) </w:t>
      </w:r>
      <w:r w:rsidR="00696517" w:rsidRPr="00424FC9">
        <w:t>TIPUL PROCEDUR</w:t>
      </w:r>
      <w:r w:rsidR="006E018F">
        <w:t>II</w:t>
      </w:r>
      <w:bookmarkEnd w:id="102"/>
    </w:p>
    <w:p w14:paraId="22B37B15" w14:textId="77777777" w:rsidR="00E22034" w:rsidRPr="00424FC9" w:rsidRDefault="00E22034" w:rsidP="00E22034">
      <w:pPr>
        <w:spacing w:after="0" w:line="360" w:lineRule="exact"/>
        <w:rPr>
          <w:rFonts w:cstheme="minorHAnsi"/>
          <w:lang w:val="ro-RO" w:eastAsia="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512"/>
      </w:tblGrid>
      <w:tr w:rsidR="00E22034" w:rsidRPr="00424FC9" w14:paraId="501BACD4" w14:textId="77777777" w:rsidTr="00D302D2">
        <w:tc>
          <w:tcPr>
            <w:tcW w:w="2104" w:type="dxa"/>
            <w:shd w:val="clear" w:color="auto" w:fill="auto"/>
          </w:tcPr>
          <w:p w14:paraId="5A85907F" w14:textId="77777777" w:rsidR="00E22034" w:rsidRPr="00424FC9" w:rsidRDefault="00696517"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Tipul procedurii</w:t>
            </w:r>
          </w:p>
        </w:tc>
        <w:tc>
          <w:tcPr>
            <w:tcW w:w="7512" w:type="dxa"/>
          </w:tcPr>
          <w:p w14:paraId="3A5D86CA" w14:textId="77777777" w:rsidR="00E22034" w:rsidRDefault="00AA340F" w:rsidP="00327ED4">
            <w:pPr>
              <w:spacing w:after="0" w:line="360" w:lineRule="exact"/>
              <w:rPr>
                <w:rFonts w:eastAsia="Times New Roman" w:cstheme="minorHAnsi"/>
                <w:b/>
                <w:sz w:val="20"/>
                <w:szCs w:val="20"/>
                <w:lang w:val="ro-RO" w:eastAsia="ro-RO"/>
              </w:rPr>
            </w:pPr>
            <w:r>
              <w:rPr>
                <w:rFonts w:eastAsia="Times New Roman" w:cstheme="minorHAnsi"/>
                <w:b/>
                <w:sz w:val="20"/>
                <w:szCs w:val="20"/>
                <w:lang w:val="ro-RO" w:eastAsia="ro-RO"/>
              </w:rPr>
              <w:t>Negociere fără publicarea prealabilă a unui anunț de participare</w:t>
            </w:r>
          </w:p>
          <w:p w14:paraId="1341DF6B" w14:textId="2F1B824F" w:rsidR="00CD0645" w:rsidRPr="00CD0645" w:rsidRDefault="00CD0645" w:rsidP="00CD0645">
            <w:pPr>
              <w:contextualSpacing/>
              <w:jc w:val="both"/>
              <w:rPr>
                <w:rFonts w:cstheme="minorHAnsi"/>
                <w:i/>
                <w:sz w:val="20"/>
                <w:szCs w:val="20"/>
                <w:lang w:val="it-IT"/>
              </w:rPr>
            </w:pPr>
            <w:r>
              <w:rPr>
                <w:rFonts w:cstheme="minorHAnsi"/>
                <w:i/>
                <w:sz w:val="20"/>
                <w:szCs w:val="20"/>
                <w:lang w:val="it-IT"/>
              </w:rPr>
              <w:t>A</w:t>
            </w:r>
            <w:r w:rsidRPr="00CD0645">
              <w:rPr>
                <w:rFonts w:cstheme="minorHAnsi"/>
                <w:i/>
                <w:sz w:val="20"/>
                <w:szCs w:val="20"/>
                <w:lang w:val="it-IT"/>
              </w:rPr>
              <w:t xml:space="preserve">plicarea procedurii de </w:t>
            </w:r>
            <w:r w:rsidRPr="00CD0645">
              <w:rPr>
                <w:rFonts w:cstheme="minorHAnsi"/>
                <w:sz w:val="20"/>
                <w:szCs w:val="20"/>
              </w:rPr>
              <w:t>NEGOCIERE FĂRĂ PUBLICARE PREALABILĂ</w:t>
            </w:r>
            <w:r w:rsidRPr="00CD0645">
              <w:rPr>
                <w:rFonts w:cstheme="minorHAnsi"/>
                <w:i/>
                <w:sz w:val="20"/>
                <w:szCs w:val="20"/>
                <w:lang w:val="it-IT"/>
              </w:rPr>
              <w:t xml:space="preserve"> se fundamentează și pe prevederile art. 104 alin. (1)  lit. </w:t>
            </w:r>
            <w:r>
              <w:rPr>
                <w:rFonts w:cstheme="minorHAnsi"/>
                <w:i/>
                <w:sz w:val="20"/>
                <w:szCs w:val="20"/>
                <w:lang w:val="it-IT"/>
              </w:rPr>
              <w:t>a</w:t>
            </w:r>
            <w:r w:rsidRPr="00CD0645">
              <w:rPr>
                <w:rFonts w:cstheme="minorHAnsi"/>
                <w:i/>
                <w:sz w:val="20"/>
                <w:szCs w:val="20"/>
                <w:lang w:val="it-IT"/>
              </w:rPr>
              <w:t>) din Legea nr. 98/2016 privind achizițiile publice, cu modificările și com</w:t>
            </w:r>
            <w:r>
              <w:rPr>
                <w:rFonts w:cstheme="minorHAnsi"/>
                <w:i/>
                <w:sz w:val="20"/>
                <w:szCs w:val="20"/>
                <w:lang w:val="it-IT"/>
              </w:rPr>
              <w:t>pletările ulterioare, care preve</w:t>
            </w:r>
            <w:r w:rsidRPr="00CD0645">
              <w:rPr>
                <w:rFonts w:cstheme="minorHAnsi"/>
                <w:i/>
                <w:sz w:val="20"/>
                <w:szCs w:val="20"/>
                <w:lang w:val="it-IT"/>
              </w:rPr>
              <w:t>d</w:t>
            </w:r>
            <w:r>
              <w:rPr>
                <w:rFonts w:cstheme="minorHAnsi"/>
                <w:i/>
                <w:sz w:val="20"/>
                <w:szCs w:val="20"/>
                <w:lang w:val="it-IT"/>
              </w:rPr>
              <w:t>e</w:t>
            </w:r>
            <w:r w:rsidRPr="00CD0645">
              <w:rPr>
                <w:rFonts w:cstheme="minorHAnsi"/>
                <w:i/>
                <w:sz w:val="20"/>
                <w:szCs w:val="20"/>
                <w:lang w:val="it-IT"/>
              </w:rPr>
              <w:t xml:space="preserve"> </w:t>
            </w:r>
            <w:r>
              <w:rPr>
                <w:rFonts w:cstheme="minorHAnsi"/>
                <w:i/>
                <w:sz w:val="20"/>
                <w:szCs w:val="20"/>
                <w:lang w:val="it-IT"/>
              </w:rPr>
              <w:t>următoarele</w:t>
            </w:r>
            <w:r w:rsidRPr="00CD0645">
              <w:rPr>
                <w:rFonts w:cstheme="minorHAnsi"/>
                <w:i/>
                <w:sz w:val="20"/>
                <w:szCs w:val="20"/>
                <w:lang w:val="it-IT"/>
              </w:rPr>
              <w:t>:</w:t>
            </w:r>
          </w:p>
          <w:p w14:paraId="6124BDD9" w14:textId="77777777" w:rsidR="00CD0645" w:rsidRPr="00CD0645" w:rsidRDefault="00CD0645" w:rsidP="00CD0645">
            <w:pPr>
              <w:pStyle w:val="sartttl"/>
              <w:spacing w:line="276" w:lineRule="auto"/>
              <w:ind w:left="360"/>
              <w:jc w:val="both"/>
              <w:rPr>
                <w:rFonts w:asciiTheme="minorHAnsi" w:hAnsiTheme="minorHAnsi" w:cstheme="minorHAnsi"/>
                <w:i/>
                <w:shd w:val="clear" w:color="auto" w:fill="FFFFFF"/>
              </w:rPr>
            </w:pPr>
          </w:p>
          <w:p w14:paraId="59940D97" w14:textId="77777777" w:rsidR="00CD0645" w:rsidRPr="00CD0645" w:rsidRDefault="00CD0645" w:rsidP="00CD0645">
            <w:pPr>
              <w:pStyle w:val="sartttl"/>
              <w:tabs>
                <w:tab w:val="left" w:pos="270"/>
              </w:tabs>
              <w:spacing w:line="276" w:lineRule="auto"/>
              <w:ind w:left="360"/>
              <w:jc w:val="both"/>
              <w:rPr>
                <w:rFonts w:asciiTheme="minorHAnsi" w:hAnsiTheme="minorHAnsi" w:cstheme="minorHAnsi"/>
                <w:i/>
                <w:shd w:val="clear" w:color="auto" w:fill="FFFFFF"/>
              </w:rPr>
            </w:pPr>
            <w:r w:rsidRPr="00CD0645">
              <w:rPr>
                <w:rFonts w:asciiTheme="minorHAnsi" w:hAnsiTheme="minorHAnsi" w:cstheme="minorHAnsi"/>
                <w:i/>
                <w:shd w:val="clear" w:color="auto" w:fill="FFFFFF"/>
              </w:rPr>
              <w:t>Articolul 104</w:t>
            </w:r>
          </w:p>
          <w:p w14:paraId="1FDA38F1" w14:textId="77777777" w:rsidR="00CD0645" w:rsidRPr="00CD0645" w:rsidRDefault="00CD0645" w:rsidP="00CD0645">
            <w:pPr>
              <w:tabs>
                <w:tab w:val="left" w:pos="270"/>
              </w:tabs>
              <w:ind w:left="360"/>
              <w:jc w:val="both"/>
              <w:rPr>
                <w:rStyle w:val="salnbdy"/>
                <w:rFonts w:asciiTheme="minorHAnsi" w:eastAsia="Times New Roman" w:hAnsiTheme="minorHAnsi" w:cstheme="minorHAnsi"/>
                <w:i/>
                <w:color w:val="0000FF"/>
              </w:rPr>
            </w:pPr>
            <w:r w:rsidRPr="00CD0645">
              <w:rPr>
                <w:rStyle w:val="salnttl1"/>
                <w:rFonts w:asciiTheme="minorHAnsi" w:hAnsiTheme="minorHAnsi" w:cstheme="minorHAnsi"/>
                <w:i/>
                <w:color w:val="C00000"/>
                <w:specVanish w:val="0"/>
              </w:rPr>
              <w:t>(1)</w:t>
            </w:r>
            <w:r w:rsidRPr="00CD0645">
              <w:rPr>
                <w:rStyle w:val="salnbdy"/>
                <w:rFonts w:asciiTheme="minorHAnsi" w:eastAsia="Times New Roman" w:hAnsiTheme="minorHAnsi" w:cstheme="minorHAnsi"/>
                <w:i/>
                <w:color w:val="0000FF"/>
              </w:rPr>
              <w:t>Autoritatea contractantă are dreptul de a aplica procedura de negociere fără publicarea prealabilă a unui anunţ de participare pentru atribuirea contractelor de achiziţii publice/acordurilor-cadru de lucrări, de produse sau de servicii într-unul din următoarele cazuri:</w:t>
            </w:r>
          </w:p>
          <w:p w14:paraId="510536FF" w14:textId="1E592F26" w:rsidR="00CD0645" w:rsidRPr="00080273" w:rsidRDefault="00CD0645" w:rsidP="00080273">
            <w:pPr>
              <w:ind w:left="375"/>
              <w:jc w:val="both"/>
              <w:rPr>
                <w:rFonts w:eastAsia="Verdana" w:cstheme="minorHAnsi"/>
                <w:i/>
                <w:color w:val="0000FF"/>
                <w:sz w:val="20"/>
                <w:szCs w:val="20"/>
                <w:shd w:val="clear" w:color="auto" w:fill="FFFFFF"/>
              </w:rPr>
            </w:pPr>
            <w:r w:rsidRPr="00080273">
              <w:rPr>
                <w:rFonts w:cstheme="minorHAnsi"/>
                <w:i/>
                <w:sz w:val="20"/>
                <w:szCs w:val="20"/>
                <w:lang w:val="it-IT"/>
              </w:rPr>
              <w:t xml:space="preserve"> </w:t>
            </w:r>
            <w:r w:rsidR="00080273" w:rsidRPr="00080273">
              <w:rPr>
                <w:rStyle w:val="slitttl1"/>
                <w:rFonts w:asciiTheme="minorHAnsi" w:eastAsia="Times New Roman" w:hAnsiTheme="minorHAnsi" w:cstheme="minorHAnsi"/>
                <w:i/>
                <w:specVanish w:val="0"/>
              </w:rPr>
              <w:t>a)</w:t>
            </w:r>
            <w:r w:rsidR="00080273" w:rsidRPr="00080273">
              <w:rPr>
                <w:rStyle w:val="slitbdy"/>
                <w:rFonts w:asciiTheme="minorHAnsi" w:eastAsia="Times New Roman" w:hAnsiTheme="minorHAnsi" w:cstheme="minorHAnsi"/>
                <w:b/>
                <w:i/>
                <w:color w:val="0000FF"/>
              </w:rPr>
              <w:t>dacă în cadrul unei proceduri de licitaţie deschisă</w:t>
            </w:r>
            <w:r w:rsidR="00080273" w:rsidRPr="00080273">
              <w:rPr>
                <w:rStyle w:val="slitbdy"/>
                <w:rFonts w:asciiTheme="minorHAnsi" w:eastAsia="Times New Roman" w:hAnsiTheme="minorHAnsi" w:cstheme="minorHAnsi"/>
                <w:i/>
                <w:color w:val="0000FF"/>
              </w:rPr>
              <w:t xml:space="preserve">, licitaţie restrânsă ori procedură simplificată organizate pentru achiziţia produselor, serviciilor sau lucrărilor respective </w:t>
            </w:r>
            <w:r w:rsidR="00080273" w:rsidRPr="00080273">
              <w:rPr>
                <w:rStyle w:val="slitbdy"/>
                <w:rFonts w:asciiTheme="minorHAnsi" w:eastAsia="Times New Roman" w:hAnsiTheme="minorHAnsi" w:cstheme="minorHAnsi"/>
                <w:b/>
                <w:i/>
                <w:color w:val="0000FF"/>
              </w:rPr>
              <w:t>nu a fost depusă nicio ofertă</w:t>
            </w:r>
            <w:r w:rsidR="00080273" w:rsidRPr="00080273">
              <w:rPr>
                <w:rStyle w:val="slitbdy"/>
                <w:rFonts w:asciiTheme="minorHAnsi" w:eastAsia="Times New Roman" w:hAnsiTheme="minorHAnsi" w:cstheme="minorHAnsi"/>
                <w:i/>
                <w:color w:val="0000FF"/>
              </w:rPr>
              <w:t>/solicitare de participare sau au fost depuse numai oferte/solicitări de participare neadecvate, cu condiţia să nu se modifice în mod substanţial condiţiile iniţiale ale achiziţiei şi, la solicitarea Comisiei Europene, să fie transmis acesteia un raport;</w:t>
            </w:r>
          </w:p>
        </w:tc>
      </w:tr>
      <w:tr w:rsidR="007664E6" w:rsidRPr="00424FC9" w14:paraId="45060F86" w14:textId="77777777" w:rsidTr="00D302D2">
        <w:tc>
          <w:tcPr>
            <w:tcW w:w="2104" w:type="dxa"/>
            <w:vMerge w:val="restart"/>
            <w:shd w:val="clear" w:color="auto" w:fill="auto"/>
          </w:tcPr>
          <w:p w14:paraId="50C212D6" w14:textId="3C8A9CCC" w:rsidR="007664E6" w:rsidRPr="006B0905" w:rsidRDefault="007664E6" w:rsidP="00327ED4">
            <w:pPr>
              <w:spacing w:after="0" w:line="360" w:lineRule="exact"/>
              <w:rPr>
                <w:rFonts w:eastAsia="Times New Roman" w:cstheme="minorHAnsi"/>
                <w:b/>
                <w:sz w:val="20"/>
                <w:szCs w:val="20"/>
                <w:lang w:val="ro-RO" w:eastAsia="ro-RO"/>
              </w:rPr>
            </w:pPr>
            <w:r w:rsidRPr="006B0905">
              <w:rPr>
                <w:rFonts w:eastAsia="Times New Roman" w:cstheme="minorHAnsi"/>
                <w:b/>
                <w:sz w:val="20"/>
                <w:szCs w:val="20"/>
                <w:lang w:val="ro-RO" w:eastAsia="ro-RO"/>
              </w:rPr>
              <w:t>M</w:t>
            </w:r>
            <w:r w:rsidR="006B0905" w:rsidRPr="006B0905">
              <w:rPr>
                <w:rFonts w:eastAsia="Times New Roman" w:cstheme="minorHAnsi"/>
                <w:b/>
                <w:sz w:val="20"/>
                <w:szCs w:val="20"/>
                <w:lang w:val="ro-RO" w:eastAsia="ro-RO"/>
              </w:rPr>
              <w:t>odalitatea</w:t>
            </w:r>
            <w:r w:rsidRPr="006B0905">
              <w:rPr>
                <w:rFonts w:eastAsia="Times New Roman" w:cstheme="minorHAnsi"/>
                <w:b/>
                <w:sz w:val="20"/>
                <w:szCs w:val="20"/>
                <w:lang w:val="ro-RO" w:eastAsia="ro-RO"/>
              </w:rPr>
              <w:t xml:space="preserve"> de de</w:t>
            </w:r>
            <w:r w:rsidR="006B0905" w:rsidRPr="006B0905">
              <w:rPr>
                <w:rFonts w:eastAsia="Times New Roman" w:cstheme="minorHAnsi"/>
                <w:b/>
                <w:sz w:val="20"/>
                <w:szCs w:val="20"/>
                <w:lang w:val="ro-RO" w:eastAsia="ro-RO"/>
              </w:rPr>
              <w:t>sfășurare</w:t>
            </w:r>
            <w:r w:rsidRPr="006B0905">
              <w:rPr>
                <w:rFonts w:eastAsia="Times New Roman" w:cstheme="minorHAnsi"/>
                <w:b/>
                <w:sz w:val="20"/>
                <w:szCs w:val="20"/>
                <w:lang w:val="ro-RO" w:eastAsia="ro-RO"/>
              </w:rPr>
              <w:t xml:space="preserve"> a procedurii de atribuire</w:t>
            </w:r>
          </w:p>
        </w:tc>
        <w:tc>
          <w:tcPr>
            <w:tcW w:w="7512" w:type="dxa"/>
          </w:tcPr>
          <w:p w14:paraId="40598312" w14:textId="34541AA5" w:rsidR="007664E6" w:rsidRPr="00424FC9" w:rsidRDefault="007664E6" w:rsidP="00AA340F">
            <w:pPr>
              <w:spacing w:after="0" w:line="360" w:lineRule="exact"/>
              <w:rPr>
                <w:rFonts w:eastAsia="Times New Roman" w:cstheme="minorHAnsi"/>
                <w:b/>
                <w:sz w:val="20"/>
                <w:szCs w:val="20"/>
                <w:lang w:val="ro-RO" w:eastAsia="ro-RO"/>
              </w:rPr>
            </w:pPr>
            <w:r w:rsidRPr="001960E5">
              <w:rPr>
                <w:rFonts w:eastAsia="Times New Roman" w:cstheme="minorHAnsi"/>
                <w:b/>
                <w:sz w:val="20"/>
                <w:szCs w:val="20"/>
                <w:lang w:val="ro-RO" w:eastAsia="ro-RO"/>
              </w:rPr>
              <w:t>O</w:t>
            </w:r>
            <w:r w:rsidR="00AA340F" w:rsidRPr="001960E5">
              <w:rPr>
                <w:rFonts w:eastAsia="Times New Roman" w:cstheme="minorHAnsi"/>
                <w:b/>
                <w:sz w:val="20"/>
                <w:szCs w:val="20"/>
                <w:lang w:val="ro-RO" w:eastAsia="ro-RO"/>
              </w:rPr>
              <w:t>ff</w:t>
            </w:r>
            <w:r w:rsidRPr="001960E5">
              <w:rPr>
                <w:rFonts w:eastAsia="Times New Roman" w:cstheme="minorHAnsi"/>
                <w:b/>
                <w:sz w:val="20"/>
                <w:szCs w:val="20"/>
                <w:lang w:val="ro-RO" w:eastAsia="ro-RO"/>
              </w:rPr>
              <w:t>line</w:t>
            </w:r>
          </w:p>
        </w:tc>
      </w:tr>
      <w:tr w:rsidR="007664E6" w:rsidRPr="00424FC9" w14:paraId="45E3AEC3" w14:textId="77777777" w:rsidTr="00D302D2">
        <w:tc>
          <w:tcPr>
            <w:tcW w:w="2104" w:type="dxa"/>
            <w:vMerge/>
            <w:shd w:val="clear" w:color="auto" w:fill="auto"/>
          </w:tcPr>
          <w:p w14:paraId="148E542F" w14:textId="77777777" w:rsidR="007664E6" w:rsidRPr="006B0905" w:rsidRDefault="007664E6" w:rsidP="00327ED4">
            <w:pPr>
              <w:spacing w:after="0" w:line="360" w:lineRule="exact"/>
              <w:rPr>
                <w:rFonts w:eastAsia="Times New Roman" w:cstheme="minorHAnsi"/>
                <w:b/>
                <w:sz w:val="20"/>
                <w:szCs w:val="20"/>
                <w:lang w:val="ro-RO" w:eastAsia="ro-RO"/>
              </w:rPr>
            </w:pPr>
          </w:p>
        </w:tc>
        <w:tc>
          <w:tcPr>
            <w:tcW w:w="7512" w:type="dxa"/>
          </w:tcPr>
          <w:p w14:paraId="7F69DEA9" w14:textId="029118EE" w:rsidR="007664E6" w:rsidRDefault="007664E6" w:rsidP="00AA340F">
            <w:pPr>
              <w:spacing w:after="0" w:line="360" w:lineRule="exact"/>
              <w:jc w:val="both"/>
              <w:rPr>
                <w:rFonts w:cstheme="minorHAnsi"/>
                <w:sz w:val="20"/>
                <w:szCs w:val="20"/>
                <w:lang w:val="ro-RO"/>
              </w:rPr>
            </w:pPr>
            <w:r w:rsidRPr="00424FC9">
              <w:rPr>
                <w:rFonts w:cstheme="minorHAnsi"/>
                <w:sz w:val="20"/>
                <w:szCs w:val="20"/>
                <w:lang w:val="ro-RO"/>
              </w:rPr>
              <w:t xml:space="preserve">Această procedură se desfășoară </w:t>
            </w:r>
            <w:r w:rsidRPr="006B0905">
              <w:rPr>
                <w:rFonts w:cstheme="minorHAnsi"/>
                <w:b/>
                <w:sz w:val="20"/>
                <w:szCs w:val="20"/>
                <w:lang w:val="ro-RO"/>
              </w:rPr>
              <w:t>o</w:t>
            </w:r>
            <w:r w:rsidR="00AA340F">
              <w:rPr>
                <w:rFonts w:cstheme="minorHAnsi"/>
                <w:b/>
                <w:sz w:val="20"/>
                <w:szCs w:val="20"/>
                <w:lang w:val="ro-RO"/>
              </w:rPr>
              <w:t>ff</w:t>
            </w:r>
            <w:r w:rsidRPr="006B0905">
              <w:rPr>
                <w:rFonts w:cstheme="minorHAnsi"/>
                <w:b/>
                <w:sz w:val="20"/>
                <w:szCs w:val="20"/>
                <w:lang w:val="ro-RO"/>
              </w:rPr>
              <w:t>line</w:t>
            </w:r>
            <w:r w:rsidR="00756FB0" w:rsidRPr="00424FC9">
              <w:rPr>
                <w:rFonts w:cstheme="minorHAnsi"/>
                <w:sz w:val="20"/>
                <w:szCs w:val="20"/>
                <w:lang w:val="ro-RO"/>
              </w:rPr>
              <w:t xml:space="preserve"> </w:t>
            </w:r>
            <w:r w:rsidR="00AA340F">
              <w:rPr>
                <w:rFonts w:cstheme="minorHAnsi"/>
                <w:sz w:val="20"/>
                <w:szCs w:val="20"/>
                <w:lang w:val="ro-RO"/>
              </w:rPr>
              <w:t xml:space="preserve">prin </w:t>
            </w:r>
            <w:r w:rsidR="009170D2">
              <w:rPr>
                <w:rFonts w:cstheme="minorHAnsi"/>
                <w:sz w:val="20"/>
                <w:szCs w:val="20"/>
                <w:lang w:val="ro-RO"/>
              </w:rPr>
              <w:t>publicarea unui anunț pe site-ul propriu al autorității contractante împreună cu</w:t>
            </w:r>
            <w:r w:rsidR="001960E5">
              <w:rPr>
                <w:rFonts w:cstheme="minorHAnsi"/>
                <w:sz w:val="20"/>
                <w:szCs w:val="20"/>
                <w:lang w:val="ro-RO"/>
              </w:rPr>
              <w:t xml:space="preserve"> </w:t>
            </w:r>
            <w:r w:rsidR="009170D2">
              <w:rPr>
                <w:rFonts w:cstheme="minorHAnsi"/>
                <w:sz w:val="20"/>
                <w:szCs w:val="20"/>
                <w:lang w:val="ro-RO"/>
              </w:rPr>
              <w:t>I</w:t>
            </w:r>
            <w:r w:rsidR="001960E5">
              <w:rPr>
                <w:rFonts w:cstheme="minorHAnsi"/>
                <w:sz w:val="20"/>
                <w:szCs w:val="20"/>
                <w:lang w:val="ro-RO"/>
              </w:rPr>
              <w:t>nvitați</w:t>
            </w:r>
            <w:r w:rsidR="009170D2">
              <w:rPr>
                <w:rFonts w:cstheme="minorHAnsi"/>
                <w:sz w:val="20"/>
                <w:szCs w:val="20"/>
                <w:lang w:val="ro-RO"/>
              </w:rPr>
              <w:t>a</w:t>
            </w:r>
            <w:r w:rsidR="00AA340F">
              <w:rPr>
                <w:rFonts w:cstheme="minorHAnsi"/>
                <w:sz w:val="20"/>
                <w:szCs w:val="20"/>
                <w:lang w:val="ro-RO"/>
              </w:rPr>
              <w:t xml:space="preserve"> de participare </w:t>
            </w:r>
            <w:r w:rsidR="009170D2">
              <w:rPr>
                <w:rFonts w:cstheme="minorHAnsi"/>
                <w:sz w:val="20"/>
                <w:szCs w:val="20"/>
                <w:lang w:val="ro-RO"/>
              </w:rPr>
              <w:t xml:space="preserve">pentru </w:t>
            </w:r>
            <w:r w:rsidR="00AA340F">
              <w:rPr>
                <w:rFonts w:cstheme="minorHAnsi"/>
                <w:sz w:val="20"/>
                <w:szCs w:val="20"/>
                <w:lang w:val="ro-RO"/>
              </w:rPr>
              <w:t>operator</w:t>
            </w:r>
            <w:r w:rsidR="009170D2">
              <w:rPr>
                <w:rFonts w:cstheme="minorHAnsi"/>
                <w:sz w:val="20"/>
                <w:szCs w:val="20"/>
                <w:lang w:val="ro-RO"/>
              </w:rPr>
              <w:t>i</w:t>
            </w:r>
            <w:r w:rsidR="001960E5">
              <w:rPr>
                <w:rFonts w:cstheme="minorHAnsi"/>
                <w:sz w:val="20"/>
                <w:szCs w:val="20"/>
                <w:lang w:val="ro-RO"/>
              </w:rPr>
              <w:t>i</w:t>
            </w:r>
            <w:r w:rsidR="00AA340F">
              <w:rPr>
                <w:rFonts w:cstheme="minorHAnsi"/>
                <w:sz w:val="20"/>
                <w:szCs w:val="20"/>
                <w:lang w:val="ro-RO"/>
              </w:rPr>
              <w:t xml:space="preserve"> economic</w:t>
            </w:r>
            <w:r w:rsidR="009170D2">
              <w:rPr>
                <w:rFonts w:cstheme="minorHAnsi"/>
                <w:sz w:val="20"/>
                <w:szCs w:val="20"/>
                <w:lang w:val="ro-RO"/>
              </w:rPr>
              <w:t>i interesați și cu documentația de atribuire, precum și a unui anunț în secțiunea Anunțuri publicitare din SEAP</w:t>
            </w:r>
            <w:r w:rsidRPr="00424FC9">
              <w:rPr>
                <w:rFonts w:cstheme="minorHAnsi"/>
                <w:sz w:val="20"/>
                <w:szCs w:val="20"/>
                <w:lang w:val="ro-RO"/>
              </w:rPr>
              <w:t>.</w:t>
            </w:r>
          </w:p>
          <w:p w14:paraId="0EDCE24E" w14:textId="77777777" w:rsidR="0079082C" w:rsidRPr="0079082C" w:rsidRDefault="0079082C" w:rsidP="0079082C">
            <w:pPr>
              <w:pStyle w:val="ListParagraph"/>
              <w:tabs>
                <w:tab w:val="left" w:pos="630"/>
              </w:tabs>
              <w:autoSpaceDE w:val="0"/>
              <w:autoSpaceDN w:val="0"/>
              <w:adjustRightInd w:val="0"/>
              <w:spacing w:after="0"/>
              <w:ind w:left="0"/>
              <w:jc w:val="both"/>
              <w:rPr>
                <w:rFonts w:asciiTheme="minorHAnsi" w:hAnsiTheme="minorHAnsi" w:cstheme="minorHAnsi"/>
                <w:bCs/>
                <w:sz w:val="20"/>
                <w:szCs w:val="20"/>
                <w:shd w:val="clear" w:color="auto" w:fill="FFFFFF"/>
                <w:lang w:val="ro-RO"/>
              </w:rPr>
            </w:pPr>
            <w:r w:rsidRPr="0079082C">
              <w:rPr>
                <w:rFonts w:asciiTheme="minorHAnsi" w:hAnsiTheme="minorHAnsi" w:cstheme="minorHAnsi"/>
                <w:bCs/>
                <w:sz w:val="20"/>
                <w:szCs w:val="20"/>
                <w:shd w:val="clear" w:color="auto" w:fill="FFFFFF"/>
                <w:lang w:val="ro-RO"/>
              </w:rPr>
              <w:t>Procedura de achiziție, se va desfășura după cum urmează:</w:t>
            </w:r>
          </w:p>
          <w:p w14:paraId="4AE29377" w14:textId="1F56C073" w:rsidR="0079082C" w:rsidRPr="0079082C" w:rsidRDefault="0079082C" w:rsidP="00672B54">
            <w:pPr>
              <w:pStyle w:val="ListParagraph"/>
              <w:numPr>
                <w:ilvl w:val="0"/>
                <w:numId w:val="29"/>
              </w:numPr>
              <w:spacing w:after="0"/>
              <w:jc w:val="both"/>
              <w:rPr>
                <w:rFonts w:asciiTheme="minorHAnsi" w:hAnsiTheme="minorHAnsi" w:cstheme="minorHAnsi"/>
                <w:bCs/>
                <w:sz w:val="20"/>
                <w:szCs w:val="20"/>
                <w:shd w:val="clear" w:color="auto" w:fill="FFFFFF"/>
                <w:lang w:val="ro-RO"/>
              </w:rPr>
            </w:pPr>
            <w:r w:rsidRPr="0079082C">
              <w:rPr>
                <w:rFonts w:asciiTheme="minorHAnsi" w:hAnsiTheme="minorHAnsi" w:cstheme="minorHAnsi"/>
                <w:bCs/>
                <w:sz w:val="20"/>
                <w:szCs w:val="20"/>
                <w:shd w:val="clear" w:color="auto" w:fill="FFFFFF"/>
                <w:lang w:val="ro-RO"/>
              </w:rPr>
              <w:lastRenderedPageBreak/>
              <w:t>Procedura de achiziție se iniț</w:t>
            </w:r>
            <w:r>
              <w:rPr>
                <w:rFonts w:asciiTheme="minorHAnsi" w:hAnsiTheme="minorHAnsi" w:cstheme="minorHAnsi"/>
                <w:bCs/>
                <w:sz w:val="20"/>
                <w:szCs w:val="20"/>
                <w:shd w:val="clear" w:color="auto" w:fill="FFFFFF"/>
                <w:lang w:val="ro-RO"/>
              </w:rPr>
              <w:t xml:space="preserve">iază prin </w:t>
            </w:r>
            <w:r w:rsidR="00876119">
              <w:rPr>
                <w:rFonts w:asciiTheme="minorHAnsi" w:hAnsiTheme="minorHAnsi" w:cstheme="minorHAnsi"/>
                <w:bCs/>
                <w:sz w:val="20"/>
                <w:szCs w:val="20"/>
                <w:shd w:val="clear" w:color="auto" w:fill="FFFFFF"/>
                <w:lang w:val="ro-RO"/>
              </w:rPr>
              <w:t>publicarea</w:t>
            </w:r>
            <w:r>
              <w:rPr>
                <w:rFonts w:asciiTheme="minorHAnsi" w:hAnsiTheme="minorHAnsi" w:cstheme="minorHAnsi"/>
                <w:bCs/>
                <w:sz w:val="20"/>
                <w:szCs w:val="20"/>
                <w:shd w:val="clear" w:color="auto" w:fill="FFFFFF"/>
                <w:lang w:val="ro-RO"/>
              </w:rPr>
              <w:t xml:space="preserve"> </w:t>
            </w:r>
            <w:r w:rsidR="001960E5">
              <w:rPr>
                <w:rFonts w:asciiTheme="minorHAnsi" w:hAnsiTheme="minorHAnsi" w:cstheme="minorHAnsi"/>
                <w:bCs/>
                <w:sz w:val="20"/>
                <w:szCs w:val="20"/>
                <w:shd w:val="clear" w:color="auto" w:fill="FFFFFF"/>
                <w:lang w:val="ro-RO"/>
              </w:rPr>
              <w:t>Invitației</w:t>
            </w:r>
            <w:r w:rsidRPr="0079082C">
              <w:rPr>
                <w:rFonts w:asciiTheme="minorHAnsi" w:hAnsiTheme="minorHAnsi" w:cstheme="minorHAnsi"/>
                <w:bCs/>
                <w:sz w:val="20"/>
                <w:szCs w:val="20"/>
                <w:shd w:val="clear" w:color="auto" w:fill="FFFFFF"/>
                <w:lang w:val="ro-RO"/>
              </w:rPr>
              <w:t xml:space="preserve"> de participare şi a Documentaţiei de atribuire</w:t>
            </w:r>
            <w:r w:rsidR="001960E5">
              <w:rPr>
                <w:rFonts w:asciiTheme="minorHAnsi" w:hAnsiTheme="minorHAnsi" w:cstheme="minorHAnsi"/>
                <w:bCs/>
                <w:sz w:val="20"/>
                <w:szCs w:val="20"/>
                <w:shd w:val="clear" w:color="auto" w:fill="FFFFFF"/>
                <w:lang w:val="ro-RO"/>
              </w:rPr>
              <w:t xml:space="preserve"> </w:t>
            </w:r>
            <w:r w:rsidR="00F16EB3">
              <w:rPr>
                <w:rFonts w:asciiTheme="minorHAnsi" w:hAnsiTheme="minorHAnsi" w:cstheme="minorHAnsi"/>
                <w:bCs/>
                <w:sz w:val="20"/>
                <w:szCs w:val="20"/>
                <w:shd w:val="clear" w:color="auto" w:fill="FFFFFF"/>
                <w:lang w:val="ro-RO"/>
              </w:rPr>
              <w:t>pe site-ul propriu al autorității contractante, precum și prin publicarea</w:t>
            </w:r>
            <w:r w:rsidR="00CD0645">
              <w:rPr>
                <w:rFonts w:asciiTheme="minorHAnsi" w:hAnsiTheme="minorHAnsi" w:cstheme="minorHAnsi"/>
                <w:bCs/>
                <w:sz w:val="20"/>
                <w:szCs w:val="20"/>
                <w:shd w:val="clear" w:color="auto" w:fill="FFFFFF"/>
                <w:lang w:val="ro-RO"/>
              </w:rPr>
              <w:t xml:space="preserve"> </w:t>
            </w:r>
            <w:r w:rsidR="00CD0645">
              <w:rPr>
                <w:rFonts w:cstheme="minorHAnsi"/>
                <w:sz w:val="20"/>
                <w:szCs w:val="20"/>
                <w:lang w:val="ro-RO"/>
              </w:rPr>
              <w:t>unui anunț în secțiunea Anunțuri publicitare din SEAP</w:t>
            </w:r>
            <w:r w:rsidRPr="0079082C">
              <w:rPr>
                <w:rFonts w:asciiTheme="minorHAnsi" w:hAnsiTheme="minorHAnsi" w:cstheme="minorHAnsi"/>
                <w:bCs/>
                <w:sz w:val="20"/>
                <w:szCs w:val="20"/>
                <w:shd w:val="clear" w:color="auto" w:fill="FFFFFF"/>
              </w:rPr>
              <w:t>;</w:t>
            </w:r>
          </w:p>
          <w:p w14:paraId="0A618783" w14:textId="4531FDC2" w:rsidR="0079082C" w:rsidRPr="0079082C" w:rsidRDefault="0079082C" w:rsidP="00672B54">
            <w:pPr>
              <w:pStyle w:val="ListParagraph"/>
              <w:numPr>
                <w:ilvl w:val="0"/>
                <w:numId w:val="29"/>
              </w:numPr>
              <w:spacing w:after="0"/>
              <w:jc w:val="both"/>
              <w:rPr>
                <w:rFonts w:asciiTheme="minorHAnsi" w:hAnsiTheme="minorHAnsi" w:cstheme="minorHAnsi"/>
                <w:b/>
                <w:bCs/>
                <w:sz w:val="20"/>
                <w:szCs w:val="20"/>
                <w:shd w:val="clear" w:color="auto" w:fill="FFFFFF"/>
                <w:lang w:val="ro-RO"/>
              </w:rPr>
            </w:pPr>
            <w:r w:rsidRPr="0079082C">
              <w:rPr>
                <w:rFonts w:asciiTheme="minorHAnsi" w:hAnsiTheme="minorHAnsi" w:cstheme="minorHAnsi"/>
                <w:b/>
                <w:bCs/>
                <w:sz w:val="20"/>
                <w:szCs w:val="20"/>
                <w:shd w:val="clear" w:color="auto" w:fill="FFFFFF"/>
                <w:lang w:val="ro-RO"/>
              </w:rPr>
              <w:t>Oferta inițială</w:t>
            </w:r>
            <w:r w:rsidRPr="0079082C">
              <w:rPr>
                <w:rFonts w:asciiTheme="minorHAnsi" w:hAnsiTheme="minorHAnsi" w:cstheme="minorHAnsi"/>
                <w:bCs/>
                <w:sz w:val="20"/>
                <w:szCs w:val="20"/>
                <w:shd w:val="clear" w:color="auto" w:fill="FFFFFF"/>
                <w:lang w:val="ro-RO"/>
              </w:rPr>
              <w:t xml:space="preserve"> se va depune </w:t>
            </w:r>
            <w:r>
              <w:rPr>
                <w:rFonts w:asciiTheme="minorHAnsi" w:hAnsiTheme="minorHAnsi" w:cstheme="minorHAnsi"/>
                <w:bCs/>
                <w:sz w:val="20"/>
                <w:szCs w:val="20"/>
                <w:shd w:val="clear" w:color="auto" w:fill="FFFFFF"/>
                <w:lang w:val="ro-RO"/>
              </w:rPr>
              <w:t>pe adresa de e-mail: achiziții@radiocom.ro</w:t>
            </w:r>
            <w:r w:rsidRPr="0079082C">
              <w:rPr>
                <w:rFonts w:asciiTheme="minorHAnsi" w:hAnsiTheme="minorHAnsi" w:cstheme="minorHAnsi"/>
                <w:bCs/>
                <w:sz w:val="20"/>
                <w:szCs w:val="20"/>
                <w:shd w:val="clear" w:color="auto" w:fill="FFFFFF"/>
                <w:lang w:val="ro-RO"/>
              </w:rPr>
              <w:t>, până la data şi ora preciz</w:t>
            </w:r>
            <w:r>
              <w:rPr>
                <w:rFonts w:asciiTheme="minorHAnsi" w:hAnsiTheme="minorHAnsi" w:cstheme="minorHAnsi"/>
                <w:bCs/>
                <w:sz w:val="20"/>
                <w:szCs w:val="20"/>
                <w:shd w:val="clear" w:color="auto" w:fill="FFFFFF"/>
                <w:lang w:val="ro-RO"/>
              </w:rPr>
              <w:t>ată în Invitaţia de participare;</w:t>
            </w:r>
          </w:p>
          <w:p w14:paraId="714020DB" w14:textId="5B572CC6" w:rsidR="0079082C" w:rsidRPr="0079082C" w:rsidRDefault="0079082C" w:rsidP="00672B54">
            <w:pPr>
              <w:pStyle w:val="ListParagraph"/>
              <w:numPr>
                <w:ilvl w:val="0"/>
                <w:numId w:val="29"/>
              </w:numPr>
              <w:spacing w:after="0"/>
              <w:jc w:val="both"/>
              <w:rPr>
                <w:rFonts w:asciiTheme="minorHAnsi" w:hAnsiTheme="minorHAnsi" w:cstheme="minorHAnsi"/>
                <w:b/>
                <w:bCs/>
                <w:sz w:val="20"/>
                <w:szCs w:val="20"/>
                <w:shd w:val="clear" w:color="auto" w:fill="FFFFFF"/>
                <w:lang w:val="ro-RO"/>
              </w:rPr>
            </w:pPr>
            <w:r w:rsidRPr="0079082C">
              <w:rPr>
                <w:rFonts w:asciiTheme="minorHAnsi" w:hAnsiTheme="minorHAnsi" w:cstheme="minorHAnsi"/>
                <w:b/>
                <w:bCs/>
                <w:sz w:val="20"/>
                <w:szCs w:val="20"/>
                <w:shd w:val="clear" w:color="auto" w:fill="FFFFFF"/>
                <w:lang w:val="ro-RO"/>
              </w:rPr>
              <w:t>Negocierea preţului oferte</w:t>
            </w:r>
            <w:r w:rsidR="001960E5">
              <w:rPr>
                <w:rFonts w:asciiTheme="minorHAnsi" w:hAnsiTheme="minorHAnsi" w:cstheme="minorHAnsi"/>
                <w:b/>
                <w:bCs/>
                <w:sz w:val="20"/>
                <w:szCs w:val="20"/>
                <w:shd w:val="clear" w:color="auto" w:fill="FFFFFF"/>
                <w:lang w:val="ro-RO"/>
              </w:rPr>
              <w:t>i</w:t>
            </w:r>
            <w:r w:rsidRPr="0079082C">
              <w:rPr>
                <w:rFonts w:asciiTheme="minorHAnsi" w:hAnsiTheme="minorHAnsi" w:cstheme="minorHAnsi"/>
                <w:bCs/>
                <w:sz w:val="20"/>
                <w:szCs w:val="20"/>
                <w:shd w:val="clear" w:color="auto" w:fill="FFFFFF"/>
                <w:lang w:val="ro-RO"/>
              </w:rPr>
              <w:t xml:space="preserve"> se va desfășura la sediul </w:t>
            </w:r>
            <w:r w:rsidR="00785FDF">
              <w:rPr>
                <w:rFonts w:asciiTheme="minorHAnsi" w:hAnsiTheme="minorHAnsi" w:cstheme="minorHAnsi"/>
                <w:bCs/>
                <w:sz w:val="20"/>
                <w:szCs w:val="20"/>
                <w:shd w:val="clear" w:color="auto" w:fill="FFFFFF"/>
                <w:lang w:val="ro-RO"/>
              </w:rPr>
              <w:t>autorității contractante</w:t>
            </w:r>
            <w:r w:rsidRPr="0079082C">
              <w:rPr>
                <w:rFonts w:asciiTheme="minorHAnsi" w:hAnsiTheme="minorHAnsi" w:cstheme="minorHAnsi"/>
                <w:bCs/>
                <w:sz w:val="20"/>
                <w:szCs w:val="20"/>
                <w:shd w:val="clear" w:color="auto" w:fill="FFFFFF"/>
                <w:lang w:val="ro-RO"/>
              </w:rPr>
              <w:t xml:space="preserve">, </w:t>
            </w:r>
            <w:r w:rsidR="00CD0645" w:rsidRPr="0079082C">
              <w:rPr>
                <w:rFonts w:asciiTheme="minorHAnsi" w:hAnsiTheme="minorHAnsi" w:cstheme="minorHAnsi"/>
                <w:bCs/>
                <w:sz w:val="20"/>
                <w:szCs w:val="20"/>
                <w:shd w:val="clear" w:color="auto" w:fill="FFFFFF"/>
                <w:lang w:val="ro-RO"/>
              </w:rPr>
              <w:t>la o dată ulterior comunicată</w:t>
            </w:r>
            <w:r w:rsidR="00CD0645">
              <w:rPr>
                <w:rFonts w:asciiTheme="minorHAnsi" w:hAnsiTheme="minorHAnsi" w:cstheme="minorHAnsi"/>
                <w:bCs/>
                <w:sz w:val="20"/>
                <w:szCs w:val="20"/>
                <w:shd w:val="clear" w:color="auto" w:fill="FFFFFF"/>
                <w:lang w:val="ro-RO"/>
              </w:rPr>
              <w:t xml:space="preserve">, </w:t>
            </w:r>
            <w:r w:rsidRPr="0079082C">
              <w:rPr>
                <w:rFonts w:asciiTheme="minorHAnsi" w:hAnsiTheme="minorHAnsi" w:cstheme="minorHAnsi"/>
                <w:bCs/>
                <w:sz w:val="20"/>
                <w:szCs w:val="20"/>
                <w:shd w:val="clear" w:color="auto" w:fill="FFFFFF"/>
                <w:lang w:val="ro-RO"/>
              </w:rPr>
              <w:t xml:space="preserve">după evaluarea </w:t>
            </w:r>
            <w:r w:rsidR="00CD0645">
              <w:rPr>
                <w:rFonts w:asciiTheme="minorHAnsi" w:hAnsiTheme="minorHAnsi" w:cstheme="minorHAnsi"/>
                <w:bCs/>
                <w:sz w:val="20"/>
                <w:szCs w:val="20"/>
                <w:shd w:val="clear" w:color="auto" w:fill="FFFFFF"/>
                <w:lang w:val="ro-RO"/>
              </w:rPr>
              <w:t>DUAE, a propunerilor</w:t>
            </w:r>
            <w:r w:rsidRPr="0079082C">
              <w:rPr>
                <w:rFonts w:asciiTheme="minorHAnsi" w:hAnsiTheme="minorHAnsi" w:cstheme="minorHAnsi"/>
                <w:bCs/>
                <w:sz w:val="20"/>
                <w:szCs w:val="20"/>
                <w:shd w:val="clear" w:color="auto" w:fill="FFFFFF"/>
                <w:lang w:val="ro-RO"/>
              </w:rPr>
              <w:t xml:space="preserve"> tehnice și financiare inițiale</w:t>
            </w:r>
            <w:r w:rsidRPr="005844ED">
              <w:rPr>
                <w:rFonts w:ascii="Times New Roman" w:hAnsi="Times New Roman"/>
                <w:bCs/>
                <w:sz w:val="24"/>
                <w:szCs w:val="24"/>
                <w:shd w:val="clear" w:color="auto" w:fill="FFFFFF"/>
                <w:lang w:val="ro-RO"/>
              </w:rPr>
              <w:t xml:space="preserve"> </w:t>
            </w:r>
            <w:r w:rsidRPr="0079082C">
              <w:rPr>
                <w:rFonts w:asciiTheme="minorHAnsi" w:hAnsiTheme="minorHAnsi" w:cstheme="minorHAnsi"/>
                <w:bCs/>
                <w:sz w:val="20"/>
                <w:szCs w:val="20"/>
                <w:shd w:val="clear" w:color="auto" w:fill="FFFFFF"/>
                <w:lang w:val="ro-RO"/>
              </w:rPr>
              <w:t>depus</w:t>
            </w:r>
            <w:r w:rsidR="001960E5">
              <w:rPr>
                <w:rFonts w:asciiTheme="minorHAnsi" w:hAnsiTheme="minorHAnsi" w:cstheme="minorHAnsi"/>
                <w:bCs/>
                <w:sz w:val="20"/>
                <w:szCs w:val="20"/>
                <w:shd w:val="clear" w:color="auto" w:fill="FFFFFF"/>
                <w:lang w:val="ro-RO"/>
              </w:rPr>
              <w:t>e</w:t>
            </w:r>
            <w:r w:rsidRPr="0079082C">
              <w:rPr>
                <w:rFonts w:asciiTheme="minorHAnsi" w:hAnsiTheme="minorHAnsi" w:cstheme="minorHAnsi"/>
                <w:bCs/>
                <w:sz w:val="20"/>
                <w:szCs w:val="20"/>
                <w:shd w:val="clear" w:color="auto" w:fill="FFFFFF"/>
                <w:lang w:val="ro-RO"/>
              </w:rPr>
              <w:t xml:space="preserve"> de ofertan</w:t>
            </w:r>
            <w:r w:rsidR="00CD0645">
              <w:rPr>
                <w:rFonts w:asciiTheme="minorHAnsi" w:hAnsiTheme="minorHAnsi" w:cstheme="minorHAnsi"/>
                <w:bCs/>
                <w:sz w:val="20"/>
                <w:szCs w:val="20"/>
                <w:shd w:val="clear" w:color="auto" w:fill="FFFFFF"/>
                <w:lang w:val="ro-RO"/>
              </w:rPr>
              <w:t>ții ale căror oferte au fost declarate admisibile</w:t>
            </w:r>
            <w:r w:rsidRPr="0079082C">
              <w:rPr>
                <w:rFonts w:asciiTheme="minorHAnsi" w:hAnsiTheme="minorHAnsi" w:cstheme="minorHAnsi"/>
                <w:bCs/>
                <w:sz w:val="20"/>
                <w:szCs w:val="20"/>
                <w:shd w:val="clear" w:color="auto" w:fill="FFFFFF"/>
                <w:lang w:val="ro-RO"/>
              </w:rPr>
              <w:t>.</w:t>
            </w:r>
          </w:p>
          <w:p w14:paraId="44396F97" w14:textId="77777777" w:rsidR="0079082C" w:rsidRPr="0079082C" w:rsidRDefault="0079082C" w:rsidP="00672B54">
            <w:pPr>
              <w:pStyle w:val="ListParagraph"/>
              <w:numPr>
                <w:ilvl w:val="0"/>
                <w:numId w:val="29"/>
              </w:numPr>
              <w:spacing w:after="0"/>
              <w:jc w:val="both"/>
              <w:rPr>
                <w:rFonts w:asciiTheme="minorHAnsi" w:hAnsiTheme="minorHAnsi" w:cstheme="minorHAnsi"/>
                <w:b/>
                <w:bCs/>
                <w:sz w:val="20"/>
                <w:szCs w:val="20"/>
                <w:shd w:val="clear" w:color="auto" w:fill="FFFFFF"/>
                <w:lang w:val="ro-RO"/>
              </w:rPr>
            </w:pPr>
            <w:r w:rsidRPr="0079082C">
              <w:rPr>
                <w:rFonts w:asciiTheme="minorHAnsi" w:hAnsiTheme="minorHAnsi" w:cstheme="minorHAnsi"/>
                <w:b/>
                <w:bCs/>
                <w:sz w:val="20"/>
                <w:szCs w:val="20"/>
                <w:shd w:val="clear" w:color="auto" w:fill="FFFFFF"/>
                <w:lang w:val="ro-RO"/>
              </w:rPr>
              <w:t>Negocierea se va desfăşura</w:t>
            </w:r>
            <w:r w:rsidRPr="0079082C">
              <w:rPr>
                <w:rFonts w:asciiTheme="minorHAnsi" w:hAnsiTheme="minorHAnsi" w:cstheme="minorHAnsi"/>
                <w:bCs/>
                <w:sz w:val="20"/>
                <w:szCs w:val="20"/>
                <w:shd w:val="clear" w:color="auto" w:fill="FFFFFF"/>
                <w:lang w:val="ro-RO"/>
              </w:rPr>
              <w:t xml:space="preserve"> conform Documentaţiei de atribuire, cu prezentarea integrală a documentelor solicitate de către autoritatea contractantă;</w:t>
            </w:r>
          </w:p>
          <w:p w14:paraId="6A7ABB69" w14:textId="33ED8F0F" w:rsidR="0079082C" w:rsidRPr="00A22630" w:rsidRDefault="0079082C" w:rsidP="00672B54">
            <w:pPr>
              <w:pStyle w:val="ListParagraph"/>
              <w:numPr>
                <w:ilvl w:val="0"/>
                <w:numId w:val="29"/>
              </w:numPr>
              <w:spacing w:after="0"/>
              <w:jc w:val="both"/>
              <w:rPr>
                <w:rFonts w:asciiTheme="minorHAnsi" w:hAnsiTheme="minorHAnsi" w:cstheme="minorHAnsi"/>
                <w:b/>
                <w:bCs/>
                <w:color w:val="000000" w:themeColor="text1"/>
                <w:sz w:val="20"/>
                <w:szCs w:val="20"/>
                <w:shd w:val="clear" w:color="auto" w:fill="FFFFFF"/>
                <w:lang w:val="ro-RO"/>
              </w:rPr>
            </w:pPr>
            <w:r>
              <w:rPr>
                <w:rFonts w:asciiTheme="minorHAnsi" w:hAnsiTheme="minorHAnsi" w:cstheme="minorHAnsi"/>
                <w:bCs/>
                <w:sz w:val="20"/>
                <w:szCs w:val="20"/>
                <w:lang w:val="ro-RO" w:eastAsia="ro-RO"/>
              </w:rPr>
              <w:t>Prețul</w:t>
            </w:r>
            <w:r w:rsidRPr="0079082C">
              <w:rPr>
                <w:rFonts w:asciiTheme="minorHAnsi" w:hAnsiTheme="minorHAnsi" w:cstheme="minorHAnsi"/>
                <w:bCs/>
                <w:sz w:val="20"/>
                <w:szCs w:val="20"/>
                <w:lang w:val="ro-RO" w:eastAsia="ro-RO"/>
              </w:rPr>
              <w:t xml:space="preserve"> de la </w:t>
            </w:r>
            <w:r>
              <w:rPr>
                <w:rFonts w:asciiTheme="minorHAnsi" w:hAnsiTheme="minorHAnsi" w:cstheme="minorHAnsi"/>
                <w:bCs/>
                <w:sz w:val="20"/>
                <w:szCs w:val="20"/>
                <w:lang w:val="ro-RO" w:eastAsia="ro-RO"/>
              </w:rPr>
              <w:t xml:space="preserve">care se vor începe </w:t>
            </w:r>
            <w:r w:rsidRPr="00A22630">
              <w:rPr>
                <w:rFonts w:asciiTheme="minorHAnsi" w:hAnsiTheme="minorHAnsi" w:cstheme="minorHAnsi"/>
                <w:bCs/>
                <w:sz w:val="20"/>
                <w:szCs w:val="20"/>
                <w:lang w:val="ro-RO" w:eastAsia="ro-RO"/>
              </w:rPr>
              <w:t xml:space="preserve">negocierile va fi:  </w:t>
            </w:r>
            <w:r w:rsidRPr="00A22630">
              <w:rPr>
                <w:rFonts w:asciiTheme="minorHAnsi" w:hAnsiTheme="minorHAnsi" w:cstheme="minorHAnsi"/>
                <w:bCs/>
                <w:sz w:val="20"/>
                <w:szCs w:val="20"/>
                <w:shd w:val="clear" w:color="auto" w:fill="FFFFFF"/>
              </w:rPr>
              <w:t>Prețul ofertat în cadrul ofertei financiare inițiale</w:t>
            </w:r>
            <w:r w:rsidRPr="00A22630">
              <w:rPr>
                <w:rFonts w:asciiTheme="minorHAnsi" w:hAnsiTheme="minorHAnsi" w:cstheme="minorHAnsi"/>
                <w:bCs/>
                <w:color w:val="000000" w:themeColor="text1"/>
                <w:sz w:val="20"/>
                <w:szCs w:val="20"/>
                <w:lang w:val="ro-RO" w:eastAsia="ro-RO"/>
              </w:rPr>
              <w:t>;</w:t>
            </w:r>
          </w:p>
          <w:p w14:paraId="1811F72D" w14:textId="46CBC893" w:rsidR="0005459E" w:rsidRPr="00E61EF9" w:rsidRDefault="0005459E" w:rsidP="00672B54">
            <w:pPr>
              <w:pStyle w:val="ListParagraph"/>
              <w:numPr>
                <w:ilvl w:val="0"/>
                <w:numId w:val="29"/>
              </w:numPr>
              <w:autoSpaceDE w:val="0"/>
              <w:autoSpaceDN w:val="0"/>
              <w:adjustRightInd w:val="0"/>
              <w:spacing w:after="0"/>
              <w:jc w:val="both"/>
              <w:rPr>
                <w:rFonts w:asciiTheme="minorHAnsi" w:hAnsiTheme="minorHAnsi" w:cstheme="minorHAnsi"/>
                <w:sz w:val="20"/>
                <w:szCs w:val="20"/>
                <w:lang w:val="ro-RO"/>
              </w:rPr>
            </w:pPr>
            <w:r>
              <w:rPr>
                <w:rFonts w:asciiTheme="minorHAnsi" w:hAnsiTheme="minorHAnsi" w:cstheme="minorHAnsi"/>
                <w:sz w:val="20"/>
                <w:szCs w:val="20"/>
                <w:lang w:val="ro-RO"/>
              </w:rPr>
              <w:t>Prima rundă de negociere este obligatorie;</w:t>
            </w:r>
          </w:p>
          <w:p w14:paraId="017496E5" w14:textId="4C4FFFEA" w:rsidR="0079082C" w:rsidRPr="0079082C" w:rsidRDefault="0079082C" w:rsidP="00672B54">
            <w:pPr>
              <w:pStyle w:val="ListParagraph"/>
              <w:numPr>
                <w:ilvl w:val="0"/>
                <w:numId w:val="29"/>
              </w:numPr>
              <w:spacing w:after="0"/>
              <w:jc w:val="both"/>
              <w:rPr>
                <w:rFonts w:asciiTheme="minorHAnsi" w:hAnsiTheme="minorHAnsi" w:cstheme="minorHAnsi"/>
                <w:bCs/>
                <w:sz w:val="20"/>
                <w:szCs w:val="20"/>
                <w:shd w:val="clear" w:color="auto" w:fill="FFFFFF"/>
                <w:lang w:val="ro-RO"/>
              </w:rPr>
            </w:pPr>
            <w:r w:rsidRPr="0079082C">
              <w:rPr>
                <w:rFonts w:asciiTheme="minorHAnsi" w:hAnsiTheme="minorHAnsi" w:cstheme="minorHAnsi"/>
                <w:bCs/>
                <w:sz w:val="20"/>
                <w:szCs w:val="20"/>
                <w:shd w:val="clear" w:color="auto" w:fill="FFFFFF"/>
                <w:lang w:val="ro-RO"/>
              </w:rPr>
              <w:t xml:space="preserve">Autoritatea contractantă va aplica criteriul de atribuire asupra ofertei negociate şi va stabili </w:t>
            </w:r>
            <w:r>
              <w:rPr>
                <w:rFonts w:asciiTheme="minorHAnsi" w:hAnsiTheme="minorHAnsi" w:cstheme="minorHAnsi"/>
                <w:bCs/>
                <w:sz w:val="20"/>
                <w:szCs w:val="20"/>
                <w:shd w:val="clear" w:color="auto" w:fill="FFFFFF"/>
                <w:lang w:val="ro-RO"/>
              </w:rPr>
              <w:t>clasamentul final</w:t>
            </w:r>
            <w:r w:rsidRPr="0079082C">
              <w:rPr>
                <w:rFonts w:asciiTheme="minorHAnsi" w:hAnsiTheme="minorHAnsi" w:cstheme="minorHAnsi"/>
                <w:bCs/>
                <w:sz w:val="20"/>
                <w:szCs w:val="20"/>
                <w:shd w:val="clear" w:color="auto" w:fill="FFFFFF"/>
                <w:lang w:val="ro-RO"/>
              </w:rPr>
              <w:t>.</w:t>
            </w:r>
          </w:p>
          <w:p w14:paraId="70CD8A4F" w14:textId="516C1AFD" w:rsidR="0079082C" w:rsidRPr="0079082C" w:rsidRDefault="001960E5" w:rsidP="00672B54">
            <w:pPr>
              <w:pStyle w:val="ListParagraph"/>
              <w:numPr>
                <w:ilvl w:val="0"/>
                <w:numId w:val="29"/>
              </w:numPr>
              <w:spacing w:after="0"/>
              <w:jc w:val="both"/>
              <w:rPr>
                <w:rFonts w:asciiTheme="minorHAnsi" w:hAnsiTheme="minorHAnsi" w:cstheme="minorHAnsi"/>
                <w:bCs/>
                <w:sz w:val="20"/>
                <w:szCs w:val="20"/>
                <w:shd w:val="clear" w:color="auto" w:fill="FFFFFF"/>
                <w:lang w:val="ro-RO"/>
              </w:rPr>
            </w:pPr>
            <w:r>
              <w:rPr>
                <w:rFonts w:asciiTheme="minorHAnsi" w:hAnsiTheme="minorHAnsi" w:cstheme="minorHAnsi"/>
                <w:bCs/>
                <w:sz w:val="20"/>
                <w:szCs w:val="20"/>
                <w:shd w:val="clear" w:color="auto" w:fill="FFFFFF"/>
                <w:lang w:val="ro-RO"/>
              </w:rPr>
              <w:t xml:space="preserve">Ofertantul </w:t>
            </w:r>
            <w:r w:rsidR="00785FDF">
              <w:rPr>
                <w:rFonts w:asciiTheme="minorHAnsi" w:hAnsiTheme="minorHAnsi" w:cstheme="minorHAnsi"/>
                <w:bCs/>
                <w:sz w:val="20"/>
                <w:szCs w:val="20"/>
                <w:shd w:val="clear" w:color="auto" w:fill="FFFFFF"/>
                <w:lang w:val="ro-RO"/>
              </w:rPr>
              <w:t>invita</w:t>
            </w:r>
            <w:r>
              <w:rPr>
                <w:rFonts w:asciiTheme="minorHAnsi" w:hAnsiTheme="minorHAnsi" w:cstheme="minorHAnsi"/>
                <w:bCs/>
                <w:sz w:val="20"/>
                <w:szCs w:val="20"/>
                <w:shd w:val="clear" w:color="auto" w:fill="FFFFFF"/>
                <w:lang w:val="ro-RO"/>
              </w:rPr>
              <w:t>t</w:t>
            </w:r>
            <w:r w:rsidR="00785FDF">
              <w:rPr>
                <w:rFonts w:asciiTheme="minorHAnsi" w:hAnsiTheme="minorHAnsi" w:cstheme="minorHAnsi"/>
                <w:bCs/>
                <w:sz w:val="20"/>
                <w:szCs w:val="20"/>
                <w:shd w:val="clear" w:color="auto" w:fill="FFFFFF"/>
                <w:lang w:val="ro-RO"/>
              </w:rPr>
              <w:t xml:space="preserve"> la negocierea prețului</w:t>
            </w:r>
            <w:r w:rsidR="0079082C" w:rsidRPr="0079082C">
              <w:rPr>
                <w:rFonts w:asciiTheme="minorHAnsi" w:hAnsiTheme="minorHAnsi" w:cstheme="minorHAnsi"/>
                <w:bCs/>
                <w:sz w:val="20"/>
                <w:szCs w:val="20"/>
                <w:shd w:val="clear" w:color="auto" w:fill="FFFFFF"/>
                <w:lang w:val="ro-RO"/>
              </w:rPr>
              <w:t xml:space="preserve"> v</w:t>
            </w:r>
            <w:r>
              <w:rPr>
                <w:rFonts w:asciiTheme="minorHAnsi" w:hAnsiTheme="minorHAnsi" w:cstheme="minorHAnsi"/>
                <w:bCs/>
                <w:sz w:val="20"/>
                <w:szCs w:val="20"/>
                <w:shd w:val="clear" w:color="auto" w:fill="FFFFFF"/>
                <w:lang w:val="ro-RO"/>
              </w:rPr>
              <w:t>a</w:t>
            </w:r>
            <w:r w:rsidR="0079082C" w:rsidRPr="0079082C">
              <w:rPr>
                <w:rFonts w:asciiTheme="minorHAnsi" w:hAnsiTheme="minorHAnsi" w:cstheme="minorHAnsi"/>
                <w:bCs/>
                <w:sz w:val="20"/>
                <w:szCs w:val="20"/>
                <w:shd w:val="clear" w:color="auto" w:fill="FFFFFF"/>
                <w:lang w:val="ro-RO"/>
              </w:rPr>
              <w:t xml:space="preserve"> </w:t>
            </w:r>
            <w:r w:rsidR="00785FDF">
              <w:rPr>
                <w:rFonts w:asciiTheme="minorHAnsi" w:hAnsiTheme="minorHAnsi" w:cstheme="minorHAnsi"/>
                <w:bCs/>
                <w:sz w:val="20"/>
                <w:szCs w:val="20"/>
                <w:shd w:val="clear" w:color="auto" w:fill="FFFFFF"/>
                <w:lang w:val="ro-RO"/>
              </w:rPr>
              <w:t>transmite</w:t>
            </w:r>
            <w:r w:rsidR="0079082C" w:rsidRPr="0079082C">
              <w:rPr>
                <w:rFonts w:asciiTheme="minorHAnsi" w:hAnsiTheme="minorHAnsi" w:cstheme="minorHAnsi"/>
                <w:bCs/>
                <w:sz w:val="20"/>
                <w:szCs w:val="20"/>
                <w:shd w:val="clear" w:color="auto" w:fill="FFFFFF"/>
                <w:lang w:val="ro-RO"/>
              </w:rPr>
              <w:t xml:space="preserve"> în termen de 1 zi lucrătoare  </w:t>
            </w:r>
            <w:r w:rsidR="0079082C" w:rsidRPr="0079082C">
              <w:rPr>
                <w:rFonts w:asciiTheme="minorHAnsi" w:hAnsiTheme="minorHAnsi" w:cstheme="minorHAnsi"/>
                <w:b/>
                <w:bCs/>
                <w:sz w:val="20"/>
                <w:szCs w:val="20"/>
                <w:shd w:val="clear" w:color="auto" w:fill="FFFFFF"/>
                <w:lang w:val="ro-RO"/>
              </w:rPr>
              <w:t>oferta sa finală (Propunerea financiară negociată)</w:t>
            </w:r>
            <w:r w:rsidR="0079082C" w:rsidRPr="0079082C">
              <w:rPr>
                <w:rFonts w:asciiTheme="minorHAnsi" w:hAnsiTheme="minorHAnsi" w:cstheme="minorHAnsi"/>
                <w:bCs/>
                <w:sz w:val="20"/>
                <w:szCs w:val="20"/>
                <w:shd w:val="clear" w:color="auto" w:fill="FFFFFF"/>
                <w:lang w:val="ro-RO"/>
              </w:rPr>
              <w:t xml:space="preserve"> </w:t>
            </w:r>
            <w:r w:rsidR="00785FDF">
              <w:rPr>
                <w:rFonts w:asciiTheme="minorHAnsi" w:hAnsiTheme="minorHAnsi" w:cstheme="minorHAnsi"/>
                <w:bCs/>
                <w:sz w:val="20"/>
                <w:szCs w:val="20"/>
                <w:shd w:val="clear" w:color="auto" w:fill="FFFFFF"/>
                <w:lang w:val="ro-RO"/>
              </w:rPr>
              <w:t>pe adresa de e-mail: achizitii@radiocom.ro</w:t>
            </w:r>
            <w:r w:rsidR="0079082C" w:rsidRPr="0079082C">
              <w:rPr>
                <w:rFonts w:asciiTheme="minorHAnsi" w:hAnsiTheme="minorHAnsi" w:cstheme="minorHAnsi"/>
                <w:bCs/>
                <w:sz w:val="20"/>
                <w:szCs w:val="20"/>
                <w:shd w:val="clear" w:color="auto" w:fill="FFFFFF"/>
                <w:lang w:val="ro-RO"/>
              </w:rPr>
              <w:t>;</w:t>
            </w:r>
          </w:p>
          <w:p w14:paraId="33405402" w14:textId="11DEF107" w:rsidR="0079082C" w:rsidRPr="00424FC9" w:rsidRDefault="0079082C" w:rsidP="00AA340F">
            <w:pPr>
              <w:spacing w:after="0" w:line="360" w:lineRule="exact"/>
              <w:jc w:val="both"/>
              <w:rPr>
                <w:rFonts w:eastAsia="Times New Roman" w:cstheme="minorHAnsi"/>
                <w:sz w:val="20"/>
                <w:szCs w:val="20"/>
                <w:lang w:val="ro-RO" w:eastAsia="ro-RO"/>
              </w:rPr>
            </w:pPr>
          </w:p>
        </w:tc>
      </w:tr>
    </w:tbl>
    <w:p w14:paraId="4BE68856" w14:textId="5A9857AC" w:rsidR="00E22034" w:rsidRPr="00424FC9" w:rsidRDefault="00E22034" w:rsidP="00E22034">
      <w:pPr>
        <w:spacing w:after="0" w:line="360" w:lineRule="exact"/>
        <w:rPr>
          <w:rFonts w:cstheme="minorHAnsi"/>
          <w:lang w:val="ro-RO" w:eastAsia="ro-RO"/>
        </w:rPr>
      </w:pPr>
    </w:p>
    <w:p w14:paraId="66091618" w14:textId="6453843B" w:rsidR="00E22034" w:rsidRDefault="00032FD2" w:rsidP="00162E24">
      <w:pPr>
        <w:pStyle w:val="Heading3"/>
      </w:pPr>
      <w:bookmarkStart w:id="103" w:name="_Toc194271167"/>
      <w:r>
        <w:t xml:space="preserve">IV.1.3) </w:t>
      </w:r>
      <w:r w:rsidR="002B3114" w:rsidRPr="00424FC9">
        <w:t xml:space="preserve">INFORMAȚII PRIVIND UN ACORD-CADRU SAU UN SISTEM </w:t>
      </w:r>
      <w:r w:rsidR="00873661" w:rsidRPr="00424FC9">
        <w:t xml:space="preserve">DINAMIC </w:t>
      </w:r>
      <w:r w:rsidR="002B3114" w:rsidRPr="00424FC9">
        <w:t xml:space="preserve">DE </w:t>
      </w:r>
      <w:r w:rsidR="00873661" w:rsidRPr="00424FC9">
        <w:t>ACHIZIȚII</w:t>
      </w:r>
      <w:bookmarkEnd w:id="103"/>
      <w:r w:rsidR="00873661" w:rsidRPr="00424FC9">
        <w:t xml:space="preserve"> </w:t>
      </w:r>
    </w:p>
    <w:p w14:paraId="7304ABB7" w14:textId="39920AB8" w:rsidR="004C1CA4" w:rsidRPr="00424FC9" w:rsidRDefault="00937FAD" w:rsidP="004C1CA4">
      <w:r>
        <w:t>NU E CAZUL</w:t>
      </w:r>
    </w:p>
    <w:p w14:paraId="41B918C7" w14:textId="7FF4D0BE" w:rsidR="00E22034" w:rsidRPr="00424FC9" w:rsidRDefault="00032FD2" w:rsidP="00162E24">
      <w:pPr>
        <w:pStyle w:val="Heading3"/>
      </w:pPr>
      <w:bookmarkStart w:id="104" w:name="_Toc194271168"/>
      <w:r>
        <w:t xml:space="preserve">IV.1.6) </w:t>
      </w:r>
      <w:r w:rsidR="00391967" w:rsidRPr="00424FC9">
        <w:t xml:space="preserve">INFORMAȚII </w:t>
      </w:r>
      <w:r w:rsidR="006B0905">
        <w:t>DESPRE</w:t>
      </w:r>
      <w:r w:rsidR="00391967" w:rsidRPr="00424FC9">
        <w:t xml:space="preserve"> LICITAȚA ELECTRONICĂ</w:t>
      </w:r>
      <w:bookmarkEnd w:id="104"/>
    </w:p>
    <w:p w14:paraId="45936FFC" w14:textId="77777777" w:rsidR="00937FAD" w:rsidRPr="00424FC9" w:rsidRDefault="00937FAD" w:rsidP="00937FAD">
      <w:r>
        <w:t>NU E CAZUL</w:t>
      </w:r>
    </w:p>
    <w:p w14:paraId="205FD90D" w14:textId="570AB488" w:rsidR="00E22034" w:rsidRPr="00424FC9" w:rsidRDefault="00032FD2" w:rsidP="00162E24">
      <w:pPr>
        <w:pStyle w:val="Heading3"/>
      </w:pPr>
      <w:bookmarkStart w:id="105" w:name="_Toc519095111"/>
      <w:bookmarkStart w:id="106" w:name="_Toc194271169"/>
      <w:r>
        <w:t xml:space="preserve">IV.1.8) </w:t>
      </w:r>
      <w:r w:rsidR="00391967" w:rsidRPr="00424FC9">
        <w:t xml:space="preserve">INFORMAȚII </w:t>
      </w:r>
      <w:r w:rsidR="008A1114" w:rsidRPr="00424FC9">
        <w:t>DESPRE</w:t>
      </w:r>
      <w:r w:rsidR="00391967" w:rsidRPr="00424FC9">
        <w:t xml:space="preserve"> ACORDUL PRIVIND ACHIZIȚIILE PUBLICE </w:t>
      </w:r>
      <w:r w:rsidR="00E22034" w:rsidRPr="00424FC9">
        <w:t>(</w:t>
      </w:r>
      <w:r w:rsidR="00391967" w:rsidRPr="00424FC9">
        <w:t>AAP</w:t>
      </w:r>
      <w:r w:rsidR="00E22034" w:rsidRPr="00424FC9">
        <w:t>)</w:t>
      </w:r>
      <w:bookmarkEnd w:id="105"/>
      <w:bookmarkEnd w:id="106"/>
    </w:p>
    <w:p w14:paraId="18167E93" w14:textId="77777777" w:rsidR="00E22034" w:rsidRPr="00424FC9" w:rsidRDefault="00E22034" w:rsidP="00E22034">
      <w:pPr>
        <w:spacing w:after="0" w:line="360" w:lineRule="exact"/>
        <w:rPr>
          <w:rFonts w:cstheme="minorHAnsi"/>
          <w:lang w:val="ro-RO" w:eastAsia="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512"/>
      </w:tblGrid>
      <w:tr w:rsidR="008A1114" w:rsidRPr="00424FC9" w14:paraId="625094B8" w14:textId="77777777" w:rsidTr="00D302D2">
        <w:trPr>
          <w:trHeight w:val="480"/>
        </w:trPr>
        <w:tc>
          <w:tcPr>
            <w:tcW w:w="2104" w:type="dxa"/>
            <w:shd w:val="clear" w:color="auto" w:fill="auto"/>
          </w:tcPr>
          <w:p w14:paraId="32027F61" w14:textId="23E2145E" w:rsidR="00E22034" w:rsidRPr="00424FC9" w:rsidRDefault="00391967" w:rsidP="00391967">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Achiziția </w:t>
            </w:r>
            <w:r w:rsidR="008A1114" w:rsidRPr="00424FC9">
              <w:rPr>
                <w:rFonts w:eastAsia="Times New Roman" w:cstheme="minorHAnsi"/>
                <w:b/>
                <w:sz w:val="20"/>
                <w:szCs w:val="20"/>
                <w:lang w:val="ro-RO" w:eastAsia="ro-RO"/>
              </w:rPr>
              <w:t>intră sub incidența Acordului privind achizițiile publice</w:t>
            </w:r>
          </w:p>
        </w:tc>
        <w:tc>
          <w:tcPr>
            <w:tcW w:w="7512" w:type="dxa"/>
          </w:tcPr>
          <w:p w14:paraId="24DD8C00" w14:textId="443BE599" w:rsidR="00E22034" w:rsidRPr="00424FC9" w:rsidRDefault="007510D7" w:rsidP="007510D7">
            <w:pPr>
              <w:spacing w:after="0" w:line="360" w:lineRule="exact"/>
              <w:rPr>
                <w:rFonts w:eastAsia="Times New Roman" w:cstheme="minorHAnsi"/>
                <w:sz w:val="20"/>
                <w:szCs w:val="20"/>
                <w:lang w:val="ro-RO" w:eastAsia="ro-RO"/>
              </w:rPr>
            </w:pPr>
            <w:r w:rsidRPr="00424FC9">
              <w:rPr>
                <w:rFonts w:eastAsia="Times New Roman" w:cstheme="minorHAnsi"/>
                <w:b/>
                <w:sz w:val="20"/>
                <w:szCs w:val="20"/>
                <w:lang w:val="ro-RO" w:eastAsia="ro-RO"/>
              </w:rPr>
              <w:t>NU</w:t>
            </w:r>
          </w:p>
        </w:tc>
      </w:tr>
    </w:tbl>
    <w:p w14:paraId="11489E8D" w14:textId="77777777" w:rsidR="008A1114" w:rsidRPr="00424FC9" w:rsidRDefault="008A1114" w:rsidP="008A1114">
      <w:pPr>
        <w:rPr>
          <w:lang w:val="ro-RO"/>
        </w:rPr>
      </w:pPr>
    </w:p>
    <w:p w14:paraId="486643F0" w14:textId="3C2C5268" w:rsidR="00E22034" w:rsidRPr="00424FC9" w:rsidRDefault="00032FD2" w:rsidP="00162E24">
      <w:pPr>
        <w:pStyle w:val="Heading2"/>
      </w:pPr>
      <w:bookmarkStart w:id="107" w:name="_Toc194271170"/>
      <w:r>
        <w:t xml:space="preserve">IV.2) </w:t>
      </w:r>
      <w:r w:rsidR="00391967" w:rsidRPr="00424FC9">
        <w:t>INFORMAȚII ADMINISTRATIVE</w:t>
      </w:r>
      <w:bookmarkEnd w:id="107"/>
    </w:p>
    <w:p w14:paraId="16493A03" w14:textId="77777777" w:rsidR="00E22034" w:rsidRPr="00424FC9" w:rsidRDefault="00E22034" w:rsidP="00E22034">
      <w:pPr>
        <w:spacing w:after="0" w:line="360" w:lineRule="exact"/>
        <w:rPr>
          <w:rFonts w:cstheme="minorHAnsi"/>
          <w:lang w:val="ro-RO" w:eastAsia="ro-RO"/>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512"/>
      </w:tblGrid>
      <w:tr w:rsidR="00E22034" w:rsidRPr="00424FC9" w14:paraId="5630AC66" w14:textId="77777777" w:rsidTr="00D302D2">
        <w:trPr>
          <w:trHeight w:val="187"/>
        </w:trPr>
        <w:tc>
          <w:tcPr>
            <w:tcW w:w="2104" w:type="dxa"/>
            <w:shd w:val="clear" w:color="auto" w:fill="auto"/>
          </w:tcPr>
          <w:p w14:paraId="1243472E" w14:textId="640CD991" w:rsidR="00E22034" w:rsidRPr="00424FC9" w:rsidRDefault="00391967" w:rsidP="00327ED4">
            <w:pPr>
              <w:spacing w:after="0" w:line="360" w:lineRule="exact"/>
              <w:jc w:val="both"/>
              <w:rPr>
                <w:rFonts w:eastAsia="Times New Roman" w:cstheme="minorHAnsi"/>
                <w:sz w:val="20"/>
                <w:szCs w:val="20"/>
                <w:lang w:val="ro-RO" w:eastAsia="ro-RO"/>
              </w:rPr>
            </w:pPr>
            <w:r w:rsidRPr="00424FC9">
              <w:rPr>
                <w:rFonts w:eastAsia="Times New Roman" w:cstheme="minorHAnsi"/>
                <w:b/>
                <w:sz w:val="20"/>
                <w:szCs w:val="20"/>
                <w:lang w:val="ro-RO" w:eastAsia="ro-RO"/>
              </w:rPr>
              <w:t>Publicare anterioară privind această procedură</w:t>
            </w:r>
          </w:p>
        </w:tc>
        <w:tc>
          <w:tcPr>
            <w:tcW w:w="7512" w:type="dxa"/>
          </w:tcPr>
          <w:p w14:paraId="24FAC9EB" w14:textId="48AB0525" w:rsidR="00E22034" w:rsidRPr="00424FC9" w:rsidRDefault="00E22034" w:rsidP="00391967">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w:t>
            </w:r>
            <w:r w:rsidR="00391967" w:rsidRPr="00424FC9">
              <w:rPr>
                <w:rFonts w:eastAsia="Times New Roman" w:cstheme="minorHAnsi"/>
                <w:b/>
                <w:sz w:val="20"/>
                <w:szCs w:val="20"/>
                <w:lang w:val="ro-RO" w:eastAsia="ro-RO"/>
              </w:rPr>
              <w:t>U</w:t>
            </w:r>
          </w:p>
          <w:p w14:paraId="3A0E6B21" w14:textId="63F13CA6" w:rsidR="0040529B" w:rsidRPr="00424FC9" w:rsidRDefault="0040529B" w:rsidP="00391967">
            <w:pPr>
              <w:spacing w:after="0" w:line="360" w:lineRule="exact"/>
              <w:rPr>
                <w:rFonts w:eastAsia="Times New Roman" w:cstheme="minorHAnsi"/>
                <w:i/>
                <w:sz w:val="20"/>
                <w:szCs w:val="20"/>
                <w:highlight w:val="lightGray"/>
                <w:lang w:val="ro-RO" w:eastAsia="ro-RO"/>
              </w:rPr>
            </w:pPr>
          </w:p>
        </w:tc>
      </w:tr>
      <w:tr w:rsidR="00E22034" w:rsidRPr="00424FC9" w14:paraId="0C94C601" w14:textId="77777777" w:rsidTr="00D302D2">
        <w:trPr>
          <w:trHeight w:val="187"/>
        </w:trPr>
        <w:tc>
          <w:tcPr>
            <w:tcW w:w="2104" w:type="dxa"/>
            <w:shd w:val="clear" w:color="auto" w:fill="auto"/>
          </w:tcPr>
          <w:p w14:paraId="2452B5F9" w14:textId="4213567D" w:rsidR="00E22034" w:rsidRPr="00424FC9" w:rsidRDefault="00391967" w:rsidP="00327ED4">
            <w:pPr>
              <w:spacing w:after="0" w:line="360" w:lineRule="exact"/>
              <w:jc w:val="both"/>
              <w:rPr>
                <w:rFonts w:eastAsia="Times New Roman" w:cstheme="minorHAnsi"/>
                <w:b/>
                <w:sz w:val="20"/>
                <w:szCs w:val="20"/>
                <w:lang w:val="ro-RO" w:eastAsia="ro-RO"/>
              </w:rPr>
            </w:pPr>
            <w:r w:rsidRPr="00424FC9">
              <w:rPr>
                <w:rFonts w:eastAsia="Times New Roman" w:cstheme="minorHAnsi"/>
                <w:b/>
                <w:sz w:val="20"/>
                <w:szCs w:val="20"/>
                <w:lang w:val="ro-RO" w:eastAsia="ro-RO"/>
              </w:rPr>
              <w:t>Termen</w:t>
            </w:r>
            <w:r w:rsidR="0040529B" w:rsidRPr="00424FC9">
              <w:rPr>
                <w:rFonts w:eastAsia="Times New Roman" w:cstheme="minorHAnsi"/>
                <w:b/>
                <w:sz w:val="20"/>
                <w:szCs w:val="20"/>
                <w:lang w:val="ro-RO" w:eastAsia="ro-RO"/>
              </w:rPr>
              <w:t xml:space="preserve"> limită</w:t>
            </w:r>
            <w:r w:rsidRPr="00424FC9">
              <w:rPr>
                <w:rFonts w:eastAsia="Times New Roman" w:cstheme="minorHAnsi"/>
                <w:b/>
                <w:sz w:val="20"/>
                <w:szCs w:val="20"/>
                <w:lang w:val="ro-RO" w:eastAsia="ro-RO"/>
              </w:rPr>
              <w:t xml:space="preserve"> pentru primirea </w:t>
            </w:r>
            <w:r w:rsidR="001960E5">
              <w:rPr>
                <w:rFonts w:eastAsia="Times New Roman" w:cstheme="minorHAnsi"/>
                <w:b/>
                <w:sz w:val="20"/>
                <w:szCs w:val="20"/>
                <w:lang w:val="ro-RO" w:eastAsia="ro-RO"/>
              </w:rPr>
              <w:t>Oferte</w:t>
            </w:r>
            <w:r w:rsidR="00A22630">
              <w:rPr>
                <w:rFonts w:eastAsia="Times New Roman" w:cstheme="minorHAnsi"/>
                <w:b/>
                <w:sz w:val="20"/>
                <w:szCs w:val="20"/>
                <w:lang w:val="ro-RO" w:eastAsia="ro-RO"/>
              </w:rPr>
              <w:t>lor</w:t>
            </w:r>
          </w:p>
        </w:tc>
        <w:tc>
          <w:tcPr>
            <w:tcW w:w="7512" w:type="dxa"/>
          </w:tcPr>
          <w:p w14:paraId="141BE109" w14:textId="479B8145" w:rsidR="00E22034" w:rsidRPr="00424FC9" w:rsidRDefault="00AA340F" w:rsidP="003703B7">
            <w:pPr>
              <w:spacing w:after="0" w:line="360" w:lineRule="exact"/>
              <w:jc w:val="both"/>
              <w:rPr>
                <w:rFonts w:eastAsia="Times New Roman" w:cstheme="minorHAnsi"/>
                <w:b/>
                <w:sz w:val="20"/>
                <w:szCs w:val="20"/>
                <w:lang w:val="ro-RO" w:eastAsia="ro-RO"/>
              </w:rPr>
            </w:pPr>
            <w:r>
              <w:rPr>
                <w:rFonts w:cstheme="minorHAnsi"/>
                <w:sz w:val="20"/>
                <w:szCs w:val="20"/>
                <w:lang w:val="ro-RO"/>
              </w:rPr>
              <w:t>...</w:t>
            </w:r>
            <w:r w:rsidRPr="00F82DA1">
              <w:rPr>
                <w:rFonts w:cstheme="minorHAnsi"/>
                <w:sz w:val="20"/>
                <w:szCs w:val="20"/>
                <w:lang w:val="ro-RO"/>
              </w:rPr>
              <w:t>....................................</w:t>
            </w:r>
          </w:p>
        </w:tc>
      </w:tr>
      <w:tr w:rsidR="00E22034" w:rsidRPr="00424FC9" w14:paraId="2B154F2B" w14:textId="77777777" w:rsidTr="00D302D2">
        <w:tc>
          <w:tcPr>
            <w:tcW w:w="2104" w:type="dxa"/>
            <w:vMerge w:val="restart"/>
            <w:shd w:val="clear" w:color="auto" w:fill="auto"/>
          </w:tcPr>
          <w:p w14:paraId="19D6E4EC" w14:textId="6EE251AA" w:rsidR="00E22034" w:rsidRPr="00424FC9" w:rsidRDefault="00560AB6" w:rsidP="00443594">
            <w:pPr>
              <w:spacing w:after="0" w:line="360" w:lineRule="exact"/>
              <w:jc w:val="both"/>
              <w:rPr>
                <w:rFonts w:eastAsia="Times New Roman" w:cstheme="minorHAnsi"/>
                <w:b/>
                <w:sz w:val="20"/>
                <w:szCs w:val="20"/>
                <w:lang w:val="ro-RO" w:eastAsia="ro-RO"/>
              </w:rPr>
            </w:pPr>
            <w:r w:rsidRPr="00424FC9">
              <w:rPr>
                <w:rFonts w:eastAsia="Times New Roman" w:cstheme="minorHAnsi"/>
                <w:b/>
                <w:sz w:val="20"/>
                <w:szCs w:val="20"/>
                <w:lang w:val="ro-RO" w:eastAsia="ro-RO"/>
              </w:rPr>
              <w:t>Limb</w:t>
            </w:r>
            <w:r w:rsidR="004E1937" w:rsidRPr="00424FC9">
              <w:rPr>
                <w:rFonts w:eastAsia="Times New Roman" w:cstheme="minorHAnsi"/>
                <w:b/>
                <w:sz w:val="20"/>
                <w:szCs w:val="20"/>
                <w:lang w:val="ro-RO" w:eastAsia="ro-RO"/>
              </w:rPr>
              <w:t>a</w:t>
            </w:r>
            <w:r w:rsidRPr="00424FC9">
              <w:rPr>
                <w:rFonts w:eastAsia="Times New Roman" w:cstheme="minorHAnsi"/>
                <w:b/>
                <w:sz w:val="20"/>
                <w:szCs w:val="20"/>
                <w:lang w:val="ro-RO" w:eastAsia="ro-RO"/>
              </w:rPr>
              <w:t xml:space="preserve"> în care po</w:t>
            </w:r>
            <w:r w:rsidR="001960E5">
              <w:rPr>
                <w:rFonts w:eastAsia="Times New Roman" w:cstheme="minorHAnsi"/>
                <w:b/>
                <w:sz w:val="20"/>
                <w:szCs w:val="20"/>
                <w:lang w:val="ro-RO" w:eastAsia="ro-RO"/>
              </w:rPr>
              <w:t>a</w:t>
            </w:r>
            <w:r w:rsidRPr="00424FC9">
              <w:rPr>
                <w:rFonts w:eastAsia="Times New Roman" w:cstheme="minorHAnsi"/>
                <w:b/>
                <w:sz w:val="20"/>
                <w:szCs w:val="20"/>
                <w:lang w:val="ro-RO" w:eastAsia="ro-RO"/>
              </w:rPr>
              <w:t>t</w:t>
            </w:r>
            <w:r w:rsidR="001960E5">
              <w:rPr>
                <w:rFonts w:eastAsia="Times New Roman" w:cstheme="minorHAnsi"/>
                <w:b/>
                <w:sz w:val="20"/>
                <w:szCs w:val="20"/>
                <w:lang w:val="ro-RO" w:eastAsia="ro-RO"/>
              </w:rPr>
              <w:t>e</w:t>
            </w:r>
            <w:r w:rsidRPr="00424FC9">
              <w:rPr>
                <w:rFonts w:eastAsia="Times New Roman" w:cstheme="minorHAnsi"/>
                <w:b/>
                <w:sz w:val="20"/>
                <w:szCs w:val="20"/>
                <w:lang w:val="ro-RO" w:eastAsia="ro-RO"/>
              </w:rPr>
              <w:t xml:space="preserve"> fi </w:t>
            </w:r>
            <w:r w:rsidR="004E1937" w:rsidRPr="00424FC9">
              <w:rPr>
                <w:rFonts w:eastAsia="Times New Roman" w:cstheme="minorHAnsi"/>
                <w:b/>
                <w:sz w:val="20"/>
                <w:szCs w:val="20"/>
                <w:lang w:val="ro-RO" w:eastAsia="ro-RO"/>
              </w:rPr>
              <w:t>de</w:t>
            </w:r>
            <w:r w:rsidR="001960E5">
              <w:rPr>
                <w:rFonts w:eastAsia="Times New Roman" w:cstheme="minorHAnsi"/>
                <w:b/>
                <w:sz w:val="20"/>
                <w:szCs w:val="20"/>
                <w:lang w:val="ro-RO" w:eastAsia="ro-RO"/>
              </w:rPr>
              <w:t>pusă</w:t>
            </w:r>
            <w:r w:rsidRPr="00424FC9">
              <w:rPr>
                <w:rFonts w:eastAsia="Times New Roman" w:cstheme="minorHAnsi"/>
                <w:b/>
                <w:sz w:val="20"/>
                <w:szCs w:val="20"/>
                <w:lang w:val="ro-RO" w:eastAsia="ro-RO"/>
              </w:rPr>
              <w:t xml:space="preserve"> Ofert</w:t>
            </w:r>
            <w:r w:rsidR="001960E5">
              <w:rPr>
                <w:rFonts w:eastAsia="Times New Roman" w:cstheme="minorHAnsi"/>
                <w:b/>
                <w:sz w:val="20"/>
                <w:szCs w:val="20"/>
                <w:lang w:val="ro-RO" w:eastAsia="ro-RO"/>
              </w:rPr>
              <w:t>a</w:t>
            </w:r>
          </w:p>
        </w:tc>
        <w:tc>
          <w:tcPr>
            <w:tcW w:w="7512" w:type="dxa"/>
          </w:tcPr>
          <w:p w14:paraId="6418EBA7" w14:textId="258019D8" w:rsidR="00E22034" w:rsidRPr="00424FC9" w:rsidRDefault="00F95F88" w:rsidP="004E1937">
            <w:pPr>
              <w:spacing w:after="0" w:line="360" w:lineRule="exact"/>
              <w:jc w:val="both"/>
              <w:rPr>
                <w:rFonts w:eastAsia="Times New Roman" w:cstheme="minorHAnsi"/>
                <w:i/>
                <w:sz w:val="20"/>
                <w:szCs w:val="20"/>
                <w:highlight w:val="lightGray"/>
                <w:lang w:val="ro-RO" w:eastAsia="ro-RO"/>
              </w:rPr>
            </w:pPr>
            <w:r w:rsidRPr="00443594">
              <w:rPr>
                <w:rFonts w:eastAsia="Times New Roman" w:cstheme="minorHAnsi"/>
                <w:i/>
                <w:sz w:val="20"/>
                <w:szCs w:val="20"/>
                <w:lang w:val="ro-RO" w:eastAsia="ro-RO"/>
              </w:rPr>
              <w:t>limba română</w:t>
            </w:r>
          </w:p>
        </w:tc>
      </w:tr>
      <w:tr w:rsidR="00E22034" w:rsidRPr="00424FC9" w14:paraId="68A883AA" w14:textId="77777777" w:rsidTr="00D302D2">
        <w:trPr>
          <w:trHeight w:val="40"/>
        </w:trPr>
        <w:tc>
          <w:tcPr>
            <w:tcW w:w="2104" w:type="dxa"/>
            <w:vMerge/>
            <w:shd w:val="clear" w:color="auto" w:fill="auto"/>
          </w:tcPr>
          <w:p w14:paraId="6B8AF4DE" w14:textId="77777777" w:rsidR="00E22034" w:rsidRPr="00424FC9" w:rsidRDefault="00E22034" w:rsidP="00327ED4">
            <w:pPr>
              <w:spacing w:after="0" w:line="360" w:lineRule="exact"/>
              <w:rPr>
                <w:rFonts w:eastAsia="Times New Roman" w:cstheme="minorHAnsi"/>
                <w:color w:val="FF0000"/>
                <w:sz w:val="20"/>
                <w:szCs w:val="20"/>
                <w:lang w:val="ro-RO" w:eastAsia="ro-RO"/>
              </w:rPr>
            </w:pPr>
          </w:p>
        </w:tc>
        <w:tc>
          <w:tcPr>
            <w:tcW w:w="7512" w:type="dxa"/>
          </w:tcPr>
          <w:p w14:paraId="4CE0D718" w14:textId="42809E76" w:rsidR="00E22034" w:rsidRPr="00EF43FE" w:rsidRDefault="00560AB6" w:rsidP="00443594">
            <w:pPr>
              <w:spacing w:after="0" w:line="360" w:lineRule="exact"/>
              <w:jc w:val="both"/>
              <w:rPr>
                <w:rFonts w:eastAsia="Times New Roman" w:cstheme="minorHAnsi"/>
                <w:b/>
                <w:bCs/>
                <w:sz w:val="20"/>
                <w:szCs w:val="20"/>
                <w:lang w:val="ro-RO" w:eastAsia="ro-RO"/>
              </w:rPr>
            </w:pPr>
            <w:r w:rsidRPr="00EF43FE">
              <w:rPr>
                <w:rFonts w:cstheme="minorHAnsi"/>
                <w:sz w:val="20"/>
                <w:szCs w:val="20"/>
                <w:lang w:val="ro-RO"/>
              </w:rPr>
              <w:t>Orice document</w:t>
            </w:r>
            <w:r w:rsidR="00F95F88" w:rsidRPr="00EF43FE">
              <w:rPr>
                <w:rFonts w:cstheme="minorHAnsi"/>
                <w:sz w:val="20"/>
                <w:szCs w:val="20"/>
                <w:lang w:val="ro-RO"/>
              </w:rPr>
              <w:t xml:space="preserve"> </w:t>
            </w:r>
            <w:r w:rsidRPr="00EF43FE">
              <w:rPr>
                <w:rFonts w:cstheme="minorHAnsi"/>
                <w:sz w:val="20"/>
                <w:szCs w:val="20"/>
                <w:lang w:val="ro-RO"/>
              </w:rPr>
              <w:t>trebuie să fie în limba</w:t>
            </w:r>
            <w:r w:rsidR="00F95F88" w:rsidRPr="00EF43FE">
              <w:rPr>
                <w:rFonts w:cstheme="minorHAnsi"/>
                <w:sz w:val="20"/>
                <w:szCs w:val="20"/>
                <w:lang w:val="ro-RO"/>
              </w:rPr>
              <w:t xml:space="preserve"> procedurii</w:t>
            </w:r>
            <w:r w:rsidR="001960E5">
              <w:rPr>
                <w:rFonts w:cstheme="minorHAnsi"/>
                <w:sz w:val="20"/>
                <w:szCs w:val="20"/>
                <w:lang w:val="ro-RO"/>
              </w:rPr>
              <w:t>.</w:t>
            </w:r>
          </w:p>
        </w:tc>
      </w:tr>
      <w:tr w:rsidR="00E22034" w:rsidRPr="00424FC9" w14:paraId="3D935CA1" w14:textId="77777777" w:rsidTr="00D302D2">
        <w:trPr>
          <w:trHeight w:val="40"/>
        </w:trPr>
        <w:tc>
          <w:tcPr>
            <w:tcW w:w="2104" w:type="dxa"/>
            <w:vMerge/>
            <w:shd w:val="clear" w:color="auto" w:fill="auto"/>
          </w:tcPr>
          <w:p w14:paraId="23D009B2" w14:textId="77777777" w:rsidR="00E22034" w:rsidRPr="00424FC9" w:rsidRDefault="00E22034" w:rsidP="00327ED4">
            <w:pPr>
              <w:spacing w:after="0" w:line="360" w:lineRule="exact"/>
              <w:rPr>
                <w:rFonts w:eastAsia="Times New Roman" w:cstheme="minorHAnsi"/>
                <w:color w:val="FF0000"/>
                <w:sz w:val="20"/>
                <w:szCs w:val="20"/>
                <w:lang w:val="ro-RO" w:eastAsia="ro-RO"/>
              </w:rPr>
            </w:pPr>
          </w:p>
        </w:tc>
        <w:tc>
          <w:tcPr>
            <w:tcW w:w="7512" w:type="dxa"/>
          </w:tcPr>
          <w:p w14:paraId="6AE6C73F" w14:textId="0C0E5C0C" w:rsidR="004E1937" w:rsidRPr="00EF43FE" w:rsidRDefault="003703B7" w:rsidP="003703B7">
            <w:pPr>
              <w:widowControl w:val="0"/>
              <w:spacing w:after="0" w:line="360" w:lineRule="exact"/>
              <w:jc w:val="both"/>
              <w:rPr>
                <w:rFonts w:cstheme="minorHAnsi"/>
                <w:sz w:val="20"/>
                <w:szCs w:val="20"/>
                <w:lang w:val="ro-RO"/>
              </w:rPr>
            </w:pPr>
            <w:r w:rsidRPr="00EF43FE">
              <w:rPr>
                <w:rFonts w:cstheme="minorHAnsi"/>
                <w:sz w:val="20"/>
                <w:szCs w:val="20"/>
                <w:lang w:val="ro-RO"/>
              </w:rPr>
              <w:t>Oferta</w:t>
            </w:r>
            <w:r w:rsidR="00560AB6" w:rsidRPr="00EF43FE">
              <w:rPr>
                <w:rFonts w:cstheme="minorHAnsi"/>
                <w:sz w:val="20"/>
                <w:szCs w:val="20"/>
                <w:lang w:val="ro-RO"/>
              </w:rPr>
              <w:t xml:space="preserve"> precum și </w:t>
            </w:r>
            <w:r w:rsidR="00EF3E31" w:rsidRPr="00EF43FE">
              <w:rPr>
                <w:rFonts w:cstheme="minorHAnsi"/>
                <w:sz w:val="20"/>
                <w:szCs w:val="20"/>
                <w:lang w:val="ro-RO"/>
              </w:rPr>
              <w:t>orice comunicări scrise</w:t>
            </w:r>
            <w:r w:rsidR="00560AB6" w:rsidRPr="00EF43FE">
              <w:rPr>
                <w:rFonts w:cstheme="minorHAnsi"/>
                <w:sz w:val="20"/>
                <w:szCs w:val="20"/>
                <w:lang w:val="ro-RO"/>
              </w:rPr>
              <w:t xml:space="preserve"> și documentele aferente schimbate </w:t>
            </w:r>
            <w:r w:rsidR="001960E5">
              <w:rPr>
                <w:rFonts w:cstheme="minorHAnsi"/>
                <w:sz w:val="20"/>
                <w:szCs w:val="20"/>
                <w:lang w:val="ro-RO"/>
              </w:rPr>
              <w:t xml:space="preserve">între Ofertant </w:t>
            </w:r>
            <w:r w:rsidR="00560AB6" w:rsidRPr="00EF43FE">
              <w:rPr>
                <w:rFonts w:cstheme="minorHAnsi"/>
                <w:sz w:val="20"/>
                <w:szCs w:val="20"/>
                <w:lang w:val="ro-RO"/>
              </w:rPr>
              <w:t xml:space="preserve">și </w:t>
            </w:r>
            <w:r w:rsidRPr="00EF43FE">
              <w:rPr>
                <w:rFonts w:cstheme="minorHAnsi"/>
                <w:sz w:val="20"/>
                <w:szCs w:val="20"/>
                <w:lang w:val="ro-RO"/>
              </w:rPr>
              <w:t>Autoritatea</w:t>
            </w:r>
            <w:r w:rsidR="00560AB6" w:rsidRPr="00EF43FE">
              <w:rPr>
                <w:rFonts w:cstheme="minorHAnsi"/>
                <w:sz w:val="20"/>
                <w:szCs w:val="20"/>
                <w:lang w:val="ro-RO"/>
              </w:rPr>
              <w:t xml:space="preserve"> Contractantă </w:t>
            </w:r>
            <w:r w:rsidR="004E1937" w:rsidRPr="00EF43FE">
              <w:rPr>
                <w:rFonts w:cstheme="minorHAnsi"/>
                <w:sz w:val="20"/>
                <w:szCs w:val="20"/>
                <w:lang w:val="ro-RO"/>
              </w:rPr>
              <w:t>trebuie să fie</w:t>
            </w:r>
            <w:r w:rsidR="00560AB6" w:rsidRPr="00EF43FE">
              <w:rPr>
                <w:rFonts w:cstheme="minorHAnsi"/>
                <w:sz w:val="20"/>
                <w:szCs w:val="20"/>
                <w:lang w:val="ro-RO"/>
              </w:rPr>
              <w:t xml:space="preserve"> redactate în limba </w:t>
            </w:r>
            <w:r w:rsidR="004E1937" w:rsidRPr="00EF43FE">
              <w:rPr>
                <w:rFonts w:cstheme="minorHAnsi"/>
                <w:sz w:val="20"/>
                <w:szCs w:val="20"/>
                <w:lang w:val="ro-RO"/>
              </w:rPr>
              <w:t>procedurii</w:t>
            </w:r>
            <w:r w:rsidR="00560AB6" w:rsidRPr="00EF43FE">
              <w:rPr>
                <w:rFonts w:cstheme="minorHAnsi"/>
                <w:sz w:val="20"/>
                <w:szCs w:val="20"/>
                <w:lang w:val="ro-RO"/>
              </w:rPr>
              <w:t xml:space="preserve">. </w:t>
            </w:r>
          </w:p>
          <w:p w14:paraId="7F10AB95" w14:textId="575B7583" w:rsidR="00E22034" w:rsidRPr="00EF43FE" w:rsidRDefault="00EF3E31" w:rsidP="001960E5">
            <w:pPr>
              <w:widowControl w:val="0"/>
              <w:spacing w:after="0" w:line="360" w:lineRule="exact"/>
              <w:jc w:val="both"/>
              <w:rPr>
                <w:rFonts w:cstheme="minorHAnsi"/>
                <w:color w:val="FF0000"/>
                <w:sz w:val="20"/>
                <w:szCs w:val="20"/>
                <w:lang w:val="ro-RO"/>
              </w:rPr>
            </w:pPr>
            <w:r w:rsidRPr="00EF43FE">
              <w:rPr>
                <w:rFonts w:cstheme="minorHAnsi"/>
                <w:sz w:val="20"/>
                <w:szCs w:val="20"/>
                <w:lang w:val="ro-RO"/>
              </w:rPr>
              <w:t>În cazul în care d</w:t>
            </w:r>
            <w:r w:rsidR="00560AB6" w:rsidRPr="00EF43FE">
              <w:rPr>
                <w:rFonts w:cstheme="minorHAnsi"/>
                <w:sz w:val="20"/>
                <w:szCs w:val="20"/>
                <w:lang w:val="ro-RO"/>
              </w:rPr>
              <w:t xml:space="preserve">ocumentele justificative care sunt </w:t>
            </w:r>
            <w:r w:rsidR="003F02AC" w:rsidRPr="00EF43FE">
              <w:rPr>
                <w:rFonts w:cstheme="minorHAnsi"/>
                <w:sz w:val="20"/>
                <w:szCs w:val="20"/>
                <w:lang w:val="ro-RO"/>
              </w:rPr>
              <w:t xml:space="preserve">prezentate </w:t>
            </w:r>
            <w:r w:rsidR="00560AB6" w:rsidRPr="00EF43FE">
              <w:rPr>
                <w:rFonts w:cstheme="minorHAnsi"/>
                <w:sz w:val="20"/>
                <w:szCs w:val="20"/>
                <w:lang w:val="ro-RO"/>
              </w:rPr>
              <w:t xml:space="preserve">ca dovadă a </w:t>
            </w:r>
            <w:r w:rsidR="001960E5">
              <w:rPr>
                <w:rFonts w:cstheme="minorHAnsi"/>
                <w:sz w:val="20"/>
                <w:szCs w:val="20"/>
                <w:lang w:val="ro-RO"/>
              </w:rPr>
              <w:t xml:space="preserve">îndeplinirii cerințelor autorității contractante </w:t>
            </w:r>
            <w:r w:rsidRPr="00EF43FE">
              <w:rPr>
                <w:rFonts w:cstheme="minorHAnsi"/>
                <w:sz w:val="20"/>
                <w:szCs w:val="20"/>
                <w:lang w:val="ro-RO"/>
              </w:rPr>
              <w:t>sunt</w:t>
            </w:r>
            <w:r w:rsidR="00560AB6" w:rsidRPr="00EF43FE">
              <w:rPr>
                <w:rFonts w:cstheme="minorHAnsi"/>
                <w:sz w:val="20"/>
                <w:szCs w:val="20"/>
                <w:lang w:val="ro-RO"/>
              </w:rPr>
              <w:t xml:space="preserve"> în altă limbă</w:t>
            </w:r>
            <w:r w:rsidRPr="00EF43FE">
              <w:rPr>
                <w:rFonts w:cstheme="minorHAnsi"/>
                <w:sz w:val="20"/>
                <w:szCs w:val="20"/>
                <w:lang w:val="ro-RO"/>
              </w:rPr>
              <w:t xml:space="preserve"> decât limba procedurii</w:t>
            </w:r>
            <w:r w:rsidR="00560AB6" w:rsidRPr="00EF43FE">
              <w:rPr>
                <w:rFonts w:cstheme="minorHAnsi"/>
                <w:sz w:val="20"/>
                <w:szCs w:val="20"/>
                <w:lang w:val="ro-RO"/>
              </w:rPr>
              <w:t xml:space="preserve">, acestea </w:t>
            </w:r>
            <w:r w:rsidR="001960E5">
              <w:rPr>
                <w:rFonts w:cstheme="minorHAnsi"/>
                <w:sz w:val="20"/>
                <w:szCs w:val="20"/>
                <w:lang w:val="ro-RO"/>
              </w:rPr>
              <w:t xml:space="preserve">trebuie </w:t>
            </w:r>
            <w:r w:rsidR="00560AB6" w:rsidRPr="00EF43FE">
              <w:rPr>
                <w:rFonts w:cstheme="minorHAnsi"/>
                <w:sz w:val="20"/>
                <w:szCs w:val="20"/>
                <w:lang w:val="ro-RO"/>
              </w:rPr>
              <w:t>să fie însoțite de o traducere</w:t>
            </w:r>
            <w:r w:rsidRPr="00EF43FE">
              <w:rPr>
                <w:rFonts w:cstheme="minorHAnsi"/>
                <w:sz w:val="20"/>
                <w:szCs w:val="20"/>
                <w:lang w:val="ro-RO"/>
              </w:rPr>
              <w:t>/variantă</w:t>
            </w:r>
            <w:r w:rsidR="00EF43FE" w:rsidRPr="00EF43FE">
              <w:rPr>
                <w:rFonts w:cstheme="minorHAnsi"/>
                <w:sz w:val="20"/>
                <w:szCs w:val="20"/>
                <w:lang w:val="ro-RO"/>
              </w:rPr>
              <w:t xml:space="preserve"> </w:t>
            </w:r>
            <w:r w:rsidR="00560AB6" w:rsidRPr="00EF43FE">
              <w:rPr>
                <w:rFonts w:cstheme="minorHAnsi"/>
                <w:sz w:val="20"/>
                <w:szCs w:val="20"/>
                <w:lang w:val="ro-RO"/>
              </w:rPr>
              <w:t xml:space="preserve">în limba </w:t>
            </w:r>
            <w:r w:rsidR="00B057E1" w:rsidRPr="00EF43FE">
              <w:rPr>
                <w:rFonts w:cstheme="minorHAnsi"/>
                <w:sz w:val="20"/>
                <w:szCs w:val="20"/>
                <w:lang w:val="ro-RO"/>
              </w:rPr>
              <w:t>procedurii</w:t>
            </w:r>
            <w:r w:rsidR="00443594">
              <w:rPr>
                <w:rFonts w:cstheme="minorHAnsi"/>
                <w:sz w:val="20"/>
                <w:szCs w:val="20"/>
                <w:lang w:val="ro-RO"/>
              </w:rPr>
              <w:t xml:space="preserve"> </w:t>
            </w:r>
            <w:r w:rsidR="00443594" w:rsidRPr="00DC72CC">
              <w:rPr>
                <w:rFonts w:cstheme="minorHAnsi"/>
                <w:sz w:val="20"/>
                <w:szCs w:val="20"/>
                <w:lang w:val="ro-RO"/>
              </w:rPr>
              <w:t xml:space="preserve">cu mențiunea stipulată în document </w:t>
            </w:r>
            <w:r w:rsidR="00443594" w:rsidRPr="00DC72CC">
              <w:rPr>
                <w:rFonts w:cstheme="minorHAnsi"/>
                <w:i/>
                <w:sz w:val="20"/>
                <w:szCs w:val="20"/>
                <w:lang w:val="ro-RO"/>
              </w:rPr>
              <w:t>"Ne asumăm acuratețea și corectitudinea traducerii"</w:t>
            </w:r>
            <w:r w:rsidR="00560AB6" w:rsidRPr="00EF43FE">
              <w:rPr>
                <w:rFonts w:cstheme="minorHAnsi"/>
                <w:sz w:val="20"/>
                <w:szCs w:val="20"/>
                <w:lang w:val="ro-RO"/>
              </w:rPr>
              <w:t>, caz în care traducerea</w:t>
            </w:r>
            <w:r w:rsidRPr="00EF43FE">
              <w:rPr>
                <w:rFonts w:cstheme="minorHAnsi"/>
                <w:sz w:val="20"/>
                <w:szCs w:val="20"/>
                <w:lang w:val="ro-RO"/>
              </w:rPr>
              <w:t>/varianta</w:t>
            </w:r>
            <w:r w:rsidR="00560AB6" w:rsidRPr="00EF43FE">
              <w:rPr>
                <w:rFonts w:cstheme="minorHAnsi"/>
                <w:sz w:val="20"/>
                <w:szCs w:val="20"/>
                <w:lang w:val="ro-RO"/>
              </w:rPr>
              <w:t xml:space="preserve"> în limba </w:t>
            </w:r>
            <w:r w:rsidR="00B057E1" w:rsidRPr="00EF43FE">
              <w:rPr>
                <w:rFonts w:cstheme="minorHAnsi"/>
                <w:sz w:val="20"/>
                <w:szCs w:val="20"/>
                <w:lang w:val="ro-RO"/>
              </w:rPr>
              <w:t xml:space="preserve">procedurii </w:t>
            </w:r>
            <w:r w:rsidR="00560AB6" w:rsidRPr="00EF43FE">
              <w:rPr>
                <w:rFonts w:cstheme="minorHAnsi"/>
                <w:sz w:val="20"/>
                <w:szCs w:val="20"/>
                <w:lang w:val="ro-RO"/>
              </w:rPr>
              <w:t>va prevala</w:t>
            </w:r>
            <w:r w:rsidR="00E22034" w:rsidRPr="00EF43FE">
              <w:rPr>
                <w:rFonts w:cstheme="minorHAnsi"/>
                <w:sz w:val="20"/>
                <w:szCs w:val="20"/>
                <w:lang w:val="ro-RO"/>
              </w:rPr>
              <w:t>.</w:t>
            </w:r>
          </w:p>
        </w:tc>
      </w:tr>
      <w:tr w:rsidR="00E22034" w:rsidRPr="00424FC9" w14:paraId="5FE4F6D2" w14:textId="77777777" w:rsidTr="00D302D2">
        <w:trPr>
          <w:trHeight w:val="40"/>
        </w:trPr>
        <w:tc>
          <w:tcPr>
            <w:tcW w:w="2104" w:type="dxa"/>
            <w:shd w:val="clear" w:color="auto" w:fill="auto"/>
          </w:tcPr>
          <w:p w14:paraId="59555CBC" w14:textId="4B41DE8F" w:rsidR="00E22034" w:rsidRPr="004C1CA4" w:rsidRDefault="003F02AC" w:rsidP="00A22630">
            <w:pPr>
              <w:spacing w:after="0" w:line="360" w:lineRule="exact"/>
              <w:jc w:val="both"/>
              <w:rPr>
                <w:rFonts w:eastAsia="Times New Roman" w:cstheme="minorHAnsi"/>
                <w:b/>
                <w:sz w:val="20"/>
                <w:szCs w:val="20"/>
                <w:lang w:val="ro-RO" w:eastAsia="ro-RO"/>
              </w:rPr>
            </w:pPr>
            <w:r w:rsidRPr="004C1CA4">
              <w:rPr>
                <w:b/>
                <w:sz w:val="20"/>
                <w:szCs w:val="20"/>
                <w:lang w:val="ro-RO"/>
              </w:rPr>
              <w:t>Perioada minimă pe parcursul căreia ofertan</w:t>
            </w:r>
            <w:r w:rsidR="00A22630">
              <w:rPr>
                <w:b/>
                <w:sz w:val="20"/>
                <w:szCs w:val="20"/>
                <w:lang w:val="ro-RO"/>
              </w:rPr>
              <w:t>ții</w:t>
            </w:r>
            <w:r w:rsidRPr="004C1CA4">
              <w:rPr>
                <w:b/>
                <w:sz w:val="20"/>
                <w:szCs w:val="20"/>
                <w:lang w:val="ro-RO"/>
              </w:rPr>
              <w:t xml:space="preserve"> trebuie să își mențină oferta</w:t>
            </w:r>
          </w:p>
        </w:tc>
        <w:tc>
          <w:tcPr>
            <w:tcW w:w="7512" w:type="dxa"/>
          </w:tcPr>
          <w:p w14:paraId="41697443" w14:textId="19202263" w:rsidR="00E22034" w:rsidRPr="00424FC9" w:rsidRDefault="00560AB6" w:rsidP="003703B7">
            <w:pPr>
              <w:widowControl w:val="0"/>
              <w:spacing w:after="0" w:line="360" w:lineRule="exact"/>
              <w:jc w:val="both"/>
              <w:rPr>
                <w:rFonts w:eastAsia="Times New Roman" w:cstheme="minorHAnsi"/>
                <w:i/>
                <w:sz w:val="20"/>
                <w:szCs w:val="20"/>
                <w:highlight w:val="lightGray"/>
                <w:lang w:val="ro-RO" w:eastAsia="ro-RO"/>
              </w:rPr>
            </w:pPr>
            <w:r w:rsidRPr="00424FC9">
              <w:rPr>
                <w:sz w:val="20"/>
                <w:szCs w:val="20"/>
                <w:lang w:val="ro-RO"/>
              </w:rPr>
              <w:t>Ofert</w:t>
            </w:r>
            <w:r w:rsidR="003F02AC" w:rsidRPr="00424FC9">
              <w:rPr>
                <w:sz w:val="20"/>
                <w:szCs w:val="20"/>
                <w:lang w:val="ro-RO"/>
              </w:rPr>
              <w:t xml:space="preserve">a trebuie să fie valabilă până la: </w:t>
            </w:r>
          </w:p>
          <w:p w14:paraId="3AD386BE" w14:textId="7C4415DA" w:rsidR="0087273D" w:rsidRPr="00424FC9" w:rsidRDefault="0087273D" w:rsidP="00A22630">
            <w:pPr>
              <w:widowControl w:val="0"/>
              <w:spacing w:after="0" w:line="360" w:lineRule="exact"/>
              <w:jc w:val="both"/>
              <w:rPr>
                <w:rFonts w:cstheme="minorHAnsi"/>
                <w:sz w:val="20"/>
                <w:szCs w:val="20"/>
                <w:lang w:val="ro-RO"/>
              </w:rPr>
            </w:pPr>
            <w:r w:rsidRPr="00443594">
              <w:rPr>
                <w:rFonts w:cstheme="minorHAnsi"/>
                <w:b/>
                <w:sz w:val="20"/>
                <w:szCs w:val="20"/>
                <w:lang w:val="ro-RO"/>
              </w:rPr>
              <w:t>Durata în luni</w:t>
            </w:r>
            <w:r w:rsidRPr="00424FC9">
              <w:rPr>
                <w:rFonts w:cstheme="minorHAnsi"/>
                <w:sz w:val="20"/>
                <w:szCs w:val="20"/>
                <w:lang w:val="ro-RO"/>
              </w:rPr>
              <w:t xml:space="preserve">: </w:t>
            </w:r>
            <w:r w:rsidR="00443594" w:rsidRPr="00443594">
              <w:rPr>
                <w:rFonts w:cstheme="minorHAnsi"/>
                <w:b/>
                <w:sz w:val="20"/>
                <w:szCs w:val="20"/>
                <w:lang w:val="ro-RO"/>
              </w:rPr>
              <w:t>4</w:t>
            </w:r>
            <w:r w:rsidRPr="00443594">
              <w:rPr>
                <w:rFonts w:cstheme="minorHAnsi"/>
                <w:b/>
                <w:sz w:val="20"/>
                <w:szCs w:val="20"/>
                <w:lang w:val="ro-RO"/>
              </w:rPr>
              <w:t xml:space="preserve"> </w:t>
            </w:r>
            <w:r w:rsidRPr="00424FC9">
              <w:rPr>
                <w:rFonts w:cstheme="minorHAnsi"/>
                <w:sz w:val="20"/>
                <w:szCs w:val="20"/>
                <w:lang w:val="ro-RO"/>
              </w:rPr>
              <w:t>sau în ani: [.</w:t>
            </w:r>
            <w:r w:rsidR="00443594">
              <w:rPr>
                <w:rFonts w:cstheme="minorHAnsi"/>
                <w:sz w:val="20"/>
                <w:szCs w:val="20"/>
                <w:lang w:val="ro-RO"/>
              </w:rPr>
              <w:t>-</w:t>
            </w:r>
            <w:r w:rsidRPr="00424FC9">
              <w:rPr>
                <w:rFonts w:cstheme="minorHAnsi"/>
                <w:sz w:val="20"/>
                <w:szCs w:val="20"/>
                <w:lang w:val="ro-RO"/>
              </w:rPr>
              <w:t xml:space="preserve">..] </w:t>
            </w:r>
            <w:r w:rsidRPr="00443594">
              <w:rPr>
                <w:rFonts w:cstheme="minorHAnsi"/>
                <w:b/>
                <w:sz w:val="20"/>
                <w:szCs w:val="20"/>
                <w:lang w:val="ro-RO"/>
              </w:rPr>
              <w:t>de la terme</w:t>
            </w:r>
            <w:r w:rsidR="001960E5">
              <w:rPr>
                <w:rFonts w:cstheme="minorHAnsi"/>
                <w:b/>
                <w:sz w:val="20"/>
                <w:szCs w:val="20"/>
                <w:lang w:val="ro-RO"/>
              </w:rPr>
              <w:t xml:space="preserve">nul limită de </w:t>
            </w:r>
            <w:r w:rsidR="00A22630">
              <w:rPr>
                <w:rFonts w:cstheme="minorHAnsi"/>
                <w:b/>
                <w:sz w:val="20"/>
                <w:szCs w:val="20"/>
                <w:lang w:val="ro-RO"/>
              </w:rPr>
              <w:t>depunere</w:t>
            </w:r>
            <w:r w:rsidR="001960E5">
              <w:rPr>
                <w:rFonts w:cstheme="minorHAnsi"/>
                <w:b/>
                <w:sz w:val="20"/>
                <w:szCs w:val="20"/>
                <w:lang w:val="ro-RO"/>
              </w:rPr>
              <w:t xml:space="preserve"> a Oferte</w:t>
            </w:r>
            <w:r w:rsidR="00A22630">
              <w:rPr>
                <w:rFonts w:cstheme="minorHAnsi"/>
                <w:b/>
                <w:sz w:val="20"/>
                <w:szCs w:val="20"/>
                <w:lang w:val="ro-RO"/>
              </w:rPr>
              <w:t>lor</w:t>
            </w:r>
          </w:p>
        </w:tc>
      </w:tr>
      <w:tr w:rsidR="00E22034" w:rsidRPr="00424FC9" w14:paraId="7687ECD1" w14:textId="77777777" w:rsidTr="00D302D2">
        <w:trPr>
          <w:trHeight w:val="40"/>
        </w:trPr>
        <w:tc>
          <w:tcPr>
            <w:tcW w:w="2104" w:type="dxa"/>
            <w:shd w:val="clear" w:color="auto" w:fill="auto"/>
          </w:tcPr>
          <w:p w14:paraId="6DDDC149" w14:textId="2308804A" w:rsidR="00E22034" w:rsidRPr="004C1CA4" w:rsidRDefault="0087273D" w:rsidP="00327ED4">
            <w:pPr>
              <w:spacing w:after="0" w:line="360" w:lineRule="exact"/>
              <w:jc w:val="both"/>
              <w:rPr>
                <w:b/>
                <w:sz w:val="20"/>
                <w:szCs w:val="20"/>
                <w:lang w:val="ro-RO"/>
              </w:rPr>
            </w:pPr>
            <w:r w:rsidRPr="004C1CA4">
              <w:rPr>
                <w:b/>
                <w:sz w:val="20"/>
                <w:szCs w:val="20"/>
                <w:lang w:val="ro-RO"/>
              </w:rPr>
              <w:t>Condiții de deschidere a Ofertelor</w:t>
            </w:r>
          </w:p>
        </w:tc>
        <w:tc>
          <w:tcPr>
            <w:tcW w:w="7512" w:type="dxa"/>
          </w:tcPr>
          <w:p w14:paraId="7133879E" w14:textId="01A420EE" w:rsidR="0087273D" w:rsidRPr="00424FC9" w:rsidRDefault="0087273D" w:rsidP="00327ED4">
            <w:pPr>
              <w:widowControl w:val="0"/>
              <w:spacing w:after="0" w:line="360" w:lineRule="exact"/>
              <w:jc w:val="both"/>
              <w:rPr>
                <w:sz w:val="20"/>
                <w:szCs w:val="20"/>
                <w:lang w:val="ro-RO"/>
              </w:rPr>
            </w:pPr>
            <w:r w:rsidRPr="00424FC9">
              <w:rPr>
                <w:sz w:val="20"/>
                <w:szCs w:val="20"/>
                <w:lang w:val="ro-RO"/>
              </w:rPr>
              <w:t xml:space="preserve">Locul de deschidere: </w:t>
            </w:r>
            <w:r w:rsidR="00162E24">
              <w:rPr>
                <w:sz w:val="20"/>
                <w:szCs w:val="20"/>
                <w:lang w:val="ro-RO"/>
              </w:rPr>
              <w:t>la sediul autorității contractante</w:t>
            </w:r>
          </w:p>
          <w:p w14:paraId="42375232" w14:textId="77777777" w:rsidR="00443594" w:rsidRPr="00424FC9" w:rsidRDefault="00443594" w:rsidP="00443594">
            <w:pPr>
              <w:widowControl w:val="0"/>
              <w:spacing w:after="0" w:line="360" w:lineRule="exact"/>
              <w:jc w:val="both"/>
              <w:rPr>
                <w:i/>
                <w:sz w:val="20"/>
                <w:szCs w:val="20"/>
                <w:lang w:val="ro-RO"/>
              </w:rPr>
            </w:pPr>
            <w:r w:rsidRPr="00424FC9">
              <w:rPr>
                <w:i/>
                <w:sz w:val="20"/>
                <w:szCs w:val="20"/>
                <w:lang w:val="ro-RO"/>
              </w:rPr>
              <w:t>Informații despre persoanele autorizate și procedura de deschidere:</w:t>
            </w:r>
            <w:r>
              <w:rPr>
                <w:i/>
                <w:sz w:val="20"/>
                <w:szCs w:val="20"/>
                <w:lang w:val="ro-RO"/>
              </w:rPr>
              <w:t xml:space="preserve"> </w:t>
            </w:r>
          </w:p>
          <w:p w14:paraId="6F4CF60B" w14:textId="51BE3EE9" w:rsidR="0087273D" w:rsidRPr="00424FC9" w:rsidRDefault="00162E24" w:rsidP="00443594">
            <w:pPr>
              <w:widowControl w:val="0"/>
              <w:spacing w:after="0" w:line="360" w:lineRule="exact"/>
              <w:jc w:val="both"/>
              <w:rPr>
                <w:sz w:val="20"/>
                <w:szCs w:val="20"/>
                <w:lang w:val="ro-RO"/>
              </w:rPr>
            </w:pPr>
            <w:r>
              <w:rPr>
                <w:sz w:val="20"/>
                <w:szCs w:val="20"/>
                <w:lang w:val="ro-RO"/>
              </w:rPr>
              <w:t>La ședința de deschidere vor participa doar membrii comisiei de evaluare.</w:t>
            </w:r>
          </w:p>
        </w:tc>
      </w:tr>
    </w:tbl>
    <w:p w14:paraId="5795129F" w14:textId="7943DE98" w:rsidR="00E22034" w:rsidRDefault="00E22034" w:rsidP="00E22034">
      <w:pPr>
        <w:spacing w:after="0" w:line="360" w:lineRule="exact"/>
        <w:rPr>
          <w:rFonts w:cstheme="minorHAnsi"/>
          <w:lang w:val="ro-RO" w:eastAsia="ro-RO"/>
        </w:rPr>
      </w:pPr>
    </w:p>
    <w:p w14:paraId="3BBF5B5D" w14:textId="77777777" w:rsidR="004C1CA4" w:rsidRPr="00424FC9" w:rsidRDefault="004C1CA4" w:rsidP="00E22034">
      <w:pPr>
        <w:spacing w:after="0" w:line="360" w:lineRule="exact"/>
        <w:rPr>
          <w:rFonts w:cstheme="minorHAnsi"/>
          <w:lang w:val="ro-RO" w:eastAsia="ro-RO"/>
        </w:rPr>
      </w:pPr>
    </w:p>
    <w:p w14:paraId="647C804D" w14:textId="7AB683CE" w:rsidR="00E22034" w:rsidRDefault="00047B8C" w:rsidP="00162E24">
      <w:pPr>
        <w:pStyle w:val="Heading2"/>
      </w:pPr>
      <w:bookmarkStart w:id="108" w:name="_Toc194271171"/>
      <w:r>
        <w:t xml:space="preserve">IV.4) </w:t>
      </w:r>
      <w:r w:rsidR="004D3AED" w:rsidRPr="0050409A">
        <w:t xml:space="preserve">PREZENTAREA </w:t>
      </w:r>
      <w:r w:rsidR="00552917" w:rsidRPr="0050409A">
        <w:t>OFERTEI</w:t>
      </w:r>
      <w:bookmarkEnd w:id="108"/>
    </w:p>
    <w:p w14:paraId="216BBFFE" w14:textId="77777777" w:rsidR="008A008A" w:rsidRPr="008A008A" w:rsidRDefault="008A008A" w:rsidP="008A008A">
      <w:pPr>
        <w:pStyle w:val="Heading3"/>
      </w:pPr>
    </w:p>
    <w:p w14:paraId="49E2C8E9" w14:textId="52B81768" w:rsidR="004D3AED" w:rsidRDefault="00047B8C" w:rsidP="00162E24">
      <w:pPr>
        <w:pStyle w:val="Heading3"/>
      </w:pPr>
      <w:bookmarkStart w:id="109" w:name="_Toc194271172"/>
      <w:r>
        <w:t xml:space="preserve">IV.4.1) </w:t>
      </w:r>
      <w:r w:rsidR="004D3AED">
        <w:t>MODUL DE PREZENTARE A PROPUNERII TEHNICE</w:t>
      </w:r>
      <w:bookmarkEnd w:id="109"/>
    </w:p>
    <w:p w14:paraId="7B66C094" w14:textId="77777777" w:rsidR="004C1CA4" w:rsidRDefault="004C1CA4" w:rsidP="004C1CA4"/>
    <w:tbl>
      <w:tblPr>
        <w:tblStyle w:val="TableGrid"/>
        <w:tblW w:w="9634" w:type="dxa"/>
        <w:tblLook w:val="04A0" w:firstRow="1" w:lastRow="0" w:firstColumn="1" w:lastColumn="0" w:noHBand="0" w:noVBand="1"/>
      </w:tblPr>
      <w:tblGrid>
        <w:gridCol w:w="2122"/>
        <w:gridCol w:w="7512"/>
      </w:tblGrid>
      <w:tr w:rsidR="004D3AED" w:rsidRPr="00424FC9" w14:paraId="307C8DC7" w14:textId="77777777" w:rsidTr="00D302D2">
        <w:trPr>
          <w:trHeight w:val="688"/>
        </w:trPr>
        <w:tc>
          <w:tcPr>
            <w:tcW w:w="2122" w:type="dxa"/>
          </w:tcPr>
          <w:p w14:paraId="4758E0FC" w14:textId="77777777" w:rsidR="004D3AED" w:rsidRPr="00424FC9" w:rsidRDefault="004D3AED" w:rsidP="00FD09E7">
            <w:pPr>
              <w:widowControl w:val="0"/>
              <w:spacing w:line="360" w:lineRule="exact"/>
              <w:jc w:val="both"/>
              <w:rPr>
                <w:rFonts w:cstheme="minorHAnsi"/>
                <w:b/>
              </w:rPr>
            </w:pPr>
            <w:r w:rsidRPr="00424FC9">
              <w:rPr>
                <w:rFonts w:cstheme="minorHAnsi"/>
                <w:b/>
              </w:rPr>
              <w:t>Modul de prezentare a Propunerii Tehnice</w:t>
            </w:r>
          </w:p>
        </w:tc>
        <w:tc>
          <w:tcPr>
            <w:tcW w:w="7512" w:type="dxa"/>
          </w:tcPr>
          <w:p w14:paraId="050E1541" w14:textId="701A6B4A" w:rsidR="00162E24" w:rsidRPr="00162E24" w:rsidRDefault="00162E24" w:rsidP="00162E24">
            <w:pPr>
              <w:spacing w:before="120" w:after="120"/>
              <w:jc w:val="both"/>
              <w:rPr>
                <w:rFonts w:asciiTheme="minorHAnsi" w:hAnsiTheme="minorHAnsi" w:cstheme="minorHAnsi"/>
              </w:rPr>
            </w:pPr>
            <w:r w:rsidRPr="00162E24">
              <w:rPr>
                <w:rFonts w:asciiTheme="minorHAnsi" w:hAnsiTheme="minorHAnsi" w:cstheme="minorHAnsi"/>
              </w:rPr>
              <w:t xml:space="preserve">Oferta trebuie transmisă exclusiv prin mijloace electronice pe adresa de e-mail: </w:t>
            </w:r>
            <w:hyperlink r:id="rId9" w:history="1">
              <w:r w:rsidRPr="00162E24">
                <w:rPr>
                  <w:rStyle w:val="Hyperlink"/>
                  <w:rFonts w:asciiTheme="minorHAnsi" w:hAnsiTheme="minorHAnsi" w:cstheme="minorHAnsi"/>
                </w:rPr>
                <w:t>achizitii@radiocom.ro</w:t>
              </w:r>
            </w:hyperlink>
            <w:r w:rsidR="001960E5">
              <w:rPr>
                <w:rFonts w:asciiTheme="minorHAnsi" w:hAnsiTheme="minorHAnsi" w:cstheme="minorHAnsi"/>
              </w:rPr>
              <w:t xml:space="preserve"> </w:t>
            </w:r>
            <w:r w:rsidRPr="00162E24">
              <w:rPr>
                <w:rFonts w:asciiTheme="minorHAnsi" w:hAnsiTheme="minorHAnsi" w:cstheme="minorHAnsi"/>
              </w:rPr>
              <w:t>. Toate documentele ce compun oferta vor fi semnate cu semnătură electronică extinsă, bazată pe un certificat calificat, eliberat de un furnizor de servicii de certificare acreditat în condițiile legii sau sub semnătură olografă a reprezentantului legal /împuternicit.</w:t>
            </w:r>
          </w:p>
          <w:p w14:paraId="0852237A" w14:textId="77777777" w:rsidR="00162E24" w:rsidRPr="00436D00" w:rsidRDefault="00162E24" w:rsidP="00162E24">
            <w:pPr>
              <w:spacing w:before="120" w:after="120"/>
              <w:jc w:val="both"/>
              <w:rPr>
                <w:rFonts w:asciiTheme="minorHAnsi" w:hAnsiTheme="minorHAnsi" w:cstheme="minorHAnsi"/>
              </w:rPr>
            </w:pPr>
            <w:r w:rsidRPr="00436D00">
              <w:rPr>
                <w:rFonts w:asciiTheme="minorHAnsi" w:hAnsiTheme="minorHAnsi" w:cstheme="minorHAnsi"/>
              </w:rPr>
              <w:t>Propunerea tehnică va include:</w:t>
            </w:r>
          </w:p>
          <w:p w14:paraId="12D1E3F5"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1) Propunerea tehnică</w:t>
            </w:r>
            <w:r w:rsidRPr="00436D00">
              <w:rPr>
                <w:rFonts w:asciiTheme="minorHAnsi" w:hAnsiTheme="minorHAnsi" w:cstheme="minorHAnsi"/>
              </w:rPr>
              <w:t xml:space="preserve"> </w:t>
            </w:r>
            <w:r w:rsidRPr="00436D00">
              <w:rPr>
                <w:rFonts w:asciiTheme="minorHAnsi" w:hAnsiTheme="minorHAnsi" w:cstheme="minorHAnsi"/>
                <w:b/>
                <w:bCs/>
                <w:u w:val="single"/>
              </w:rPr>
              <w:t>ÎN FORMAT .pdf și EDITABIL</w:t>
            </w:r>
            <w:r w:rsidRPr="00436D00">
              <w:rPr>
                <w:rFonts w:asciiTheme="minorHAnsi" w:hAnsiTheme="minorHAnsi" w:cstheme="minorHAnsi"/>
                <w:bCs/>
              </w:rPr>
              <w:t xml:space="preserve"> (conform structurii de propunere tehnică indicată de formularul pus la dispoziție de autoritatea contractantă) incluzând toate informațiile solicitate</w:t>
            </w:r>
            <w:r w:rsidRPr="00436D00">
              <w:rPr>
                <w:rFonts w:asciiTheme="minorHAnsi" w:hAnsiTheme="minorHAnsi" w:cstheme="minorHAnsi"/>
                <w:bCs/>
                <w:iCs/>
              </w:rPr>
              <w:t>;</w:t>
            </w:r>
          </w:p>
          <w:p w14:paraId="1922DE2F"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2) Documentele tehnice care nu conțin informații legate de prețuri.</w:t>
            </w:r>
            <w:r w:rsidRPr="00436D00">
              <w:rPr>
                <w:rFonts w:asciiTheme="minorHAnsi" w:hAnsiTheme="minorHAnsi" w:cstheme="minorHAnsi"/>
              </w:rPr>
              <w:t xml:space="preserve"> Î</w:t>
            </w:r>
            <w:r w:rsidRPr="00436D00">
              <w:rPr>
                <w:rFonts w:asciiTheme="minorHAnsi" w:hAnsiTheme="minorHAnsi" w:cstheme="minorHAnsi"/>
                <w:bCs/>
              </w:rPr>
              <w:t>n situațiile în care informațiile ce trebuie introduse de ofertant pe coloana „Specificații tehnice ofertate” ocupă mult spațiu, acestea vor fi cuprinse în anexe, numerotate, respectând ordinea de prezentare înscrisă în formular. Pentru fiecare cerință din Formularul de propunere tehnică pentru care se întocmește o anexă privind modul de îndeplinire, ofertantul va indica în mod clar numărul anexei.</w:t>
            </w:r>
          </w:p>
          <w:p w14:paraId="69B2830B"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005A3243"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lastRenderedPageBreak/>
              <w:t>Ofertantul are obligația să transmită formularul de propunere tehnică pus la dispoziție prin documentația de atribuire, să respecte toate cerințele prezentate în caietul de sarcini și să dezvolte într-o manieră proprie și originală punctele prezentate. Neregăsirea cerințelor minime prezentate în caietul de sarcini va presupune declararea ofertei ca fiind neconformă, în conformitate cu prevederile art. 137 alin(3) lit. a) din H.G. nr. 395/2016.</w:t>
            </w:r>
          </w:p>
          <w:p w14:paraId="1F46F215"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Propunerea tehnică va fi astfel prezentată încât să asigure posibilitatea verificării conformității acesteia cu cerințele minime obligatorii prevăzute în caietul de sarcini. Propunerea tehnică trebuie să reflecte modul în care Ofertantul înțelege să îndeplinească în integralitatea lor, cerințele prevăzute în Caietul de sarcini.</w:t>
            </w:r>
          </w:p>
          <w:p w14:paraId="7FC1DCE1" w14:textId="15FF9955"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 xml:space="preserve">Propunerea tehnică vă fi însoțită de declarația pe propria răspundere în care ofertantul va indica faptul că la elaborarea ofertei a ținut cont de obligațiile referitoare la condițiile de mediu, social și al relațiilor de muncă, conform reglementărilor în vigoare la nivel national, în conformitate cu </w:t>
            </w:r>
            <w:r w:rsidRPr="00436D00">
              <w:rPr>
                <w:rFonts w:asciiTheme="minorHAnsi" w:hAnsiTheme="minorHAnsi" w:cstheme="minorHAnsi"/>
                <w:b/>
                <w:bCs/>
              </w:rPr>
              <w:t xml:space="preserve">Formularul </w:t>
            </w:r>
            <w:r w:rsidRPr="00F82DA1">
              <w:rPr>
                <w:rFonts w:asciiTheme="minorHAnsi" w:hAnsiTheme="minorHAnsi" w:cstheme="minorHAnsi"/>
                <w:b/>
                <w:bCs/>
              </w:rPr>
              <w:t xml:space="preserve">nr </w:t>
            </w:r>
            <w:r w:rsidR="00F82DA1" w:rsidRPr="00F82DA1">
              <w:rPr>
                <w:rFonts w:asciiTheme="minorHAnsi" w:hAnsiTheme="minorHAnsi" w:cstheme="minorHAnsi"/>
                <w:b/>
                <w:bCs/>
              </w:rPr>
              <w:t>6</w:t>
            </w:r>
            <w:r w:rsidRPr="00F82DA1">
              <w:rPr>
                <w:rFonts w:asciiTheme="minorHAnsi" w:hAnsiTheme="minorHAnsi" w:cstheme="minorHAnsi"/>
                <w:bCs/>
              </w:rPr>
              <w:t xml:space="preserve"> </w:t>
            </w:r>
            <w:r w:rsidRPr="00436D00">
              <w:rPr>
                <w:rFonts w:asciiTheme="minorHAnsi" w:hAnsiTheme="minorHAnsi" w:cstheme="minorHAnsi"/>
                <w:bCs/>
              </w:rPr>
              <w:t>din documentația de atribuire.</w:t>
            </w:r>
          </w:p>
          <w:p w14:paraId="4B439661"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Informații detaliate privind reglementările care sunt în vigoare la nivel național și care se referă la condițiile de muncă și protecția muncii, securității și sănătății în muncă, precum și entitățile juridice de la care se pot obține, respectiv, Inspecția Muncii se pot consulta pe  site-ul: http://www.inspectmun.ro/legislatie/legislatie.html.</w:t>
            </w:r>
          </w:p>
          <w:p w14:paraId="7AECDDC7" w14:textId="77777777" w:rsidR="00436D00" w:rsidRPr="00436D00" w:rsidRDefault="00436D00" w:rsidP="00436D00">
            <w:pPr>
              <w:jc w:val="both"/>
              <w:rPr>
                <w:rFonts w:asciiTheme="minorHAnsi" w:hAnsiTheme="minorHAnsi" w:cstheme="minorHAnsi"/>
                <w:bCs/>
              </w:rPr>
            </w:pPr>
            <w:r w:rsidRPr="00436D00">
              <w:rPr>
                <w:rFonts w:asciiTheme="minorHAnsi" w:hAnsiTheme="minorHAnsi" w:cstheme="minorHAnsi"/>
                <w:bCs/>
              </w:rPr>
              <w:t>Cu excepția eventualelor constrângeri de natură tehnică și/sau legală, în cazul în care vor exista limitări, condiționări sau restricții impuse de ofertant în raport cu cerințele caietului de sarcini, oferta va fi declarată ca fiind neconformă. Orice ofertă care se abate de la cerințele minimale va fi considerată admisibilă numai în condițiile în care aceasta asigură un nivel calitativ superior cerințelor minimale.</w:t>
            </w:r>
          </w:p>
          <w:p w14:paraId="6C0513A0" w14:textId="77777777" w:rsidR="00436D00" w:rsidRPr="00436D00" w:rsidRDefault="00436D00" w:rsidP="00436D00">
            <w:pPr>
              <w:jc w:val="both"/>
              <w:rPr>
                <w:rFonts w:asciiTheme="minorHAnsi" w:hAnsiTheme="minorHAnsi" w:cstheme="minorHAnsi"/>
              </w:rPr>
            </w:pPr>
            <w:r w:rsidRPr="00436D00">
              <w:rPr>
                <w:rFonts w:asciiTheme="minorHAnsi" w:hAnsiTheme="minorHAnsi" w:cstheme="minorHAnsi"/>
              </w:rPr>
              <w:t>Nedepunerea Formularului de Propunere Tehnică va presupune declararea ofertei ca fiind inacceptabilă,  în conformitate cu prevederile art. 137 alin(2) lit. k) din H.G. nr. 395/2016.</w:t>
            </w:r>
          </w:p>
          <w:p w14:paraId="19CED68A" w14:textId="77777777" w:rsidR="00436D00" w:rsidRPr="00436D00" w:rsidRDefault="00436D00" w:rsidP="00436D00">
            <w:pPr>
              <w:jc w:val="both"/>
              <w:rPr>
                <w:rFonts w:asciiTheme="minorHAnsi" w:hAnsiTheme="minorHAnsi" w:cstheme="minorHAnsi"/>
              </w:rPr>
            </w:pPr>
          </w:p>
          <w:p w14:paraId="2F0937E3" w14:textId="77777777" w:rsidR="00436D00" w:rsidRPr="00436D00" w:rsidRDefault="00436D00" w:rsidP="00436D00">
            <w:pPr>
              <w:jc w:val="both"/>
              <w:rPr>
                <w:rFonts w:asciiTheme="minorHAnsi" w:hAnsiTheme="minorHAnsi" w:cstheme="minorHAnsi"/>
              </w:rPr>
            </w:pPr>
            <w:r w:rsidRPr="00436D00">
              <w:rPr>
                <w:rFonts w:asciiTheme="minorHAnsi" w:hAnsiTheme="minorHAnsi" w:cstheme="minorHAnsi"/>
              </w:rPr>
              <w:t>Depunerea Formularului de Propunere Tehnică fără nicio precizare a ofertantului referitoare la modalitatea de îndeplinirea a cerințelor caietului de sarcini va presupune declararea ofertei ca fiind neconformă,  în conformitate cu prevederile art. 137 alin(3) lit. a) din H.G. nr. 395/2016.</w:t>
            </w:r>
          </w:p>
          <w:p w14:paraId="0FB1CB72"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prestării serviciilor până la remedierea situației constatate.</w:t>
            </w:r>
          </w:p>
          <w:p w14:paraId="32D68EEF"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6C363B57" w14:textId="77777777" w:rsidR="00436D00" w:rsidRPr="00436D00" w:rsidRDefault="00436D00" w:rsidP="00436D00">
            <w:pPr>
              <w:spacing w:before="120" w:after="120"/>
              <w:jc w:val="both"/>
              <w:rPr>
                <w:rFonts w:asciiTheme="minorHAnsi" w:hAnsiTheme="minorHAnsi" w:cstheme="minorHAnsi"/>
                <w:bCs/>
              </w:rPr>
            </w:pPr>
            <w:r w:rsidRPr="00436D00">
              <w:rPr>
                <w:rFonts w:asciiTheme="minorHAnsi" w:hAnsiTheme="minorHAnsi" w:cstheme="minorHAnsi"/>
                <w:bCs/>
              </w:rPr>
              <w:t>Autoritatea contractantă își rezervă dreptul de a analiza și verifica conformitatea propunerilor/activităților ofertate/propuse de operatorii economici în cadrul ofertelor din punctul de vedere al îndeplinirii cerințelor solicitate prin caietul de sarcini, cu scopul protejării acesteia împotriva ofertelor ce conțin 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778F749C" w14:textId="2F09F4BE" w:rsidR="00436D00" w:rsidRPr="00436D00" w:rsidRDefault="00436D00" w:rsidP="00436D00">
            <w:pPr>
              <w:jc w:val="both"/>
              <w:rPr>
                <w:rFonts w:asciiTheme="minorHAnsi" w:hAnsiTheme="minorHAnsi" w:cstheme="minorHAnsi"/>
                <w:b/>
                <w:bCs/>
              </w:rPr>
            </w:pPr>
            <w:r w:rsidRPr="00436D00">
              <w:rPr>
                <w:rFonts w:asciiTheme="minorHAnsi" w:hAnsiTheme="minorHAnsi" w:cstheme="minorHAnsi"/>
                <w:b/>
                <w:bCs/>
              </w:rPr>
              <w:t>Confidențialitatea propunerii tehnice</w:t>
            </w:r>
          </w:p>
          <w:p w14:paraId="55797630" w14:textId="77777777" w:rsidR="00436D00" w:rsidRPr="00436D00" w:rsidRDefault="00436D00" w:rsidP="00436D00">
            <w:pPr>
              <w:ind w:left="1" w:firstLine="1"/>
              <w:jc w:val="both"/>
              <w:rPr>
                <w:rFonts w:asciiTheme="minorHAnsi" w:hAnsiTheme="minorHAnsi" w:cstheme="minorHAnsi"/>
              </w:rPr>
            </w:pPr>
            <w:r w:rsidRPr="00436D00">
              <w:rPr>
                <w:rFonts w:asciiTheme="minorHAnsi" w:hAnsiTheme="minorHAnsi" w:cstheme="minorHAnsi"/>
              </w:rPr>
              <w:t xml:space="preserve">În conformitate cu prevederile art. 57 alin. (4) din Legea nr. 98/2016, operatorii economici indică și dovedesc în cuprinsul ofertei care informații din propunerea tehnică sunt confidențiale întrucât sunt: date cu caracter personal, secrete tehnice sau comerciale sau </w:t>
            </w:r>
            <w:r w:rsidRPr="00436D00">
              <w:rPr>
                <w:rFonts w:asciiTheme="minorHAnsi" w:hAnsiTheme="minorHAnsi" w:cstheme="minorHAnsi"/>
              </w:rPr>
              <w:lastRenderedPageBreak/>
              <w:t>sunt protejate de un drept de proprietate intelectuală. Informațiile indicate de operatorul economic ca fiind confidențiale, inclusiv secrete tehnice sau comerciale și elementele confidențiale ale ofertelor, trebuie să fie însoțite de DOVADA care le conferă caracterul de confidențialitate, în caz contrar nefiind aplicabile prevederile art. 57 alin. (1) din Legea nr. 98/2016.</w:t>
            </w:r>
          </w:p>
          <w:p w14:paraId="2FB7F079" w14:textId="77777777" w:rsidR="00436D00" w:rsidRPr="00436D00" w:rsidRDefault="00436D00" w:rsidP="00436D00">
            <w:pPr>
              <w:jc w:val="both"/>
              <w:rPr>
                <w:rFonts w:asciiTheme="minorHAnsi" w:hAnsiTheme="minorHAnsi" w:cstheme="minorHAnsi"/>
              </w:rPr>
            </w:pPr>
            <w:r w:rsidRPr="00436D00">
              <w:rPr>
                <w:rFonts w:asciiTheme="minorHAnsi" w:hAnsiTheme="minorHAnsi" w:cstheme="minorHAnsi"/>
              </w:rPr>
              <w:t>Astfel, Propunerea tehnică nu poate fi declarată confidențială, clasificată sau protejată de un drept de proprietate intelectuală în integralitatea sa, ci doar anumite informații din cuprinsul acesteia. Cu titlu de exemplu, precizăm că toți termenii din Caietul de sarcini care sunt preluați în Propunerea tehnică nu pot fi declarați confidențiali, întrucât Caietul de sarcini este o secțiune a Documentației de atribuire, care este un document public, atașat la Anunțul de participare aferent procedurii de atribuire.</w:t>
            </w:r>
          </w:p>
          <w:p w14:paraId="3E910E0D" w14:textId="77777777" w:rsidR="00436D00" w:rsidRPr="00436D00" w:rsidRDefault="00436D00" w:rsidP="00436D00">
            <w:pPr>
              <w:jc w:val="both"/>
              <w:rPr>
                <w:rFonts w:asciiTheme="minorHAnsi" w:hAnsiTheme="minorHAnsi" w:cstheme="minorHAnsi"/>
              </w:rPr>
            </w:pPr>
          </w:p>
          <w:p w14:paraId="49147295" w14:textId="49275574" w:rsidR="004D3AED" w:rsidRPr="00436D00" w:rsidRDefault="00436D00" w:rsidP="00436D00">
            <w:pPr>
              <w:jc w:val="both"/>
              <w:rPr>
                <w:rFonts w:ascii="Times New Roman" w:hAnsi="Times New Roman"/>
              </w:rPr>
            </w:pPr>
            <w:r w:rsidRPr="00436D00">
              <w:rPr>
                <w:rFonts w:asciiTheme="minorHAnsi" w:hAnsiTheme="minorHAnsi" w:cstheme="minorHAnsi"/>
              </w:rPr>
              <w:t>Ofertantul consimte că, dacă nu marchează informațiile conținute de propunerea tehnică care sunt confidențiale, clasificate sau protejate de un drept de proprietate intelectuală și nu sunt însoțite de dovezi care sa le confere acest drept, autoritatea contractantă are libertatea de a utiliza sau de a dezvălui oricare sau toate aceste informații fără înștiințarea ofertantului.</w:t>
            </w:r>
          </w:p>
        </w:tc>
      </w:tr>
    </w:tbl>
    <w:p w14:paraId="494BB210" w14:textId="77777777" w:rsidR="004D3AED" w:rsidRDefault="004D3AED" w:rsidP="004D3AED"/>
    <w:p w14:paraId="0879B577" w14:textId="662AB07E" w:rsidR="004D3AED" w:rsidRDefault="00047B8C" w:rsidP="00162E24">
      <w:pPr>
        <w:pStyle w:val="Heading3"/>
      </w:pPr>
      <w:bookmarkStart w:id="110" w:name="_Toc194271173"/>
      <w:r>
        <w:t xml:space="preserve">IV.4.2) </w:t>
      </w:r>
      <w:r w:rsidR="004D3AED">
        <w:t>MODUL DE PREZENTARE A PROPUNERII FINANCIARE</w:t>
      </w:r>
      <w:bookmarkEnd w:id="110"/>
      <w:r w:rsidR="00E543B2">
        <w:t xml:space="preserve"> INIȚIALE/FINALE</w:t>
      </w:r>
    </w:p>
    <w:p w14:paraId="2BE6995E" w14:textId="77777777" w:rsidR="004C1CA4" w:rsidRDefault="004C1CA4" w:rsidP="004C1CA4"/>
    <w:tbl>
      <w:tblPr>
        <w:tblStyle w:val="TableGrid"/>
        <w:tblW w:w="9634" w:type="dxa"/>
        <w:tblLook w:val="04A0" w:firstRow="1" w:lastRow="0" w:firstColumn="1" w:lastColumn="0" w:noHBand="0" w:noVBand="1"/>
      </w:tblPr>
      <w:tblGrid>
        <w:gridCol w:w="2122"/>
        <w:gridCol w:w="7512"/>
      </w:tblGrid>
      <w:tr w:rsidR="004D3AED" w:rsidRPr="00424FC9" w14:paraId="63A22793" w14:textId="77777777" w:rsidTr="00D302D2">
        <w:trPr>
          <w:trHeight w:val="688"/>
        </w:trPr>
        <w:tc>
          <w:tcPr>
            <w:tcW w:w="2122" w:type="dxa"/>
          </w:tcPr>
          <w:p w14:paraId="326B871B" w14:textId="37BEDC23" w:rsidR="004D3AED" w:rsidRPr="00424FC9" w:rsidRDefault="004D3AED" w:rsidP="00FD09E7">
            <w:pPr>
              <w:widowControl w:val="0"/>
              <w:spacing w:line="360" w:lineRule="exact"/>
              <w:jc w:val="both"/>
              <w:rPr>
                <w:rFonts w:cstheme="minorHAnsi"/>
                <w:b/>
              </w:rPr>
            </w:pPr>
            <w:r w:rsidRPr="00424FC9">
              <w:rPr>
                <w:rFonts w:cstheme="minorHAnsi"/>
                <w:b/>
              </w:rPr>
              <w:t>Modul de prezentare a Propunerii Financiare</w:t>
            </w:r>
            <w:r w:rsidR="00E543B2">
              <w:rPr>
                <w:rFonts w:cstheme="minorHAnsi"/>
                <w:b/>
              </w:rPr>
              <w:t xml:space="preserve"> inițiale/finale</w:t>
            </w:r>
          </w:p>
        </w:tc>
        <w:tc>
          <w:tcPr>
            <w:tcW w:w="7512" w:type="dxa"/>
          </w:tcPr>
          <w:p w14:paraId="463E1778" w14:textId="77777777" w:rsidR="00310E59" w:rsidRPr="00310E59" w:rsidRDefault="00310E59" w:rsidP="00310E59">
            <w:pPr>
              <w:jc w:val="both"/>
              <w:rPr>
                <w:rFonts w:asciiTheme="minorHAnsi" w:hAnsiTheme="minorHAnsi" w:cstheme="minorHAnsi"/>
              </w:rPr>
            </w:pPr>
            <w:r w:rsidRPr="00310E59">
              <w:rPr>
                <w:rFonts w:asciiTheme="minorHAnsi" w:hAnsiTheme="minorHAnsi" w:cstheme="minorHAnsi"/>
              </w:rPr>
              <w:t xml:space="preserve">Actul prin care operatorul economic își manifestă voința de a se angaja din punct de vedere juridic în relația contractuală cu autoritatea contractantă, îl reprezintă formularul de propunere financiară. Oferta are caracter ferm și obligatoriu, din punct de vedere al conținutului, pe toată perioada de valabilitate stabilită de către autoritatea contractantă și asumată de ofertant. </w:t>
            </w:r>
          </w:p>
          <w:p w14:paraId="57171FDF" w14:textId="5DE8DBD8" w:rsidR="00310E59" w:rsidRPr="00310E59" w:rsidRDefault="00310E59" w:rsidP="00310E59">
            <w:pPr>
              <w:spacing w:before="120" w:after="120"/>
              <w:jc w:val="both"/>
              <w:rPr>
                <w:rFonts w:asciiTheme="minorHAnsi" w:hAnsiTheme="minorHAnsi" w:cstheme="minorHAnsi"/>
                <w:bCs/>
              </w:rPr>
            </w:pPr>
            <w:r w:rsidRPr="00310E59">
              <w:rPr>
                <w:rFonts w:asciiTheme="minorHAnsi" w:hAnsiTheme="minorHAnsi" w:cstheme="minorHAnsi"/>
                <w:bCs/>
              </w:rPr>
              <w:t>Propunerea financiară va cuprinde (pentru fiecare LOT pentru care ofertează) prețul total ofertat, valoare în lei fără TVA, cu două zecimale, precum  și următoarele documente:</w:t>
            </w:r>
          </w:p>
          <w:p w14:paraId="2D2EA094" w14:textId="4946CBBA" w:rsidR="00310E59" w:rsidRPr="00310E59" w:rsidRDefault="00310E59" w:rsidP="00310E59">
            <w:pPr>
              <w:jc w:val="both"/>
              <w:rPr>
                <w:rFonts w:asciiTheme="minorHAnsi" w:hAnsiTheme="minorHAnsi" w:cstheme="minorHAnsi"/>
              </w:rPr>
            </w:pPr>
            <w:r w:rsidRPr="00310E59">
              <w:rPr>
                <w:rFonts w:asciiTheme="minorHAnsi" w:hAnsiTheme="minorHAnsi" w:cstheme="minorHAnsi"/>
                <w:bCs/>
              </w:rPr>
              <w:t xml:space="preserve">1) Formularul de Propunere Financiară detaliată aferentă fiecărui lot ofertat (conform formularului pus la dispoziție de autoritatea contractantă), incluzând toate informațiile solicitate și anexele acestuia, </w:t>
            </w:r>
            <w:r w:rsidRPr="00310E59">
              <w:rPr>
                <w:rFonts w:asciiTheme="minorHAnsi" w:hAnsiTheme="minorHAnsi" w:cstheme="minorHAnsi"/>
                <w:bCs/>
                <w:u w:val="single"/>
              </w:rPr>
              <w:t>ÎN FORMAT .pdf și  EDITABIL</w:t>
            </w:r>
            <w:r w:rsidRPr="00310E59">
              <w:rPr>
                <w:rFonts w:asciiTheme="minorHAnsi" w:hAnsiTheme="minorHAnsi" w:cstheme="minorHAnsi"/>
                <w:bCs/>
              </w:rPr>
              <w:t xml:space="preserve">, </w:t>
            </w:r>
            <w:r w:rsidRPr="00310E59">
              <w:rPr>
                <w:rFonts w:asciiTheme="minorHAnsi" w:hAnsiTheme="minorHAnsi" w:cstheme="minorHAnsi"/>
              </w:rPr>
              <w:t>semnat cu semnătură electronică extinsă bazată pe un certificat calificat, eliberat de un prestator de servicii de certificare acreditat în condițiile legii.</w:t>
            </w:r>
          </w:p>
          <w:p w14:paraId="70D31D30" w14:textId="77777777" w:rsidR="00310E59" w:rsidRPr="00310E59" w:rsidRDefault="00310E59" w:rsidP="00310E59">
            <w:pPr>
              <w:jc w:val="both"/>
              <w:rPr>
                <w:rFonts w:asciiTheme="minorHAnsi" w:hAnsiTheme="minorHAnsi" w:cstheme="minorHAnsi"/>
              </w:rPr>
            </w:pPr>
            <w:r w:rsidRPr="00310E59">
              <w:rPr>
                <w:rFonts w:asciiTheme="minorHAnsi" w:hAnsiTheme="minorHAnsi" w:cstheme="minorHAnsi"/>
              </w:rPr>
              <w:t>2. Documente de fundamentare a prețului, dacă prețul ofertat reprezintă mai puțin de 80% din valoarea estimată/lot de autoritatea contractantă.</w:t>
            </w:r>
          </w:p>
          <w:p w14:paraId="6E13A8F4" w14:textId="77777777" w:rsidR="00310E59" w:rsidRPr="00310E59" w:rsidRDefault="00310E59" w:rsidP="00310E59">
            <w:pPr>
              <w:jc w:val="both"/>
              <w:rPr>
                <w:rFonts w:asciiTheme="minorHAnsi" w:hAnsiTheme="minorHAnsi" w:cstheme="minorHAnsi"/>
              </w:rPr>
            </w:pPr>
            <w:r w:rsidRPr="00310E59">
              <w:rPr>
                <w:rFonts w:asciiTheme="minorHAnsi" w:hAnsiTheme="minorHAnsi" w:cstheme="minorHAnsi"/>
              </w:rPr>
              <w:t>Propunerea financiară trebuie să se refere la întreg obiectul contractului. Orice Propunere financiară care se referă numai la o parte a caietului de sarcini nu va fi acceptată.</w:t>
            </w:r>
          </w:p>
          <w:p w14:paraId="034595DA" w14:textId="77777777" w:rsidR="00310E59" w:rsidRPr="00310E59" w:rsidRDefault="00310E59" w:rsidP="00310E59">
            <w:pPr>
              <w:spacing w:before="120" w:after="120"/>
              <w:jc w:val="both"/>
              <w:rPr>
                <w:rFonts w:asciiTheme="minorHAnsi" w:hAnsiTheme="minorHAnsi" w:cstheme="minorHAnsi"/>
                <w:bCs/>
              </w:rPr>
            </w:pPr>
            <w:r w:rsidRPr="00310E59">
              <w:rPr>
                <w:rFonts w:asciiTheme="minorHAnsi" w:hAnsiTheme="minorHAnsi" w:cstheme="minorHAnsi"/>
                <w:bCs/>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1F926D64" w14:textId="77777777" w:rsidR="00310E59" w:rsidRPr="00310E59" w:rsidRDefault="00310E59" w:rsidP="00310E59">
            <w:pPr>
              <w:spacing w:before="120" w:after="120"/>
              <w:jc w:val="both"/>
              <w:rPr>
                <w:rFonts w:asciiTheme="minorHAnsi" w:hAnsiTheme="minorHAnsi" w:cstheme="minorHAnsi"/>
                <w:bCs/>
              </w:rPr>
            </w:pPr>
            <w:r w:rsidRPr="00310E59">
              <w:rPr>
                <w:rFonts w:asciiTheme="minorHAnsi" w:hAnsiTheme="minorHAnsi" w:cstheme="minorHAnsi"/>
                <w:bCs/>
              </w:rPr>
              <w:t>Totodată, în vederea analizării propunerilor financiare aparent neobișnuit de scăzute în raport cu produsele care constituie obiectul contractului,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4F7B5AB7" w14:textId="77777777" w:rsidR="00310E59" w:rsidRPr="00310E59" w:rsidRDefault="00310E59" w:rsidP="00310E59">
            <w:pPr>
              <w:spacing w:before="120" w:after="120"/>
              <w:jc w:val="both"/>
              <w:rPr>
                <w:rFonts w:asciiTheme="minorHAnsi" w:hAnsiTheme="minorHAnsi" w:cstheme="minorHAnsi"/>
                <w:bCs/>
              </w:rPr>
            </w:pPr>
            <w:r w:rsidRPr="00310E59">
              <w:rPr>
                <w:rFonts w:asciiTheme="minorHAnsi" w:hAnsiTheme="minorHAnsi" w:cstheme="minorHAnsi"/>
                <w:bCs/>
              </w:rPr>
              <w:t>Cu excepția erorilor aritmetice, astfel cum sunt acestea definite la art. 134 alin. (10) din Anexa la H.G. nr. 395/2016</w:t>
            </w:r>
            <w:r w:rsidRPr="00310E59">
              <w:rPr>
                <w:rFonts w:asciiTheme="minorHAnsi" w:hAnsiTheme="minorHAnsi" w:cstheme="minorHAnsi"/>
                <w:bCs/>
                <w:i/>
                <w:iCs/>
              </w:rPr>
              <w:t>,</w:t>
            </w:r>
            <w:r w:rsidRPr="00310E59">
              <w:rPr>
                <w:rFonts w:asciiTheme="minorHAnsi" w:hAnsiTheme="minorHAnsi" w:cstheme="minorHAnsi"/>
                <w:bCs/>
              </w:rPr>
              <w:t xml:space="preserve"> nu vor fi permise alte omisiuni, necorelări sau ajustări ale </w:t>
            </w:r>
            <w:r w:rsidRPr="00310E59">
              <w:rPr>
                <w:rFonts w:asciiTheme="minorHAnsi" w:hAnsiTheme="minorHAnsi" w:cstheme="minorHAnsi"/>
                <w:bCs/>
              </w:rPr>
              <w:lastRenderedPageBreak/>
              <w:t xml:space="preserve">propunerii financiare care conduc la modificarea prețului sau a valorii totale a acesteia. Prin erori aritmetice în sensul acestor dispoziții se înțeleg inclusiv următoarele situații: </w:t>
            </w:r>
          </w:p>
          <w:p w14:paraId="4A53F09A" w14:textId="77777777" w:rsidR="00310E59" w:rsidRPr="00310E59" w:rsidRDefault="00310E59" w:rsidP="00310E59">
            <w:pPr>
              <w:spacing w:before="120" w:after="120"/>
              <w:jc w:val="both"/>
              <w:rPr>
                <w:rFonts w:asciiTheme="minorHAnsi" w:hAnsiTheme="minorHAnsi" w:cstheme="minorHAnsi"/>
                <w:bCs/>
              </w:rPr>
            </w:pPr>
            <w:r w:rsidRPr="00310E59">
              <w:rPr>
                <w:rFonts w:asciiTheme="minorHAnsi" w:hAnsiTheme="minorHAnsi" w:cstheme="minorHAnsi"/>
                <w:bCs/>
              </w:rPr>
              <w:t xml:space="preserve">a) în cazul unei discrepante între prețul unitar și prețul total, va fi luat în considerare prețul unitar, iar prețul total va fi corectat în mod corespunzător; </w:t>
            </w:r>
          </w:p>
          <w:p w14:paraId="114220C9" w14:textId="77777777" w:rsidR="00310E59" w:rsidRPr="00310E59" w:rsidRDefault="00310E59" w:rsidP="00310E59">
            <w:pPr>
              <w:spacing w:before="120" w:after="120"/>
              <w:jc w:val="both"/>
              <w:rPr>
                <w:rFonts w:asciiTheme="minorHAnsi" w:hAnsiTheme="minorHAnsi" w:cstheme="minorHAnsi"/>
                <w:bCs/>
              </w:rPr>
            </w:pPr>
            <w:r w:rsidRPr="00310E59">
              <w:rPr>
                <w:rFonts w:asciiTheme="minorHAnsi" w:hAnsiTheme="minorHAnsi" w:cstheme="minorHAnsi"/>
                <w:bCs/>
              </w:rPr>
              <w:t>b) dacă există o discrepanță între litere și cifre, trebuie va fi  luată în considerare valoarea exprimată în litere, iar valoarea exprimată în cifre va fi corectată corespunzător.</w:t>
            </w:r>
          </w:p>
          <w:p w14:paraId="30F07485" w14:textId="77777777" w:rsidR="00310E59" w:rsidRPr="00310E59" w:rsidRDefault="00310E59" w:rsidP="00310E59">
            <w:pPr>
              <w:spacing w:before="120" w:after="120"/>
              <w:jc w:val="both"/>
              <w:rPr>
                <w:rFonts w:asciiTheme="minorHAnsi" w:hAnsiTheme="minorHAnsi" w:cstheme="minorHAnsi"/>
                <w:bCs/>
              </w:rPr>
            </w:pPr>
            <w:r w:rsidRPr="00310E59">
              <w:rPr>
                <w:rFonts w:asciiTheme="minorHAnsi" w:hAnsiTheme="minorHAnsi" w:cstheme="minorHAnsi"/>
                <w:bCs/>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13B2E052" w14:textId="1C067B71" w:rsidR="00310E59" w:rsidRPr="00310E59" w:rsidRDefault="00310E59" w:rsidP="00310E59">
            <w:pPr>
              <w:jc w:val="both"/>
              <w:rPr>
                <w:rFonts w:asciiTheme="minorHAnsi" w:hAnsiTheme="minorHAnsi" w:cstheme="minorHAnsi"/>
                <w:b/>
                <w:bCs/>
              </w:rPr>
            </w:pPr>
            <w:r w:rsidRPr="00310E59">
              <w:rPr>
                <w:rFonts w:asciiTheme="minorHAnsi" w:hAnsiTheme="minorHAnsi" w:cstheme="minorHAnsi"/>
                <w:b/>
                <w:bCs/>
              </w:rPr>
              <w:t>Confidențialitatea propunerii financiare</w:t>
            </w:r>
          </w:p>
          <w:p w14:paraId="505460A3" w14:textId="77777777" w:rsidR="00310E59" w:rsidRPr="00310E59" w:rsidRDefault="00310E59" w:rsidP="00310E59">
            <w:pPr>
              <w:jc w:val="both"/>
              <w:rPr>
                <w:rFonts w:asciiTheme="minorHAnsi" w:hAnsiTheme="minorHAnsi" w:cstheme="minorHAnsi"/>
              </w:rPr>
            </w:pPr>
            <w:r w:rsidRPr="00310E59">
              <w:rPr>
                <w:rFonts w:asciiTheme="minorHAnsi" w:hAnsiTheme="minorHAnsi" w:cstheme="minorHAnsi"/>
              </w:rPr>
              <w:t xml:space="preserve">În conformitate cu </w:t>
            </w:r>
            <w:r w:rsidRPr="00310E59">
              <w:rPr>
                <w:rFonts w:asciiTheme="minorHAnsi" w:hAnsiTheme="minorHAnsi" w:cstheme="minorHAnsi"/>
                <w:color w:val="151B26"/>
                <w:shd w:val="clear" w:color="auto" w:fill="FFFFFF"/>
              </w:rPr>
              <w:t>prevederile art.123 alin.(1) din HG nr. 395/2016, fiecare ofertant va indica, motivat, în Propunerea financiară depusă, care informații sunt confidențiale, clasificate sau sunt protejate de un drept de proprietate intelectuală, în baza legislației aplicabile,</w:t>
            </w:r>
            <w:r w:rsidRPr="00310E59">
              <w:rPr>
                <w:rFonts w:asciiTheme="minorHAnsi" w:hAnsiTheme="minorHAnsi" w:cstheme="minorHAnsi"/>
              </w:rPr>
              <w:t xml:space="preserve"> iar dezvăluirea acestora ar prejudicia interesele legitime ale operatorilor economici, în special în ceea ce privește secretul comercial și proprietatea intelectuală. </w:t>
            </w:r>
            <w:r w:rsidRPr="00310E59">
              <w:rPr>
                <w:rFonts w:asciiTheme="minorHAnsi" w:hAnsiTheme="minorHAnsi" w:cstheme="minorHAnsi"/>
                <w:b/>
              </w:rPr>
              <w:t>Caracterul confidențial trebuie justificat.</w:t>
            </w:r>
          </w:p>
          <w:p w14:paraId="500C258E" w14:textId="77777777" w:rsidR="00310E59" w:rsidRPr="00310E59" w:rsidRDefault="00310E59" w:rsidP="00310E59">
            <w:pPr>
              <w:ind w:left="1" w:firstLine="1"/>
              <w:jc w:val="both"/>
              <w:rPr>
                <w:rFonts w:asciiTheme="minorHAnsi" w:hAnsiTheme="minorHAnsi" w:cstheme="minorHAnsi"/>
              </w:rPr>
            </w:pPr>
          </w:p>
          <w:p w14:paraId="7D099857" w14:textId="77777777" w:rsidR="00310E59" w:rsidRPr="00310E59" w:rsidRDefault="00310E59" w:rsidP="00310E59">
            <w:pPr>
              <w:ind w:left="1" w:firstLine="1"/>
              <w:jc w:val="both"/>
              <w:rPr>
                <w:rFonts w:asciiTheme="minorHAnsi" w:hAnsiTheme="minorHAnsi" w:cstheme="minorHAnsi"/>
              </w:rPr>
            </w:pPr>
            <w:r w:rsidRPr="00310E59">
              <w:rPr>
                <w:rFonts w:asciiTheme="minorHAnsi" w:hAnsiTheme="minorHAnsi" w:cstheme="minorHAnsi"/>
              </w:rPr>
              <w:t xml:space="preserve">În conformitate cu prevederile art. 57 alin. (4) din Legea nr. 98/2016, operatorii economici indică și dovedesc în cuprinsul ofertei care elemente din propunerea financiară și/sau fundamentări/justificări de preț/cost sunt confidențiale întrucât sunt: secrete tehnice sau comerciale sau sunt protejate de un drept de proprietate intelectuală. Informațiile indicate de operatorul economic ca fiind confidențiale, inclusiv secrete tehnice sau comerciale și elementele confidențiale ale ofertelor, trebuie să fie însoțite de DOVADA care le conferă caracterul de confidențialitate, în caz contrar nefiind aplicabile prevederile art. 57 alin. (1) din Legea nr. 98/2016. </w:t>
            </w:r>
          </w:p>
          <w:p w14:paraId="7426470D" w14:textId="77777777" w:rsidR="00310E59" w:rsidRPr="00310E59" w:rsidRDefault="00310E59" w:rsidP="00310E59">
            <w:pPr>
              <w:ind w:left="1" w:firstLine="1"/>
              <w:jc w:val="both"/>
              <w:rPr>
                <w:rFonts w:asciiTheme="minorHAnsi" w:hAnsiTheme="minorHAnsi" w:cstheme="minorHAnsi"/>
              </w:rPr>
            </w:pPr>
          </w:p>
          <w:p w14:paraId="7B80AAE4" w14:textId="77777777" w:rsidR="00310E59" w:rsidRPr="00310E59" w:rsidRDefault="00310E59" w:rsidP="00310E59">
            <w:pPr>
              <w:ind w:firstLine="1"/>
              <w:jc w:val="both"/>
              <w:rPr>
                <w:rFonts w:asciiTheme="minorHAnsi" w:hAnsiTheme="minorHAnsi" w:cstheme="minorHAnsi"/>
              </w:rPr>
            </w:pPr>
            <w:r w:rsidRPr="00310E59">
              <w:rPr>
                <w:rFonts w:asciiTheme="minorHAnsi" w:hAnsiTheme="minorHAnsi" w:cstheme="minorHAnsi"/>
              </w:rPr>
              <w:t xml:space="preserve">Astfel, Propunerea financiară nu poate fi declarată confidențială, clasificată sau protejată de un drept de proprietate intelectuală în integralitatea sa, ci doar anumite informații din cuprinsul acesteia. </w:t>
            </w:r>
          </w:p>
          <w:p w14:paraId="1228DFB2" w14:textId="77777777" w:rsidR="00310E59" w:rsidRPr="00310E59" w:rsidRDefault="00310E59" w:rsidP="00310E59">
            <w:pPr>
              <w:ind w:firstLine="1"/>
              <w:jc w:val="both"/>
              <w:rPr>
                <w:rFonts w:asciiTheme="minorHAnsi" w:hAnsiTheme="minorHAnsi" w:cstheme="minorHAnsi"/>
              </w:rPr>
            </w:pPr>
            <w:r w:rsidRPr="00310E59">
              <w:rPr>
                <w:rFonts w:asciiTheme="minorHAnsi" w:hAnsiTheme="minorHAnsi" w:cstheme="minorHAnsi"/>
              </w:rPr>
              <w:t xml:space="preserve">Cu titlu de exemplu, precizăm următoarele: </w:t>
            </w:r>
          </w:p>
          <w:p w14:paraId="451A74AC" w14:textId="4CF8541B" w:rsidR="00310E59" w:rsidRPr="00310E59" w:rsidRDefault="00310E59" w:rsidP="00672B54">
            <w:pPr>
              <w:pStyle w:val="Listparagraphletters"/>
              <w:numPr>
                <w:ilvl w:val="0"/>
                <w:numId w:val="24"/>
              </w:numPr>
              <w:spacing w:after="0"/>
              <w:rPr>
                <w:rFonts w:asciiTheme="minorHAnsi" w:hAnsiTheme="minorHAnsi" w:cstheme="minorHAnsi"/>
                <w:sz w:val="20"/>
              </w:rPr>
            </w:pPr>
            <w:r w:rsidRPr="00310E59">
              <w:rPr>
                <w:rFonts w:asciiTheme="minorHAnsi" w:hAnsiTheme="minorHAnsi" w:cstheme="minorHAnsi"/>
                <w:sz w:val="20"/>
              </w:rPr>
              <w:t>Propunerea financiară (Formularul de ofertă) nu poate fi declarată confidențială</w:t>
            </w:r>
            <w:r w:rsidR="003014BE">
              <w:rPr>
                <w:rFonts w:asciiTheme="minorHAnsi" w:hAnsiTheme="minorHAnsi" w:cstheme="minorHAnsi"/>
                <w:sz w:val="20"/>
              </w:rPr>
              <w:t>;</w:t>
            </w:r>
            <w:r w:rsidRPr="00310E59">
              <w:rPr>
                <w:rFonts w:asciiTheme="minorHAnsi" w:hAnsiTheme="minorHAnsi" w:cstheme="minorHAnsi"/>
                <w:sz w:val="20"/>
              </w:rPr>
              <w:t xml:space="preserve"> </w:t>
            </w:r>
          </w:p>
          <w:p w14:paraId="22FACF7D" w14:textId="77777777" w:rsidR="00310E59" w:rsidRPr="00310E59" w:rsidRDefault="00310E59" w:rsidP="00672B54">
            <w:pPr>
              <w:pStyle w:val="Listparagraphletters"/>
              <w:numPr>
                <w:ilvl w:val="0"/>
                <w:numId w:val="24"/>
              </w:numPr>
              <w:spacing w:after="0"/>
              <w:rPr>
                <w:rFonts w:asciiTheme="minorHAnsi" w:hAnsiTheme="minorHAnsi" w:cstheme="minorHAnsi"/>
                <w:sz w:val="20"/>
              </w:rPr>
            </w:pPr>
            <w:r w:rsidRPr="00310E59">
              <w:rPr>
                <w:rFonts w:asciiTheme="minorHAnsi" w:hAnsiTheme="minorHAnsi" w:cstheme="minorHAnsi"/>
                <w:sz w:val="20"/>
              </w:rPr>
              <w:t>Propunerea financiară detaliată poate fi declarată confidențială;</w:t>
            </w:r>
          </w:p>
          <w:p w14:paraId="0AF6C28F" w14:textId="77777777" w:rsidR="00310E59" w:rsidRPr="00310E59" w:rsidRDefault="00310E59" w:rsidP="00672B54">
            <w:pPr>
              <w:pStyle w:val="Listparagraphletters"/>
              <w:numPr>
                <w:ilvl w:val="0"/>
                <w:numId w:val="24"/>
              </w:numPr>
              <w:spacing w:after="0"/>
              <w:rPr>
                <w:rFonts w:asciiTheme="minorHAnsi" w:hAnsiTheme="minorHAnsi" w:cstheme="minorHAnsi"/>
                <w:sz w:val="20"/>
              </w:rPr>
            </w:pPr>
            <w:r w:rsidRPr="00310E59">
              <w:rPr>
                <w:rFonts w:asciiTheme="minorHAnsi" w:hAnsiTheme="minorHAnsi" w:cstheme="minorHAnsi"/>
                <w:sz w:val="20"/>
              </w:rPr>
              <w:t>Documentele de fundamentare a prețului pot fi declarate confidențiale.</w:t>
            </w:r>
          </w:p>
          <w:p w14:paraId="37929AC0" w14:textId="77777777" w:rsidR="00310E59" w:rsidRPr="00310E59" w:rsidRDefault="00310E59" w:rsidP="00310E59">
            <w:pPr>
              <w:tabs>
                <w:tab w:val="left" w:pos="0"/>
              </w:tabs>
              <w:jc w:val="both"/>
              <w:rPr>
                <w:rFonts w:asciiTheme="minorHAnsi" w:hAnsiTheme="minorHAnsi" w:cstheme="minorHAnsi"/>
              </w:rPr>
            </w:pPr>
          </w:p>
          <w:p w14:paraId="0A727293" w14:textId="0E479770" w:rsidR="00962AF1" w:rsidRPr="00310E59" w:rsidRDefault="00310E59" w:rsidP="00310E59">
            <w:pPr>
              <w:pStyle w:val="Heading2"/>
              <w:outlineLvl w:val="1"/>
              <w:rPr>
                <w:rFonts w:asciiTheme="minorHAnsi" w:hAnsiTheme="minorHAnsi"/>
              </w:rPr>
            </w:pPr>
            <w:r w:rsidRPr="00310E59">
              <w:rPr>
                <w:rFonts w:asciiTheme="minorHAnsi" w:hAnsiTheme="minorHAnsi"/>
              </w:rPr>
              <w:t>Ofertantul consimte că, dacă nu marchează informațiile conținute de propunerea financiară care sunt confidențiale, clasificate sau protejate de un drept de proprietate intelectuală și/sau nu sunt însoțite de dovezi care să le confere acest drept, Autoritatea Contractanta are libertatea de a utiliza sau de a dezvălui oricare sau toate aceste informații fără înștiințarea Ofertantului.</w:t>
            </w:r>
          </w:p>
        </w:tc>
      </w:tr>
    </w:tbl>
    <w:p w14:paraId="24CDCF95" w14:textId="77777777" w:rsidR="004D3AED" w:rsidRDefault="004D3AED" w:rsidP="004D3AED"/>
    <w:p w14:paraId="1752E8FC" w14:textId="0BC27BC0" w:rsidR="00E22034" w:rsidRPr="00424FC9" w:rsidRDefault="00047B8C" w:rsidP="00162E24">
      <w:pPr>
        <w:pStyle w:val="Heading3"/>
      </w:pPr>
      <w:bookmarkStart w:id="111" w:name="_Toc194271175"/>
      <w:r>
        <w:t xml:space="preserve">IV.4.3) </w:t>
      </w:r>
      <w:r w:rsidR="004D3AED">
        <w:t>MODUL DE PREZENTARE A OFERTEI</w:t>
      </w:r>
      <w:bookmarkEnd w:id="111"/>
    </w:p>
    <w:p w14:paraId="74C7CCA7" w14:textId="77777777" w:rsidR="00E22034" w:rsidRPr="00424FC9" w:rsidRDefault="00E22034" w:rsidP="00E22034">
      <w:pPr>
        <w:spacing w:after="0" w:line="360" w:lineRule="exact"/>
        <w:jc w:val="both"/>
        <w:rPr>
          <w:rFonts w:cstheme="minorHAnsi"/>
          <w:sz w:val="20"/>
          <w:szCs w:val="20"/>
          <w:lang w:val="ro-RO"/>
        </w:rPr>
      </w:pPr>
    </w:p>
    <w:tbl>
      <w:tblPr>
        <w:tblStyle w:val="TableGrid"/>
        <w:tblW w:w="9634" w:type="dxa"/>
        <w:tblLook w:val="04A0" w:firstRow="1" w:lastRow="0" w:firstColumn="1" w:lastColumn="0" w:noHBand="0" w:noVBand="1"/>
      </w:tblPr>
      <w:tblGrid>
        <w:gridCol w:w="2122"/>
        <w:gridCol w:w="7512"/>
      </w:tblGrid>
      <w:tr w:rsidR="003B7B52" w:rsidRPr="00424FC9" w14:paraId="13AC1238" w14:textId="77777777" w:rsidTr="00D302D2">
        <w:tc>
          <w:tcPr>
            <w:tcW w:w="2122" w:type="dxa"/>
          </w:tcPr>
          <w:p w14:paraId="300307F9" w14:textId="28A8277C" w:rsidR="00E22034" w:rsidRPr="00424FC9" w:rsidRDefault="00EE7A3D" w:rsidP="003703B7">
            <w:pPr>
              <w:spacing w:line="360" w:lineRule="exact"/>
              <w:jc w:val="both"/>
              <w:rPr>
                <w:rFonts w:asciiTheme="minorHAnsi" w:hAnsiTheme="minorHAnsi" w:cstheme="minorHAnsi"/>
                <w:b/>
              </w:rPr>
            </w:pPr>
            <w:r w:rsidRPr="00424FC9">
              <w:rPr>
                <w:rFonts w:asciiTheme="minorHAnsi" w:hAnsiTheme="minorHAnsi" w:cstheme="minorHAnsi"/>
                <w:b/>
              </w:rPr>
              <w:t xml:space="preserve">Informații relevante pentru </w:t>
            </w:r>
            <w:r w:rsidR="003B7B52" w:rsidRPr="00424FC9">
              <w:rPr>
                <w:rFonts w:asciiTheme="minorHAnsi" w:hAnsiTheme="minorHAnsi" w:cstheme="minorHAnsi"/>
                <w:b/>
              </w:rPr>
              <w:t>transmiterea</w:t>
            </w:r>
            <w:r w:rsidR="008315FB" w:rsidRPr="00424FC9">
              <w:rPr>
                <w:rFonts w:asciiTheme="minorHAnsi" w:hAnsiTheme="minorHAnsi" w:cstheme="minorHAnsi"/>
                <w:b/>
              </w:rPr>
              <w:t>/ depunerea</w:t>
            </w:r>
            <w:r w:rsidRPr="00424FC9">
              <w:rPr>
                <w:rFonts w:asciiTheme="minorHAnsi" w:hAnsiTheme="minorHAnsi" w:cstheme="minorHAnsi"/>
                <w:b/>
              </w:rPr>
              <w:t xml:space="preserve"> Ofertelor</w:t>
            </w:r>
            <w:r w:rsidR="006505A2" w:rsidRPr="00424FC9">
              <w:rPr>
                <w:rFonts w:asciiTheme="minorHAnsi" w:hAnsiTheme="minorHAnsi" w:cstheme="minorHAnsi"/>
                <w:b/>
              </w:rPr>
              <w:t xml:space="preserve"> </w:t>
            </w:r>
          </w:p>
        </w:tc>
        <w:tc>
          <w:tcPr>
            <w:tcW w:w="7512" w:type="dxa"/>
          </w:tcPr>
          <w:p w14:paraId="762A4E22" w14:textId="34F93CA5" w:rsidR="00A240D2" w:rsidRPr="00A240D2" w:rsidRDefault="00A240D2" w:rsidP="003F13D4">
            <w:pPr>
              <w:pStyle w:val="listenumerotate"/>
              <w:numPr>
                <w:ilvl w:val="0"/>
                <w:numId w:val="0"/>
              </w:numPr>
              <w:spacing w:after="0"/>
              <w:ind w:left="15"/>
              <w:rPr>
                <w:rFonts w:asciiTheme="minorHAnsi" w:hAnsiTheme="minorHAnsi" w:cstheme="minorHAnsi"/>
                <w:sz w:val="20"/>
              </w:rPr>
            </w:pPr>
            <w:r w:rsidRPr="00A240D2">
              <w:rPr>
                <w:rFonts w:asciiTheme="minorHAnsi" w:hAnsiTheme="minorHAnsi" w:cstheme="minorHAnsi"/>
                <w:sz w:val="20"/>
              </w:rPr>
              <w:t>Ofertan</w:t>
            </w:r>
            <w:r w:rsidR="003F13D4">
              <w:rPr>
                <w:rFonts w:asciiTheme="minorHAnsi" w:hAnsiTheme="minorHAnsi" w:cstheme="minorHAnsi"/>
                <w:sz w:val="20"/>
              </w:rPr>
              <w:t>ții</w:t>
            </w:r>
            <w:r w:rsidRPr="00A240D2">
              <w:rPr>
                <w:rFonts w:asciiTheme="minorHAnsi" w:hAnsiTheme="minorHAnsi" w:cstheme="minorHAnsi"/>
                <w:sz w:val="20"/>
              </w:rPr>
              <w:t xml:space="preserve"> trebuie să transmită oferta și documentele asociate, </w:t>
            </w:r>
            <w:r w:rsidRPr="00A240D2">
              <w:rPr>
                <w:rFonts w:asciiTheme="minorHAnsi" w:hAnsiTheme="minorHAnsi" w:cstheme="minorHAnsi"/>
                <w:b/>
                <w:sz w:val="20"/>
              </w:rPr>
              <w:t>respectând formatele solicitate</w:t>
            </w:r>
            <w:r w:rsidRPr="00A240D2">
              <w:rPr>
                <w:rFonts w:asciiTheme="minorHAnsi" w:hAnsiTheme="minorHAnsi" w:cstheme="minorHAnsi"/>
                <w:sz w:val="20"/>
              </w:rPr>
              <w:t xml:space="preserve">, conform instrucțiunilor din documentația de atribuire (a se vedea formularele puse la dispoziție), și doar prin transmiterea acestora la adresa de e-mail: </w:t>
            </w:r>
            <w:hyperlink r:id="rId10" w:history="1">
              <w:r w:rsidRPr="00A240D2">
                <w:rPr>
                  <w:rStyle w:val="Hyperlink"/>
                  <w:rFonts w:asciiTheme="minorHAnsi" w:hAnsiTheme="minorHAnsi" w:cstheme="minorHAnsi"/>
                  <w:sz w:val="20"/>
                </w:rPr>
                <w:t>achizitii@radiocom.ro</w:t>
              </w:r>
            </w:hyperlink>
            <w:r w:rsidRPr="00A240D2">
              <w:rPr>
                <w:rFonts w:asciiTheme="minorHAnsi" w:hAnsiTheme="minorHAnsi" w:cstheme="minorHAnsi"/>
                <w:sz w:val="20"/>
              </w:rPr>
              <w:t>,  cel târziu la data și ora limită pentru primirea oferte</w:t>
            </w:r>
            <w:r w:rsidR="003F13D4">
              <w:rPr>
                <w:rFonts w:asciiTheme="minorHAnsi" w:hAnsiTheme="minorHAnsi" w:cstheme="minorHAnsi"/>
                <w:sz w:val="20"/>
              </w:rPr>
              <w:t>lor specificată</w:t>
            </w:r>
            <w:r w:rsidRPr="00A240D2">
              <w:rPr>
                <w:rFonts w:asciiTheme="minorHAnsi" w:hAnsiTheme="minorHAnsi" w:cstheme="minorHAnsi"/>
                <w:sz w:val="20"/>
              </w:rPr>
              <w:t xml:space="preserve"> în Invitația de participare</w:t>
            </w:r>
            <w:r w:rsidRPr="00A240D2">
              <w:rPr>
                <w:rFonts w:asciiTheme="minorHAnsi" w:eastAsia="Times New Roman" w:hAnsiTheme="minorHAnsi" w:cstheme="minorHAnsi"/>
                <w:sz w:val="20"/>
              </w:rPr>
              <w:t>.</w:t>
            </w:r>
          </w:p>
          <w:p w14:paraId="0E06DEF2" w14:textId="31F911F5" w:rsidR="003F13D4" w:rsidRPr="003F13D4" w:rsidRDefault="00A240D2" w:rsidP="003F13D4">
            <w:pPr>
              <w:spacing w:before="120" w:after="120"/>
              <w:jc w:val="both"/>
              <w:rPr>
                <w:rFonts w:asciiTheme="minorHAnsi" w:hAnsiTheme="minorHAnsi" w:cstheme="minorHAnsi"/>
                <w:bCs/>
                <w:i/>
                <w:iCs/>
              </w:rPr>
            </w:pPr>
            <w:r w:rsidRPr="003F13D4">
              <w:rPr>
                <w:rFonts w:asciiTheme="minorHAnsi" w:hAnsiTheme="minorHAnsi" w:cstheme="minorHAnsi"/>
                <w:bCs/>
              </w:rPr>
              <w:lastRenderedPageBreak/>
              <w:t xml:space="preserve">Riscurile depunerii ofertei, inclusiv forța majoră, sunt suportate de către ofertant. Autoritatea contractantă nu va lua în considerare </w:t>
            </w:r>
            <w:r w:rsidR="003F13D4" w:rsidRPr="003F13D4">
              <w:rPr>
                <w:rFonts w:asciiTheme="minorHAnsi" w:hAnsiTheme="minorHAnsi" w:cstheme="minorHAnsi"/>
                <w:bCs/>
              </w:rPr>
              <w:t>nici o ofertă întârziată sosită după termenul limită de depunere a ofertelor, după cum este acesta specificat în învitația de participare corespunzătoare acestei proceduri</w:t>
            </w:r>
            <w:r w:rsidR="003F13D4" w:rsidRPr="003F13D4">
              <w:rPr>
                <w:rFonts w:asciiTheme="minorHAnsi" w:hAnsiTheme="minorHAnsi" w:cstheme="minorHAnsi"/>
                <w:bCs/>
                <w:i/>
                <w:iCs/>
              </w:rPr>
              <w:t>.</w:t>
            </w:r>
          </w:p>
          <w:p w14:paraId="52858C9D" w14:textId="38A39ED0" w:rsidR="00A240D2" w:rsidRPr="003F13D4" w:rsidRDefault="00A240D2" w:rsidP="003F13D4">
            <w:pPr>
              <w:spacing w:before="120" w:after="120"/>
              <w:jc w:val="both"/>
              <w:rPr>
                <w:rFonts w:asciiTheme="minorHAnsi" w:hAnsiTheme="minorHAnsi" w:cstheme="minorHAnsi"/>
                <w:bCs/>
              </w:rPr>
            </w:pPr>
            <w:r w:rsidRPr="003F13D4">
              <w:rPr>
                <w:rFonts w:asciiTheme="minorHAnsi" w:hAnsiTheme="minorHAnsi" w:cstheme="minorHAnsi"/>
                <w:bCs/>
              </w:rPr>
              <w:t xml:space="preserve">Pentru transmiterea ofertei, documentele care compun oferta vor fi semnate cu semnătură electronică extinsă, bazată pe un certificat calificat, eliberat de un furnizor de servicii de certificare acreditat în condițiile legii sau semnate cu semnătură olografă a reprezentantului legal al ofertantului sau a împuternicitului acestuia </w:t>
            </w:r>
            <w:r w:rsidRPr="003F13D4">
              <w:rPr>
                <w:rFonts w:asciiTheme="minorHAnsi" w:hAnsiTheme="minorHAnsi" w:cstheme="minorHAnsi"/>
              </w:rPr>
              <w:t xml:space="preserve">(în acest caz se va prezenta și împuternicirea). </w:t>
            </w:r>
          </w:p>
          <w:p w14:paraId="68704B2F" w14:textId="77777777" w:rsidR="00A240D2" w:rsidRDefault="00A240D2" w:rsidP="003F13D4">
            <w:pPr>
              <w:pStyle w:val="ListParagraph"/>
              <w:spacing w:before="120" w:after="120"/>
              <w:ind w:left="15"/>
              <w:jc w:val="both"/>
              <w:rPr>
                <w:rFonts w:asciiTheme="minorHAnsi" w:hAnsiTheme="minorHAnsi" w:cstheme="minorHAnsi"/>
              </w:rPr>
            </w:pPr>
            <w:r w:rsidRPr="00A240D2">
              <w:rPr>
                <w:rFonts w:asciiTheme="minorHAnsi" w:hAnsiTheme="minorHAnsi" w:cstheme="minorHAnsi"/>
              </w:rPr>
              <w:t xml:space="preserve">Ofertantul are obligația de </w:t>
            </w:r>
            <w:proofErr w:type="gramStart"/>
            <w:r w:rsidRPr="00A240D2">
              <w:rPr>
                <w:rFonts w:asciiTheme="minorHAnsi" w:hAnsiTheme="minorHAnsi" w:cstheme="minorHAnsi"/>
              </w:rPr>
              <w:t>a</w:t>
            </w:r>
            <w:proofErr w:type="gramEnd"/>
            <w:r w:rsidRPr="00A240D2">
              <w:rPr>
                <w:rFonts w:asciiTheme="minorHAnsi" w:hAnsiTheme="minorHAnsi" w:cstheme="minorHAnsi"/>
              </w:rPr>
              <w:t xml:space="preserve"> elabora oferta în conformitate cu prevederile din Documentația de atribuire. Oferta are caracter obligatoriu, din punct de vedere al conținutului, pe toată perioada de valabilitate </w:t>
            </w:r>
            <w:proofErr w:type="gramStart"/>
            <w:r w:rsidRPr="00A240D2">
              <w:rPr>
                <w:rFonts w:asciiTheme="minorHAnsi" w:hAnsiTheme="minorHAnsi" w:cstheme="minorHAnsi"/>
              </w:rPr>
              <w:t>a</w:t>
            </w:r>
            <w:proofErr w:type="gramEnd"/>
            <w:r w:rsidRPr="00A240D2">
              <w:rPr>
                <w:rFonts w:asciiTheme="minorHAnsi" w:hAnsiTheme="minorHAnsi" w:cstheme="minorHAnsi"/>
              </w:rPr>
              <w:t xml:space="preserve"> ofertelor stabilită de către autoritatea contractantă și asumată de ofertant.</w:t>
            </w:r>
          </w:p>
          <w:p w14:paraId="37013659" w14:textId="3F534714" w:rsidR="00A240D2" w:rsidRDefault="00A240D2" w:rsidP="003F13D4">
            <w:pPr>
              <w:pStyle w:val="listenumerotate"/>
              <w:numPr>
                <w:ilvl w:val="0"/>
                <w:numId w:val="0"/>
              </w:numPr>
              <w:spacing w:after="0"/>
              <w:ind w:left="15"/>
              <w:rPr>
                <w:rFonts w:asciiTheme="minorHAnsi" w:hAnsiTheme="minorHAnsi" w:cstheme="minorHAnsi"/>
                <w:sz w:val="20"/>
              </w:rPr>
            </w:pPr>
            <w:r w:rsidRPr="00A240D2">
              <w:rPr>
                <w:rFonts w:asciiTheme="minorHAnsi" w:hAnsiTheme="minorHAnsi" w:cstheme="minorHAnsi"/>
                <w:sz w:val="20"/>
              </w:rPr>
              <w:t>Autoritatea contractantă nu permite modificarea clauzelor contractuale care ar putea afecta obiectului contractului/obiectivele stabilite prin Caietul de sarcini și/sau condițiile cadru privind îndeplinirea acestora. Autoritatea contractantă va analiza propunerile de modificare a clauzelor contractuale formulate în perioada de transmitere a solicitărilor de clarificare a documentației de atribuire, din perspectiva respectării legislației speciale, cât și a celor prevăzute în Caietul de sarcini. Ofertan</w:t>
            </w:r>
            <w:r w:rsidR="001C0EA6">
              <w:rPr>
                <w:rFonts w:asciiTheme="minorHAnsi" w:hAnsiTheme="minorHAnsi" w:cstheme="minorHAnsi"/>
                <w:sz w:val="20"/>
              </w:rPr>
              <w:t>tul</w:t>
            </w:r>
            <w:r w:rsidRPr="00A240D2">
              <w:rPr>
                <w:rFonts w:asciiTheme="minorHAnsi" w:hAnsiTheme="minorHAnsi" w:cstheme="minorHAnsi"/>
                <w:sz w:val="20"/>
              </w:rPr>
              <w:t xml:space="preserve"> a</w:t>
            </w:r>
            <w:r w:rsidR="001C0EA6">
              <w:rPr>
                <w:rFonts w:asciiTheme="minorHAnsi" w:hAnsiTheme="minorHAnsi" w:cstheme="minorHAnsi"/>
                <w:sz w:val="20"/>
              </w:rPr>
              <w:t>re</w:t>
            </w:r>
            <w:r w:rsidRPr="00A240D2">
              <w:rPr>
                <w:rFonts w:asciiTheme="minorHAnsi" w:hAnsiTheme="minorHAnsi" w:cstheme="minorHAnsi"/>
                <w:sz w:val="20"/>
              </w:rPr>
              <w:t xml:space="preserve"> obligația de a motiva în concret eventualele propuneri de modificare ale clauzelor contractuale.</w:t>
            </w:r>
          </w:p>
          <w:p w14:paraId="63061963" w14:textId="77777777" w:rsidR="003A7FB8" w:rsidRDefault="003A7FB8" w:rsidP="003F13D4">
            <w:pPr>
              <w:pStyle w:val="listenumerotate"/>
              <w:numPr>
                <w:ilvl w:val="0"/>
                <w:numId w:val="0"/>
              </w:numPr>
              <w:spacing w:after="0"/>
              <w:ind w:left="15"/>
              <w:rPr>
                <w:rFonts w:asciiTheme="minorHAnsi" w:hAnsiTheme="minorHAnsi" w:cstheme="minorHAnsi"/>
                <w:sz w:val="20"/>
              </w:rPr>
            </w:pPr>
          </w:p>
          <w:p w14:paraId="448EB9DE" w14:textId="7BA2F0D1" w:rsidR="00A240D2" w:rsidRDefault="00A240D2" w:rsidP="003A7FB8">
            <w:pPr>
              <w:pStyle w:val="listenumerotate"/>
              <w:numPr>
                <w:ilvl w:val="0"/>
                <w:numId w:val="0"/>
              </w:numPr>
              <w:spacing w:after="0"/>
              <w:rPr>
                <w:rFonts w:asciiTheme="minorHAnsi" w:hAnsiTheme="minorHAnsi" w:cstheme="minorHAnsi"/>
                <w:sz w:val="20"/>
              </w:rPr>
            </w:pPr>
            <w:r w:rsidRPr="00A240D2">
              <w:rPr>
                <w:rFonts w:asciiTheme="minorHAnsi" w:hAnsiTheme="minorHAnsi" w:cstheme="minorHAnsi"/>
                <w:sz w:val="20"/>
              </w:rPr>
              <w:t>Ofertan</w:t>
            </w:r>
            <w:r w:rsidR="001C0EA6">
              <w:rPr>
                <w:rFonts w:asciiTheme="minorHAnsi" w:hAnsiTheme="minorHAnsi" w:cstheme="minorHAnsi"/>
                <w:sz w:val="20"/>
              </w:rPr>
              <w:t>tul</w:t>
            </w:r>
            <w:r w:rsidRPr="00A240D2">
              <w:rPr>
                <w:rFonts w:asciiTheme="minorHAnsi" w:hAnsiTheme="minorHAnsi" w:cstheme="minorHAnsi"/>
                <w:sz w:val="20"/>
              </w:rPr>
              <w:t xml:space="preserve"> v</w:t>
            </w:r>
            <w:r w:rsidR="001C0EA6">
              <w:rPr>
                <w:rFonts w:asciiTheme="minorHAnsi" w:hAnsiTheme="minorHAnsi" w:cstheme="minorHAnsi"/>
                <w:sz w:val="20"/>
              </w:rPr>
              <w:t>a</w:t>
            </w:r>
            <w:r w:rsidRPr="00A240D2">
              <w:rPr>
                <w:rFonts w:asciiTheme="minorHAnsi" w:hAnsiTheme="minorHAnsi" w:cstheme="minorHAnsi"/>
                <w:sz w:val="20"/>
              </w:rPr>
              <w:t xml:space="preserve"> avea în vedere c</w:t>
            </w:r>
            <w:r w:rsidR="001C0EA6">
              <w:rPr>
                <w:rFonts w:asciiTheme="minorHAnsi" w:hAnsiTheme="minorHAnsi" w:cstheme="minorHAnsi"/>
                <w:sz w:val="20"/>
              </w:rPr>
              <w:t>ă</w:t>
            </w:r>
            <w:r w:rsidRPr="00A240D2">
              <w:rPr>
                <w:rFonts w:asciiTheme="minorHAnsi" w:hAnsiTheme="minorHAnsi" w:cstheme="minorHAnsi"/>
                <w:sz w:val="20"/>
              </w:rPr>
              <w:t xml:space="preserve"> oferta să fie alcătuită din fișiere / foldere cât mai puține, cu denumiri scurte și sugestive</w:t>
            </w:r>
            <w:r w:rsidRPr="00A240D2">
              <w:rPr>
                <w:rFonts w:asciiTheme="minorHAnsi" w:hAnsiTheme="minorHAnsi" w:cstheme="minorHAnsi"/>
                <w:b/>
                <w:bCs/>
                <w:sz w:val="20"/>
              </w:rPr>
              <w:t xml:space="preserve">. </w:t>
            </w:r>
            <w:r w:rsidRPr="00A240D2">
              <w:rPr>
                <w:rFonts w:asciiTheme="minorHAnsi" w:hAnsiTheme="minorHAnsi" w:cstheme="minorHAnsi"/>
                <w:sz w:val="20"/>
              </w:rPr>
              <w:t xml:space="preserve">Documentele ofertei vor fi prezentate atât in format .pdf (semnate cu semnătură electronică), cât și ÎN FORMAT EDITABIL WORD (.doc) sau EXCEL (.xlsx), respectând exact același format furnizat de autoritatea contractantă în secțiunea Formulare a documentației de atribuire. </w:t>
            </w:r>
          </w:p>
          <w:p w14:paraId="65E9FFF3" w14:textId="77777777" w:rsidR="003A7FB8" w:rsidRPr="003A7FB8" w:rsidRDefault="003A7FB8" w:rsidP="003A7FB8">
            <w:pPr>
              <w:pStyle w:val="listenumerotate"/>
              <w:numPr>
                <w:ilvl w:val="0"/>
                <w:numId w:val="0"/>
              </w:numPr>
              <w:spacing w:after="0"/>
              <w:rPr>
                <w:rFonts w:asciiTheme="minorHAnsi" w:hAnsiTheme="minorHAnsi" w:cstheme="minorHAnsi"/>
                <w:b/>
                <w:bCs/>
                <w:sz w:val="20"/>
                <w:u w:val="single"/>
              </w:rPr>
            </w:pPr>
            <w:r w:rsidRPr="003A7FB8">
              <w:rPr>
                <w:rFonts w:asciiTheme="minorHAnsi" w:hAnsiTheme="minorHAnsi" w:cstheme="minorHAnsi"/>
                <w:sz w:val="20"/>
              </w:rPr>
              <w:t>O ofertă care va fi prezentată în orice alt format decât cel furnizat/solicitat de autoritatea contractantă, va fi respinsă ca fiind inadmisibilă.</w:t>
            </w:r>
          </w:p>
          <w:p w14:paraId="27F95E44" w14:textId="77777777" w:rsidR="003A7FB8" w:rsidRDefault="003A7FB8" w:rsidP="003A7FB8">
            <w:pPr>
              <w:pStyle w:val="listenumerotate"/>
              <w:numPr>
                <w:ilvl w:val="0"/>
                <w:numId w:val="0"/>
              </w:numPr>
              <w:spacing w:after="0"/>
              <w:rPr>
                <w:rFonts w:ascii="Times New Roman" w:hAnsi="Times New Roman" w:cs="Times New Roman"/>
                <w:sz w:val="20"/>
              </w:rPr>
            </w:pPr>
          </w:p>
          <w:p w14:paraId="0A74D10E" w14:textId="77777777" w:rsidR="00A240D2" w:rsidRPr="00A240D2" w:rsidRDefault="00A240D2" w:rsidP="003A7FB8">
            <w:pPr>
              <w:pStyle w:val="listenumerotate"/>
              <w:numPr>
                <w:ilvl w:val="0"/>
                <w:numId w:val="0"/>
              </w:numPr>
              <w:spacing w:after="0"/>
              <w:rPr>
                <w:rFonts w:asciiTheme="minorHAnsi" w:hAnsiTheme="minorHAnsi" w:cstheme="minorHAnsi"/>
                <w:sz w:val="20"/>
              </w:rPr>
            </w:pPr>
            <w:r w:rsidRPr="00A240D2">
              <w:rPr>
                <w:rFonts w:asciiTheme="minorHAnsi" w:hAnsiTheme="minorHAnsi" w:cstheme="minorHAnsi"/>
                <w:sz w:val="20"/>
              </w:rPr>
              <w:t>Ofertantul are obligația de a se asigura că toate fișierele transmise se pot deschide (nu prezintă erori care le fac inaccesibile). Conform legii, riscurile transmiterii ofertei cad în sarcina operatorului economic care transmite respectiva ofertă.</w:t>
            </w:r>
          </w:p>
          <w:p w14:paraId="098DB9FF" w14:textId="77777777" w:rsidR="003A7FB8" w:rsidRDefault="003A7FB8" w:rsidP="00A240D2">
            <w:pPr>
              <w:pStyle w:val="listenumerotate"/>
              <w:numPr>
                <w:ilvl w:val="0"/>
                <w:numId w:val="0"/>
              </w:numPr>
              <w:spacing w:after="0"/>
              <w:ind w:left="90"/>
              <w:rPr>
                <w:rFonts w:asciiTheme="minorHAnsi" w:hAnsiTheme="minorHAnsi" w:cstheme="minorHAnsi"/>
                <w:sz w:val="20"/>
              </w:rPr>
            </w:pPr>
          </w:p>
          <w:p w14:paraId="3E84BB83" w14:textId="7DDD4D7E" w:rsidR="00A240D2" w:rsidRDefault="00A240D2" w:rsidP="003A7FB8">
            <w:pPr>
              <w:pStyle w:val="listenumerotate"/>
              <w:numPr>
                <w:ilvl w:val="0"/>
                <w:numId w:val="0"/>
              </w:numPr>
              <w:spacing w:after="0"/>
              <w:rPr>
                <w:rFonts w:asciiTheme="minorHAnsi" w:hAnsiTheme="minorHAnsi" w:cstheme="minorHAnsi"/>
                <w:sz w:val="20"/>
              </w:rPr>
            </w:pPr>
            <w:r w:rsidRPr="00A240D2">
              <w:rPr>
                <w:rFonts w:asciiTheme="minorHAnsi" w:hAnsiTheme="minorHAnsi" w:cstheme="minorHAnsi"/>
                <w:sz w:val="20"/>
              </w:rPr>
              <w:t>Niciun cost suportat de operatorul economic pentru pregătirea și depunerea ofertei nu va fi rambursat. Toate aceste costuri vor fi suportate integral de către ofertan</w:t>
            </w:r>
            <w:r w:rsidR="001C0EA6">
              <w:rPr>
                <w:rFonts w:asciiTheme="minorHAnsi" w:hAnsiTheme="minorHAnsi" w:cstheme="minorHAnsi"/>
                <w:sz w:val="20"/>
              </w:rPr>
              <w:t>t</w:t>
            </w:r>
            <w:r w:rsidRPr="00A240D2">
              <w:rPr>
                <w:rFonts w:asciiTheme="minorHAnsi" w:hAnsiTheme="minorHAnsi" w:cstheme="minorHAnsi"/>
                <w:sz w:val="20"/>
              </w:rPr>
              <w:t>, indiferent de rezultatul aplicării procedurii de atribuire.</w:t>
            </w:r>
          </w:p>
          <w:p w14:paraId="551BE75D" w14:textId="77777777" w:rsidR="003A7FB8" w:rsidRPr="00A240D2" w:rsidRDefault="003A7FB8" w:rsidP="003A7FB8">
            <w:pPr>
              <w:pStyle w:val="listenumerotate"/>
              <w:numPr>
                <w:ilvl w:val="0"/>
                <w:numId w:val="0"/>
              </w:numPr>
              <w:spacing w:after="0"/>
              <w:rPr>
                <w:rFonts w:asciiTheme="minorHAnsi" w:hAnsiTheme="minorHAnsi" w:cstheme="minorHAnsi"/>
                <w:sz w:val="20"/>
              </w:rPr>
            </w:pPr>
          </w:p>
          <w:p w14:paraId="051A57A0" w14:textId="77777777" w:rsidR="00A240D2" w:rsidRPr="00A240D2" w:rsidRDefault="00A240D2" w:rsidP="00BA24E4">
            <w:pPr>
              <w:pStyle w:val="listenumerotate"/>
              <w:numPr>
                <w:ilvl w:val="0"/>
                <w:numId w:val="0"/>
              </w:numPr>
              <w:spacing w:after="0"/>
              <w:rPr>
                <w:rFonts w:asciiTheme="minorHAnsi" w:hAnsiTheme="minorHAnsi" w:cstheme="minorHAnsi"/>
                <w:sz w:val="20"/>
              </w:rPr>
            </w:pPr>
            <w:r w:rsidRPr="00A240D2">
              <w:rPr>
                <w:rFonts w:asciiTheme="minorHAnsi" w:hAnsiTheme="minorHAnsi" w:cstheme="minorHAnsi"/>
                <w:sz w:val="20"/>
              </w:rPr>
              <w:t>Prin depunerea ofertei, ofertantul acceptă fără rezerve toate condițiile generale și particulare detaliate în documentația de atribuire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499746B2" w14:textId="77777777" w:rsidR="00BA24E4" w:rsidRDefault="00BA24E4" w:rsidP="00A240D2">
            <w:pPr>
              <w:pStyle w:val="listenumerotate"/>
              <w:numPr>
                <w:ilvl w:val="0"/>
                <w:numId w:val="0"/>
              </w:numPr>
              <w:spacing w:after="0"/>
              <w:ind w:left="90"/>
              <w:rPr>
                <w:rFonts w:asciiTheme="minorHAnsi" w:hAnsiTheme="minorHAnsi" w:cstheme="minorHAnsi"/>
                <w:sz w:val="20"/>
              </w:rPr>
            </w:pPr>
          </w:p>
          <w:p w14:paraId="5EA05018" w14:textId="16E50FDA" w:rsidR="00A240D2" w:rsidRPr="00A240D2" w:rsidRDefault="00A240D2" w:rsidP="00BA24E4">
            <w:pPr>
              <w:pStyle w:val="listenumerotate"/>
              <w:numPr>
                <w:ilvl w:val="0"/>
                <w:numId w:val="0"/>
              </w:numPr>
              <w:spacing w:after="0"/>
              <w:rPr>
                <w:rFonts w:asciiTheme="minorHAnsi" w:hAnsiTheme="minorHAnsi" w:cstheme="minorHAnsi"/>
                <w:sz w:val="20"/>
              </w:rPr>
            </w:pPr>
            <w:r w:rsidRPr="00A240D2">
              <w:rPr>
                <w:rFonts w:asciiTheme="minorHAnsi" w:hAnsiTheme="minorHAnsi" w:cstheme="minorHAnsi"/>
                <w:sz w:val="20"/>
              </w:rPr>
              <w:t>Ofertantul își asumă răspunderea exclusivă pentru legalitatea și autenticitatea tuturor documentelor prezentate în original, copie și/sau copie „conformă cu originalul” în vederea participării la procedură. În acest scop, analizarea de către comisia de evaluare a documentelor prezentate de ofertan</w:t>
            </w:r>
            <w:r w:rsidR="001C0EA6">
              <w:rPr>
                <w:rFonts w:asciiTheme="minorHAnsi" w:hAnsiTheme="minorHAnsi" w:cstheme="minorHAnsi"/>
                <w:sz w:val="20"/>
              </w:rPr>
              <w:t>t</w:t>
            </w:r>
            <w:r w:rsidRPr="00A240D2">
              <w:rPr>
                <w:rFonts w:asciiTheme="minorHAnsi" w:hAnsiTheme="minorHAnsi" w:cstheme="minorHAnsi"/>
                <w:sz w:val="20"/>
              </w:rPr>
              <w:t xml:space="preserve"> nu angajează din partea acesteia nicio răspundere sau obligație fată de acceptarea respectivelor documente ca fiind autentice sau legale și nu înlătură răspunderea exclusivă a ofertantului sub acest aspect. În acest sens, </w:t>
            </w:r>
            <w:r w:rsidR="001C0EA6">
              <w:rPr>
                <w:rFonts w:asciiTheme="minorHAnsi" w:hAnsiTheme="minorHAnsi" w:cstheme="minorHAnsi"/>
                <w:sz w:val="20"/>
              </w:rPr>
              <w:t xml:space="preserve">dacă </w:t>
            </w:r>
            <w:r w:rsidRPr="00A240D2">
              <w:rPr>
                <w:rFonts w:asciiTheme="minorHAnsi" w:hAnsiTheme="minorHAnsi" w:cstheme="minorHAnsi"/>
                <w:sz w:val="20"/>
              </w:rPr>
              <w:t>operator</w:t>
            </w:r>
            <w:r w:rsidR="001C0EA6">
              <w:rPr>
                <w:rFonts w:asciiTheme="minorHAnsi" w:hAnsiTheme="minorHAnsi" w:cstheme="minorHAnsi"/>
                <w:sz w:val="20"/>
              </w:rPr>
              <w:t>ul</w:t>
            </w:r>
            <w:r w:rsidRPr="00A240D2">
              <w:rPr>
                <w:rFonts w:asciiTheme="minorHAnsi" w:hAnsiTheme="minorHAnsi" w:cstheme="minorHAnsi"/>
                <w:sz w:val="20"/>
              </w:rPr>
              <w:t xml:space="preserve"> economic, fie nu prezintă sau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w:t>
            </w:r>
            <w:r w:rsidRPr="00A240D2">
              <w:rPr>
                <w:rFonts w:asciiTheme="minorHAnsi" w:hAnsiTheme="minorHAnsi" w:cstheme="minorHAnsi"/>
                <w:sz w:val="20"/>
              </w:rPr>
              <w:lastRenderedPageBreak/>
              <w:t>dispozițiilor/consecințelor legale incidente;</w:t>
            </w:r>
          </w:p>
          <w:p w14:paraId="37AE9CDB" w14:textId="77777777" w:rsidR="00A240D2" w:rsidRPr="00A240D2" w:rsidRDefault="00A240D2" w:rsidP="00A240D2">
            <w:pPr>
              <w:pStyle w:val="ListParagraph"/>
              <w:ind w:left="90"/>
              <w:jc w:val="both"/>
              <w:rPr>
                <w:rFonts w:asciiTheme="minorHAnsi" w:hAnsiTheme="minorHAnsi" w:cstheme="minorHAnsi"/>
              </w:rPr>
            </w:pPr>
          </w:p>
          <w:p w14:paraId="40C44AE3" w14:textId="77777777" w:rsidR="00A240D2" w:rsidRPr="00A240D2" w:rsidRDefault="00A240D2" w:rsidP="00BA24E4">
            <w:pPr>
              <w:pStyle w:val="ListParagraph"/>
              <w:ind w:left="0"/>
              <w:jc w:val="both"/>
              <w:rPr>
                <w:rFonts w:asciiTheme="minorHAnsi" w:hAnsiTheme="minorHAnsi" w:cstheme="minorHAnsi"/>
              </w:rPr>
            </w:pPr>
            <w:r w:rsidRPr="00A240D2">
              <w:rPr>
                <w:rFonts w:asciiTheme="minorHAnsi" w:hAnsiTheme="minorHAnsi" w:cstheme="minorHAnsi"/>
              </w:rPr>
              <w:t>Pentru a demonstra o foarte bună înțelegere a caietului de sarcini, propunerea tehnică trebuie să fie adaptată cerințelor specifice ale caietului de sarcini, trebuie să fie prezentată și dezvoltată într-o manieră proprie și originală, nefiind permise abordările de tip copy-paste. Fiecare cerință va fi prezentată detaliat, la modul cum urmează a fi implementată, nefiind permise abordările de răspuns doar cu ”DA” sau ”NU”, sau prin copierea ad-literam a cerinței impuse.</w:t>
            </w:r>
          </w:p>
          <w:p w14:paraId="4579AB53" w14:textId="77777777" w:rsidR="00A240D2" w:rsidRPr="00A240D2" w:rsidRDefault="00A240D2" w:rsidP="00BA24E4">
            <w:pPr>
              <w:pStyle w:val="ListParagraph"/>
              <w:ind w:left="0"/>
              <w:jc w:val="both"/>
              <w:rPr>
                <w:rFonts w:asciiTheme="minorHAnsi" w:hAnsiTheme="minorHAnsi" w:cstheme="minorHAnsi"/>
              </w:rPr>
            </w:pPr>
            <w:r w:rsidRPr="00A240D2">
              <w:rPr>
                <w:rFonts w:asciiTheme="minorHAnsi" w:hAnsiTheme="minorHAnsi" w:cstheme="minorHAnsi"/>
              </w:rPr>
              <w:t>Nu se acceptă trimitere către link-uri, ci doar documente atașate ofertei, dacă este cazul.</w:t>
            </w:r>
          </w:p>
          <w:p w14:paraId="67AE6638" w14:textId="77777777" w:rsidR="00A240D2" w:rsidRPr="00A240D2" w:rsidRDefault="00A240D2" w:rsidP="00BA24E4">
            <w:pPr>
              <w:pStyle w:val="ListParagraph"/>
              <w:ind w:left="15"/>
              <w:jc w:val="both"/>
              <w:rPr>
                <w:rFonts w:asciiTheme="minorHAnsi" w:hAnsiTheme="minorHAnsi" w:cstheme="minorHAnsi"/>
              </w:rPr>
            </w:pPr>
            <w:r w:rsidRPr="00A240D2">
              <w:rPr>
                <w:rFonts w:asciiTheme="minorHAnsi" w:hAnsiTheme="minorHAnsi" w:cstheme="minorHAnsi"/>
              </w:rPr>
              <w:t>Neregăsirea în propunerea tehnică a cerințelor minime din caietul de sarcini, va presupune declararea ofertei ca fiind neconformă. Propunerea tehnică va fi astfel prezentată încât să asigure posibilitatea verificării conformității acesteia cu cerințele minime obligatorii prevăzute în caietul de sarcini.</w:t>
            </w:r>
          </w:p>
          <w:p w14:paraId="28944EBB" w14:textId="77777777" w:rsidR="00A240D2" w:rsidRPr="00A240D2" w:rsidRDefault="00A240D2" w:rsidP="00BA24E4">
            <w:pPr>
              <w:pStyle w:val="ListParagraph"/>
              <w:ind w:left="15"/>
              <w:jc w:val="both"/>
              <w:rPr>
                <w:rFonts w:asciiTheme="minorHAnsi" w:hAnsiTheme="minorHAnsi" w:cstheme="minorHAnsi"/>
              </w:rPr>
            </w:pPr>
            <w:r w:rsidRPr="00A240D2">
              <w:rPr>
                <w:rFonts w:asciiTheme="minorHAnsi" w:hAnsiTheme="minorHAnsi" w:cstheme="minorHAnsi"/>
              </w:rPr>
              <w:t>Documentele ofertei vor fi semnate de o persoană sau persoane autorizate de drept să semneze în numele Ofertantului și vor fi prezentate atât in format .pdf (semnate cu semnătură electronica sau sub semnătură olografă a reprezentaului legal/âmputernicit), cât și ÎN FORMAT EDITABIL WORD (.doc). O ofertă care va fi prezentată în orice alt format va fi respinsă ca fiind inadmisibilă.</w:t>
            </w:r>
          </w:p>
          <w:p w14:paraId="5C9D3459" w14:textId="77777777" w:rsidR="00A240D2" w:rsidRDefault="00A240D2" w:rsidP="00BA24E4">
            <w:pPr>
              <w:pStyle w:val="ListParagraph"/>
              <w:ind w:left="15"/>
              <w:jc w:val="both"/>
              <w:rPr>
                <w:rFonts w:asciiTheme="minorHAnsi" w:hAnsiTheme="minorHAnsi" w:cstheme="minorHAnsi"/>
              </w:rPr>
            </w:pPr>
            <w:r w:rsidRPr="00A240D2">
              <w:rPr>
                <w:rFonts w:asciiTheme="minorHAnsi" w:hAnsiTheme="minorHAnsi" w:cstheme="minorHAnsi"/>
              </w:rPr>
              <w:t>Paginile Ofertei vor fi numerotate, organizate pe diferite secțiuni ținând cont de fiecare categorie de cerințe din caietul de sarcini; oferta va include un opis care să poată face trimitere la fiecare secțiune (indicând pagina și/sau paragraful), toate paginile fiind numerotate corespunzător, pentru a permite o identificare rapidă, conform cerințelor din caietul de sarcini.</w:t>
            </w:r>
          </w:p>
          <w:p w14:paraId="6221E1CB" w14:textId="77777777" w:rsidR="003F13D4" w:rsidRDefault="003F13D4" w:rsidP="00A240D2">
            <w:pPr>
              <w:pStyle w:val="ListParagraph"/>
              <w:ind w:left="90"/>
              <w:jc w:val="both"/>
              <w:rPr>
                <w:rFonts w:asciiTheme="minorHAnsi" w:hAnsiTheme="minorHAnsi" w:cstheme="minorHAnsi"/>
              </w:rPr>
            </w:pPr>
          </w:p>
          <w:p w14:paraId="2F713E10" w14:textId="77777777" w:rsidR="00E22034" w:rsidRDefault="00E22034" w:rsidP="00A240D2">
            <w:pPr>
              <w:pStyle w:val="ListParagraph"/>
              <w:spacing w:before="120" w:after="120"/>
              <w:ind w:left="90"/>
              <w:jc w:val="both"/>
              <w:rPr>
                <w:rFonts w:asciiTheme="minorHAnsi" w:hAnsiTheme="minorHAnsi" w:cstheme="minorHAnsi"/>
                <w:b/>
                <w:bCs/>
              </w:rPr>
            </w:pPr>
          </w:p>
          <w:p w14:paraId="4C18AD37" w14:textId="77777777" w:rsidR="00A240D2" w:rsidRDefault="00A240D2" w:rsidP="00A240D2">
            <w:pPr>
              <w:pStyle w:val="ListParagraph"/>
              <w:spacing w:before="120" w:after="120"/>
              <w:ind w:left="90"/>
              <w:jc w:val="both"/>
              <w:rPr>
                <w:rFonts w:ascii="Times New Roman" w:hAnsi="Times New Roman"/>
                <w:b/>
                <w:bCs/>
                <w:sz w:val="24"/>
                <w:szCs w:val="24"/>
                <w:shd w:val="clear" w:color="auto" w:fill="FFFFFF"/>
                <w:lang w:val="ro-RO"/>
              </w:rPr>
            </w:pPr>
            <w:r>
              <w:rPr>
                <w:rFonts w:ascii="Times New Roman" w:hAnsi="Times New Roman"/>
                <w:b/>
                <w:bCs/>
                <w:sz w:val="24"/>
                <w:szCs w:val="24"/>
                <w:shd w:val="clear" w:color="auto" w:fill="FFFFFF"/>
                <w:lang w:val="ro-RO"/>
              </w:rPr>
              <w:t xml:space="preserve"> NEGOCIEREA PROPUNERII FINANCIARE</w:t>
            </w:r>
          </w:p>
          <w:p w14:paraId="78E5D342" w14:textId="77777777" w:rsidR="00A240D2" w:rsidRPr="00302250" w:rsidRDefault="00A240D2" w:rsidP="00A240D2">
            <w:pPr>
              <w:pStyle w:val="TableText"/>
              <w:tabs>
                <w:tab w:val="clear" w:pos="0"/>
                <w:tab w:val="decimal" w:pos="-142"/>
                <w:tab w:val="left" w:pos="360"/>
                <w:tab w:val="left" w:pos="810"/>
              </w:tabs>
              <w:snapToGrid w:val="0"/>
              <w:spacing w:line="276" w:lineRule="auto"/>
              <w:jc w:val="both"/>
              <w:rPr>
                <w:rFonts w:asciiTheme="minorHAnsi" w:hAnsiTheme="minorHAnsi" w:cstheme="minorHAnsi"/>
                <w:bCs/>
                <w:sz w:val="20"/>
                <w:shd w:val="clear" w:color="auto" w:fill="FFFFFF"/>
                <w:lang w:val="ro-RO"/>
              </w:rPr>
            </w:pPr>
            <w:r w:rsidRPr="00302250">
              <w:rPr>
                <w:rFonts w:asciiTheme="minorHAnsi" w:hAnsiTheme="minorHAnsi" w:cstheme="minorHAnsi"/>
                <w:bCs/>
                <w:sz w:val="20"/>
                <w:shd w:val="clear" w:color="auto" w:fill="FFFFFF"/>
                <w:lang w:val="ro-RO"/>
              </w:rPr>
              <w:t>Negocierea preţului:</w:t>
            </w:r>
          </w:p>
          <w:p w14:paraId="23E671C8" w14:textId="688D68E5" w:rsidR="00A240D2" w:rsidRPr="00302250" w:rsidRDefault="00A240D2" w:rsidP="00672B54">
            <w:pPr>
              <w:pStyle w:val="TableText"/>
              <w:numPr>
                <w:ilvl w:val="0"/>
                <w:numId w:val="30"/>
              </w:numPr>
              <w:tabs>
                <w:tab w:val="clear" w:pos="0"/>
                <w:tab w:val="decimal" w:pos="-142"/>
              </w:tabs>
              <w:suppressAutoHyphens/>
              <w:overflowPunct/>
              <w:autoSpaceDE/>
              <w:autoSpaceDN/>
              <w:adjustRightInd/>
              <w:snapToGrid w:val="0"/>
              <w:spacing w:line="276" w:lineRule="auto"/>
              <w:contextualSpacing/>
              <w:jc w:val="both"/>
              <w:textAlignment w:val="auto"/>
              <w:rPr>
                <w:rFonts w:asciiTheme="minorHAnsi" w:hAnsiTheme="minorHAnsi" w:cstheme="minorHAnsi"/>
                <w:bCs/>
                <w:sz w:val="20"/>
                <w:shd w:val="clear" w:color="auto" w:fill="FFFFFF"/>
                <w:lang w:val="ro-RO"/>
              </w:rPr>
            </w:pPr>
            <w:r w:rsidRPr="00302250">
              <w:rPr>
                <w:rFonts w:asciiTheme="minorHAnsi" w:hAnsiTheme="minorHAnsi" w:cstheme="minorHAnsi"/>
                <w:bCs/>
                <w:sz w:val="20"/>
                <w:shd w:val="clear" w:color="auto" w:fill="FFFFFF"/>
                <w:lang w:val="ro-RO"/>
              </w:rPr>
              <w:t>Negocier</w:t>
            </w:r>
            <w:r w:rsidR="001C0EA6">
              <w:rPr>
                <w:rFonts w:asciiTheme="minorHAnsi" w:hAnsiTheme="minorHAnsi" w:cstheme="minorHAnsi"/>
                <w:bCs/>
                <w:sz w:val="20"/>
                <w:shd w:val="clear" w:color="auto" w:fill="FFFFFF"/>
                <w:lang w:val="ro-RO"/>
              </w:rPr>
              <w:t>ea</w:t>
            </w:r>
            <w:r w:rsidRPr="00302250">
              <w:rPr>
                <w:rFonts w:asciiTheme="minorHAnsi" w:hAnsiTheme="minorHAnsi" w:cstheme="minorHAnsi"/>
                <w:bCs/>
                <w:sz w:val="20"/>
                <w:shd w:val="clear" w:color="auto" w:fill="FFFFFF"/>
                <w:lang w:val="ro-RO"/>
              </w:rPr>
              <w:t xml:space="preserve"> se v</w:t>
            </w:r>
            <w:r w:rsidR="001C0EA6">
              <w:rPr>
                <w:rFonts w:asciiTheme="minorHAnsi" w:hAnsiTheme="minorHAnsi" w:cstheme="minorHAnsi"/>
                <w:bCs/>
                <w:sz w:val="20"/>
                <w:shd w:val="clear" w:color="auto" w:fill="FFFFFF"/>
                <w:lang w:val="ro-RO"/>
              </w:rPr>
              <w:t>a</w:t>
            </w:r>
            <w:r w:rsidRPr="00302250">
              <w:rPr>
                <w:rFonts w:asciiTheme="minorHAnsi" w:hAnsiTheme="minorHAnsi" w:cstheme="minorHAnsi"/>
                <w:bCs/>
                <w:sz w:val="20"/>
                <w:shd w:val="clear" w:color="auto" w:fill="FFFFFF"/>
                <w:lang w:val="ro-RO"/>
              </w:rPr>
              <w:t xml:space="preserve"> desfășura la data stabilită în </w:t>
            </w:r>
            <w:r w:rsidRPr="00302250">
              <w:rPr>
                <w:rFonts w:asciiTheme="minorHAnsi" w:hAnsiTheme="minorHAnsi" w:cstheme="minorHAnsi"/>
                <w:b/>
                <w:bCs/>
                <w:sz w:val="20"/>
                <w:shd w:val="clear" w:color="auto" w:fill="FFFFFF"/>
                <w:lang w:val="ro-RO"/>
              </w:rPr>
              <w:t>Invitaţia de participare</w:t>
            </w:r>
            <w:r w:rsidRPr="00302250">
              <w:rPr>
                <w:rFonts w:asciiTheme="minorHAnsi" w:hAnsiTheme="minorHAnsi" w:cstheme="minorHAnsi"/>
                <w:bCs/>
                <w:sz w:val="20"/>
                <w:shd w:val="clear" w:color="auto" w:fill="FFFFFF"/>
                <w:lang w:val="ro-RO"/>
              </w:rPr>
              <w:t xml:space="preserve"> </w:t>
            </w:r>
            <w:r w:rsidRPr="00302250">
              <w:rPr>
                <w:rFonts w:asciiTheme="minorHAnsi" w:hAnsiTheme="minorHAnsi" w:cstheme="minorHAnsi"/>
                <w:b/>
                <w:bCs/>
                <w:sz w:val="20"/>
                <w:shd w:val="clear" w:color="auto" w:fill="FFFFFF"/>
                <w:lang w:val="ro-RO"/>
              </w:rPr>
              <w:t>la ședința de negociere transmisă de autoritatea contractantă ofertan</w:t>
            </w:r>
            <w:r w:rsidR="009C5DFE">
              <w:rPr>
                <w:rFonts w:asciiTheme="minorHAnsi" w:hAnsiTheme="minorHAnsi" w:cstheme="minorHAnsi"/>
                <w:b/>
                <w:bCs/>
                <w:sz w:val="20"/>
                <w:shd w:val="clear" w:color="auto" w:fill="FFFFFF"/>
                <w:lang w:val="ro-RO"/>
              </w:rPr>
              <w:t>ților a căror ofertă</w:t>
            </w:r>
            <w:r w:rsidR="001C0EA6">
              <w:rPr>
                <w:rFonts w:asciiTheme="minorHAnsi" w:hAnsiTheme="minorHAnsi" w:cstheme="minorHAnsi"/>
                <w:b/>
                <w:bCs/>
                <w:sz w:val="20"/>
                <w:shd w:val="clear" w:color="auto" w:fill="FFFFFF"/>
                <w:lang w:val="ro-RO"/>
              </w:rPr>
              <w:t xml:space="preserve"> este declarată</w:t>
            </w:r>
            <w:r w:rsidRPr="00302250">
              <w:rPr>
                <w:rFonts w:asciiTheme="minorHAnsi" w:hAnsiTheme="minorHAnsi" w:cstheme="minorHAnsi"/>
                <w:b/>
                <w:bCs/>
                <w:sz w:val="20"/>
                <w:shd w:val="clear" w:color="auto" w:fill="FFFFFF"/>
                <w:lang w:val="ro-RO"/>
              </w:rPr>
              <w:t xml:space="preserve"> admisibilă, la sediul </w:t>
            </w:r>
            <w:r w:rsidR="00302250">
              <w:rPr>
                <w:rFonts w:asciiTheme="minorHAnsi" w:hAnsiTheme="minorHAnsi" w:cstheme="minorHAnsi"/>
                <w:b/>
                <w:bCs/>
                <w:sz w:val="20"/>
                <w:shd w:val="clear" w:color="auto" w:fill="FFFFFF"/>
                <w:lang w:val="ro-RO"/>
              </w:rPr>
              <w:t>autorității contractante</w:t>
            </w:r>
            <w:r w:rsidRPr="00302250">
              <w:rPr>
                <w:rFonts w:asciiTheme="minorHAnsi" w:hAnsiTheme="minorHAnsi" w:cstheme="minorHAnsi"/>
                <w:b/>
                <w:bCs/>
                <w:sz w:val="20"/>
                <w:shd w:val="clear" w:color="auto" w:fill="FFFFFF"/>
                <w:lang w:val="ro-RO"/>
              </w:rPr>
              <w:t>.</w:t>
            </w:r>
            <w:r w:rsidRPr="00302250">
              <w:rPr>
                <w:rFonts w:asciiTheme="minorHAnsi" w:hAnsiTheme="minorHAnsi" w:cstheme="minorHAnsi"/>
                <w:bCs/>
                <w:sz w:val="20"/>
                <w:shd w:val="clear" w:color="auto" w:fill="FFFFFF"/>
                <w:lang w:val="ro-RO"/>
              </w:rPr>
              <w:t xml:space="preserve"> </w:t>
            </w:r>
          </w:p>
          <w:p w14:paraId="70AC910E" w14:textId="4A883FB4" w:rsidR="00A240D2" w:rsidRPr="00302250" w:rsidRDefault="00A240D2" w:rsidP="00672B54">
            <w:pPr>
              <w:pStyle w:val="TableText"/>
              <w:numPr>
                <w:ilvl w:val="0"/>
                <w:numId w:val="30"/>
              </w:numPr>
              <w:tabs>
                <w:tab w:val="clear" w:pos="0"/>
                <w:tab w:val="decimal" w:pos="-142"/>
              </w:tabs>
              <w:suppressAutoHyphens/>
              <w:overflowPunct/>
              <w:autoSpaceDE/>
              <w:autoSpaceDN/>
              <w:adjustRightInd/>
              <w:snapToGrid w:val="0"/>
              <w:spacing w:line="276" w:lineRule="auto"/>
              <w:contextualSpacing/>
              <w:jc w:val="both"/>
              <w:textAlignment w:val="auto"/>
              <w:rPr>
                <w:rFonts w:asciiTheme="minorHAnsi" w:hAnsiTheme="minorHAnsi" w:cstheme="minorHAnsi"/>
                <w:bCs/>
                <w:sz w:val="20"/>
                <w:shd w:val="clear" w:color="auto" w:fill="FFFFFF"/>
                <w:lang w:val="ro-RO"/>
              </w:rPr>
            </w:pPr>
            <w:r w:rsidRPr="00302250">
              <w:rPr>
                <w:rFonts w:asciiTheme="minorHAnsi" w:hAnsiTheme="minorHAnsi" w:cstheme="minorHAnsi"/>
                <w:bCs/>
                <w:sz w:val="20"/>
                <w:shd w:val="clear" w:color="auto" w:fill="FFFFFF"/>
                <w:lang w:val="ro-RO"/>
              </w:rPr>
              <w:t xml:space="preserve">Prețul ofertat conform propunerii financiare iniţiale, va constitui nivelul de preț de la care va începe negocierea și, se licitează descrescător un nou </w:t>
            </w:r>
            <w:r w:rsidR="00302250" w:rsidRPr="00302250">
              <w:rPr>
                <w:rFonts w:asciiTheme="minorHAnsi" w:hAnsiTheme="minorHAnsi" w:cstheme="minorHAnsi"/>
                <w:bCs/>
                <w:sz w:val="20"/>
                <w:shd w:val="clear" w:color="auto" w:fill="FFFFFF"/>
                <w:lang w:val="ro-RO"/>
              </w:rPr>
              <w:t>preț</w:t>
            </w:r>
            <w:r w:rsidRPr="00302250">
              <w:rPr>
                <w:rFonts w:asciiTheme="minorHAnsi" w:hAnsiTheme="minorHAnsi" w:cstheme="minorHAnsi"/>
                <w:bCs/>
                <w:sz w:val="20"/>
                <w:shd w:val="clear" w:color="auto" w:fill="FFFFFF"/>
                <w:lang w:val="ro-RO"/>
              </w:rPr>
              <w:t xml:space="preserve"> pe care operatorul și-l asumă în prestarea serviciilor.</w:t>
            </w:r>
          </w:p>
          <w:p w14:paraId="374E3F3D" w14:textId="77777777" w:rsidR="00A240D2" w:rsidRPr="00302250" w:rsidRDefault="00A240D2" w:rsidP="00672B54">
            <w:pPr>
              <w:pStyle w:val="TableText"/>
              <w:numPr>
                <w:ilvl w:val="0"/>
                <w:numId w:val="30"/>
              </w:numPr>
              <w:tabs>
                <w:tab w:val="clear" w:pos="0"/>
                <w:tab w:val="decimal" w:pos="-142"/>
              </w:tabs>
              <w:suppressAutoHyphens/>
              <w:overflowPunct/>
              <w:autoSpaceDE/>
              <w:autoSpaceDN/>
              <w:adjustRightInd/>
              <w:snapToGrid w:val="0"/>
              <w:spacing w:line="276" w:lineRule="auto"/>
              <w:contextualSpacing/>
              <w:jc w:val="both"/>
              <w:textAlignment w:val="auto"/>
              <w:rPr>
                <w:rFonts w:asciiTheme="minorHAnsi" w:hAnsiTheme="minorHAnsi" w:cstheme="minorHAnsi"/>
                <w:bCs/>
                <w:sz w:val="20"/>
                <w:shd w:val="clear" w:color="auto" w:fill="FFFFFF"/>
                <w:lang w:val="ro-RO"/>
              </w:rPr>
            </w:pPr>
            <w:r w:rsidRPr="00302250">
              <w:rPr>
                <w:rFonts w:asciiTheme="minorHAnsi" w:hAnsiTheme="minorHAnsi" w:cstheme="minorHAnsi"/>
                <w:sz w:val="20"/>
                <w:lang w:val="ro-RO"/>
              </w:rPr>
              <w:t>Negocierea prețului se va desfășura astfel:</w:t>
            </w:r>
          </w:p>
          <w:p w14:paraId="4FDCDD2D" w14:textId="0EF3259B" w:rsidR="00A240D2" w:rsidRPr="00237C79" w:rsidRDefault="00A240D2" w:rsidP="00237C79">
            <w:pPr>
              <w:pStyle w:val="ListParagraph"/>
              <w:numPr>
                <w:ilvl w:val="5"/>
                <w:numId w:val="9"/>
              </w:numPr>
              <w:autoSpaceDE w:val="0"/>
              <w:autoSpaceDN w:val="0"/>
              <w:adjustRightInd w:val="0"/>
              <w:ind w:left="735" w:hanging="450"/>
              <w:jc w:val="both"/>
              <w:rPr>
                <w:rFonts w:cstheme="minorHAnsi"/>
                <w:lang w:val="ro-RO"/>
              </w:rPr>
            </w:pPr>
            <w:r w:rsidRPr="00237C79">
              <w:rPr>
                <w:rFonts w:cstheme="minorHAnsi"/>
                <w:lang w:val="ro-RO"/>
              </w:rPr>
              <w:t>la cerere, ofertantului participant la ședința de negociere i se va acorda un timp de gândire de maximum 5 minute.</w:t>
            </w:r>
          </w:p>
          <w:p w14:paraId="0DE2C05E" w14:textId="2C0CBE6A" w:rsidR="00237C79" w:rsidRPr="00237C79" w:rsidRDefault="00237C79" w:rsidP="00237C79">
            <w:pPr>
              <w:pStyle w:val="ListParagraph"/>
              <w:numPr>
                <w:ilvl w:val="5"/>
                <w:numId w:val="9"/>
              </w:numPr>
              <w:autoSpaceDE w:val="0"/>
              <w:autoSpaceDN w:val="0"/>
              <w:adjustRightInd w:val="0"/>
              <w:ind w:left="735" w:hanging="450"/>
              <w:jc w:val="both"/>
              <w:rPr>
                <w:rFonts w:cstheme="minorHAnsi"/>
                <w:lang w:val="ro-RO"/>
              </w:rPr>
            </w:pPr>
            <w:r w:rsidRPr="00237C79">
              <w:rPr>
                <w:rFonts w:cstheme="minorHAnsi"/>
                <w:lang w:val="ro-RO"/>
              </w:rPr>
              <w:t>prima rundă de negociere este obligatorie;</w:t>
            </w:r>
          </w:p>
          <w:p w14:paraId="671DF544" w14:textId="4F04A167" w:rsidR="00A240D2" w:rsidRPr="00237C79" w:rsidRDefault="00A240D2" w:rsidP="00237C79">
            <w:pPr>
              <w:pStyle w:val="ListParagraph"/>
              <w:numPr>
                <w:ilvl w:val="5"/>
                <w:numId w:val="9"/>
              </w:numPr>
              <w:autoSpaceDE w:val="0"/>
              <w:autoSpaceDN w:val="0"/>
              <w:adjustRightInd w:val="0"/>
              <w:ind w:left="735" w:hanging="450"/>
              <w:jc w:val="both"/>
              <w:rPr>
                <w:rFonts w:cstheme="minorHAnsi"/>
                <w:lang w:val="ro-RO"/>
              </w:rPr>
            </w:pPr>
            <w:r w:rsidRPr="00237C79">
              <w:rPr>
                <w:rFonts w:cstheme="minorHAnsi"/>
                <w:bCs/>
                <w:shd w:val="clear" w:color="auto" w:fill="FFFFFF"/>
                <w:lang w:val="ro-RO"/>
              </w:rPr>
              <w:t>următoarea rundă de negociere va începe de la cel mai mic preţ ofertat în runda anterioară.</w:t>
            </w:r>
          </w:p>
          <w:p w14:paraId="03571D74" w14:textId="1208EEED" w:rsidR="00A240D2" w:rsidRPr="00237C79" w:rsidRDefault="00A240D2" w:rsidP="00237C79">
            <w:pPr>
              <w:pStyle w:val="ListParagraph"/>
              <w:numPr>
                <w:ilvl w:val="5"/>
                <w:numId w:val="9"/>
              </w:numPr>
              <w:autoSpaceDE w:val="0"/>
              <w:autoSpaceDN w:val="0"/>
              <w:adjustRightInd w:val="0"/>
              <w:ind w:left="735" w:hanging="450"/>
              <w:jc w:val="both"/>
              <w:rPr>
                <w:rFonts w:cstheme="minorHAnsi"/>
                <w:lang w:val="ro-RO"/>
              </w:rPr>
            </w:pPr>
            <w:r w:rsidRPr="00237C79">
              <w:rPr>
                <w:rFonts w:cstheme="minorHAnsi"/>
                <w:lang w:val="ro-RO"/>
              </w:rPr>
              <w:t>negocierile se vor desfășura, în mai multe runde, până când ofertantul declară că nu mai este posibilă reducerea prețului;</w:t>
            </w:r>
          </w:p>
          <w:p w14:paraId="4011A642" w14:textId="77777777" w:rsidR="00A240D2" w:rsidRPr="00302250" w:rsidRDefault="00A240D2" w:rsidP="00A240D2">
            <w:pPr>
              <w:tabs>
                <w:tab w:val="num" w:pos="720"/>
              </w:tabs>
              <w:autoSpaceDE w:val="0"/>
              <w:autoSpaceDN w:val="0"/>
              <w:adjustRightInd w:val="0"/>
              <w:jc w:val="both"/>
              <w:rPr>
                <w:rFonts w:asciiTheme="minorHAnsi" w:hAnsiTheme="minorHAnsi" w:cstheme="minorHAnsi"/>
              </w:rPr>
            </w:pPr>
          </w:p>
          <w:p w14:paraId="002417E2" w14:textId="74A0981D" w:rsidR="00A240D2" w:rsidRPr="00237C79" w:rsidRDefault="00237C79" w:rsidP="00237C79">
            <w:pPr>
              <w:jc w:val="both"/>
              <w:rPr>
                <w:rFonts w:cstheme="minorHAnsi"/>
              </w:rPr>
            </w:pPr>
            <w:r>
              <w:rPr>
                <w:rFonts w:cstheme="minorHAnsi"/>
                <w:bCs/>
                <w:shd w:val="clear" w:color="auto" w:fill="FFFFFF"/>
              </w:rPr>
              <w:t>(1)</w:t>
            </w:r>
            <w:r w:rsidR="00042F8C">
              <w:rPr>
                <w:rFonts w:cstheme="minorHAnsi"/>
                <w:bCs/>
                <w:shd w:val="clear" w:color="auto" w:fill="FFFFFF"/>
              </w:rPr>
              <w:t xml:space="preserve"> </w:t>
            </w:r>
            <w:r w:rsidR="00A240D2" w:rsidRPr="00237C79">
              <w:rPr>
                <w:rFonts w:cstheme="minorHAnsi"/>
                <w:bCs/>
                <w:shd w:val="clear" w:color="auto" w:fill="FFFFFF"/>
              </w:rPr>
              <w:t xml:space="preserve">În urma negocierii </w:t>
            </w:r>
            <w:r w:rsidR="00A240D2" w:rsidRPr="00042F8C">
              <w:rPr>
                <w:rFonts w:cstheme="minorHAnsi"/>
                <w:bCs/>
                <w:shd w:val="clear" w:color="auto" w:fill="FFFFFF"/>
              </w:rPr>
              <w:t>Propuneri</w:t>
            </w:r>
            <w:r w:rsidR="00042F8C">
              <w:rPr>
                <w:rFonts w:cstheme="minorHAnsi"/>
                <w:bCs/>
                <w:shd w:val="clear" w:color="auto" w:fill="FFFFFF"/>
              </w:rPr>
              <w:t>lor</w:t>
            </w:r>
            <w:r w:rsidR="00A240D2" w:rsidRPr="00042F8C">
              <w:rPr>
                <w:rFonts w:cstheme="minorHAnsi"/>
                <w:bCs/>
                <w:shd w:val="clear" w:color="auto" w:fill="FFFFFF"/>
              </w:rPr>
              <w:t xml:space="preserve"> Financiare iniţiale, </w:t>
            </w:r>
            <w:r w:rsidR="00A240D2" w:rsidRPr="00F126F8">
              <w:rPr>
                <w:rFonts w:cstheme="minorHAnsi"/>
                <w:bCs/>
                <w:highlight w:val="yellow"/>
                <w:shd w:val="clear" w:color="auto" w:fill="FFFFFF"/>
              </w:rPr>
              <w:t xml:space="preserve">autoritatea contractantă va </w:t>
            </w:r>
            <w:r w:rsidR="00302250" w:rsidRPr="00F126F8">
              <w:rPr>
                <w:rFonts w:cstheme="minorHAnsi"/>
                <w:highlight w:val="yellow"/>
              </w:rPr>
              <w:t xml:space="preserve">aplica </w:t>
            </w:r>
            <w:r w:rsidR="00042F8C" w:rsidRPr="00F126F8">
              <w:rPr>
                <w:rFonts w:cstheme="minorHAnsi"/>
                <w:highlight w:val="yellow"/>
              </w:rPr>
              <w:t xml:space="preserve">factorul de evaluare aferent componentei financiare din cadrul </w:t>
            </w:r>
            <w:r w:rsidR="00302250" w:rsidRPr="00F126F8">
              <w:rPr>
                <w:rFonts w:cstheme="minorHAnsi"/>
                <w:highlight w:val="yellow"/>
              </w:rPr>
              <w:t>criteriul</w:t>
            </w:r>
            <w:r w:rsidR="00042F8C" w:rsidRPr="00F126F8">
              <w:rPr>
                <w:rFonts w:cstheme="minorHAnsi"/>
                <w:highlight w:val="yellow"/>
              </w:rPr>
              <w:t>ui</w:t>
            </w:r>
            <w:r w:rsidR="00302250" w:rsidRPr="00F126F8">
              <w:rPr>
                <w:rFonts w:cstheme="minorHAnsi"/>
                <w:highlight w:val="yellow"/>
              </w:rPr>
              <w:t xml:space="preserve"> de atribuire ”</w:t>
            </w:r>
            <w:r w:rsidR="009C5DFE" w:rsidRPr="00F126F8">
              <w:rPr>
                <w:rFonts w:cstheme="minorHAnsi"/>
                <w:highlight w:val="yellow"/>
              </w:rPr>
              <w:t>cel mai bun raport calitate preț</w:t>
            </w:r>
            <w:r w:rsidR="00302250" w:rsidRPr="00F126F8">
              <w:rPr>
                <w:rFonts w:cstheme="minorHAnsi"/>
                <w:highlight w:val="yellow"/>
              </w:rPr>
              <w:t>”</w:t>
            </w:r>
            <w:r w:rsidR="00A240D2" w:rsidRPr="00F126F8">
              <w:rPr>
                <w:rFonts w:cstheme="minorHAnsi"/>
                <w:highlight w:val="yellow"/>
              </w:rPr>
              <w:t xml:space="preserve"> </w:t>
            </w:r>
            <w:r w:rsidR="009C5DFE" w:rsidRPr="00F126F8">
              <w:rPr>
                <w:rFonts w:cstheme="minorHAnsi"/>
                <w:highlight w:val="yellow"/>
              </w:rPr>
              <w:t xml:space="preserve"> </w:t>
            </w:r>
            <w:r w:rsidR="00302250" w:rsidRPr="00F126F8">
              <w:rPr>
                <w:rFonts w:cstheme="minorHAnsi"/>
                <w:highlight w:val="yellow"/>
              </w:rPr>
              <w:t xml:space="preserve">propunerilor financiare </w:t>
            </w:r>
            <w:r w:rsidR="00A240D2" w:rsidRPr="00F126F8">
              <w:rPr>
                <w:rFonts w:cstheme="minorHAnsi"/>
                <w:highlight w:val="yellow"/>
              </w:rPr>
              <w:t>rezultat</w:t>
            </w:r>
            <w:r w:rsidR="00302250" w:rsidRPr="00F126F8">
              <w:rPr>
                <w:rFonts w:cstheme="minorHAnsi"/>
                <w:highlight w:val="yellow"/>
              </w:rPr>
              <w:t>e</w:t>
            </w:r>
            <w:r w:rsidR="00A240D2" w:rsidRPr="00F126F8">
              <w:rPr>
                <w:rFonts w:cstheme="minorHAnsi"/>
                <w:highlight w:val="yellow"/>
              </w:rPr>
              <w:t xml:space="preserve"> în urma negocierii.</w:t>
            </w:r>
          </w:p>
          <w:p w14:paraId="03B4EDC8" w14:textId="77777777" w:rsidR="00A240D2" w:rsidRPr="00302250" w:rsidRDefault="00A240D2" w:rsidP="00237C79">
            <w:pPr>
              <w:pStyle w:val="ListParagraph"/>
              <w:tabs>
                <w:tab w:val="num" w:pos="720"/>
              </w:tabs>
              <w:ind w:left="735" w:hanging="540"/>
              <w:jc w:val="both"/>
              <w:rPr>
                <w:rFonts w:asciiTheme="minorHAnsi" w:hAnsiTheme="minorHAnsi" w:cstheme="minorHAnsi"/>
              </w:rPr>
            </w:pPr>
          </w:p>
          <w:p w14:paraId="4F12B95E" w14:textId="59DF3CE7" w:rsidR="00A240D2" w:rsidRPr="00DA0DF8" w:rsidRDefault="00302250" w:rsidP="00237C79">
            <w:pPr>
              <w:pStyle w:val="ListParagraph"/>
              <w:numPr>
                <w:ilvl w:val="4"/>
                <w:numId w:val="9"/>
              </w:numPr>
              <w:ind w:left="465" w:hanging="450"/>
              <w:jc w:val="both"/>
              <w:rPr>
                <w:rFonts w:cstheme="minorHAnsi"/>
                <w:lang w:val="ro-RO"/>
              </w:rPr>
            </w:pPr>
            <w:r w:rsidRPr="00DA0DF8">
              <w:rPr>
                <w:rFonts w:cstheme="minorHAnsi"/>
                <w:bCs/>
                <w:shd w:val="clear" w:color="auto" w:fill="FFFFFF"/>
                <w:lang w:val="ro-RO"/>
              </w:rPr>
              <w:t>Ofertan</w:t>
            </w:r>
            <w:r w:rsidR="00042F8C">
              <w:rPr>
                <w:rFonts w:cstheme="minorHAnsi"/>
                <w:bCs/>
                <w:shd w:val="clear" w:color="auto" w:fill="FFFFFF"/>
                <w:lang w:val="ro-RO"/>
              </w:rPr>
              <w:t>ții</w:t>
            </w:r>
            <w:r w:rsidR="00A240D2" w:rsidRPr="00DA0DF8">
              <w:rPr>
                <w:rFonts w:cstheme="minorHAnsi"/>
                <w:bCs/>
                <w:shd w:val="clear" w:color="auto" w:fill="FFFFFF"/>
                <w:lang w:val="ro-RO"/>
              </w:rPr>
              <w:t xml:space="preserve"> v</w:t>
            </w:r>
            <w:r w:rsidR="00042F8C">
              <w:rPr>
                <w:rFonts w:cstheme="minorHAnsi"/>
                <w:bCs/>
                <w:shd w:val="clear" w:color="auto" w:fill="FFFFFF"/>
                <w:lang w:val="ro-RO"/>
              </w:rPr>
              <w:t>or</w:t>
            </w:r>
            <w:r w:rsidR="00962788">
              <w:rPr>
                <w:rFonts w:cstheme="minorHAnsi"/>
                <w:bCs/>
                <w:shd w:val="clear" w:color="auto" w:fill="FFFFFF"/>
                <w:lang w:val="ro-RO"/>
              </w:rPr>
              <w:t xml:space="preserve"> </w:t>
            </w:r>
            <w:r w:rsidR="00A240D2" w:rsidRPr="00DA0DF8">
              <w:rPr>
                <w:rFonts w:cstheme="minorHAnsi"/>
                <w:bCs/>
                <w:shd w:val="clear" w:color="auto" w:fill="FFFFFF"/>
                <w:lang w:val="ro-RO"/>
              </w:rPr>
              <w:t>depune oferta financiară finală, semnată şi asumată, în termen de 1 zi lucrătoare după finalizarea negocierii.</w:t>
            </w:r>
          </w:p>
          <w:p w14:paraId="1C5E3DB4" w14:textId="77777777" w:rsidR="00A240D2" w:rsidRPr="00302250" w:rsidRDefault="00A240D2" w:rsidP="00237C79">
            <w:pPr>
              <w:pStyle w:val="ListParagraph"/>
              <w:tabs>
                <w:tab w:val="num" w:pos="720"/>
              </w:tabs>
              <w:ind w:left="465" w:hanging="450"/>
              <w:jc w:val="both"/>
              <w:rPr>
                <w:rFonts w:asciiTheme="minorHAnsi" w:hAnsiTheme="minorHAnsi" w:cstheme="minorHAnsi"/>
              </w:rPr>
            </w:pPr>
          </w:p>
          <w:p w14:paraId="6671DAF6" w14:textId="6B70B522" w:rsidR="00A240D2" w:rsidRPr="00DA0DF8" w:rsidRDefault="00302250" w:rsidP="00237C79">
            <w:pPr>
              <w:pStyle w:val="ListParagraph"/>
              <w:numPr>
                <w:ilvl w:val="4"/>
                <w:numId w:val="9"/>
              </w:numPr>
              <w:ind w:left="465" w:hanging="450"/>
              <w:jc w:val="both"/>
              <w:rPr>
                <w:rFonts w:cstheme="minorHAnsi"/>
                <w:lang w:val="ro-RO"/>
              </w:rPr>
            </w:pPr>
            <w:r w:rsidRPr="00DA0DF8">
              <w:rPr>
                <w:rFonts w:cstheme="minorHAnsi"/>
                <w:bCs/>
                <w:shd w:val="clear" w:color="auto" w:fill="FFFFFF"/>
                <w:lang w:val="ro-RO"/>
              </w:rPr>
              <w:t>Autoritatea contractantă</w:t>
            </w:r>
            <w:r w:rsidR="00A240D2" w:rsidRPr="00DA0DF8">
              <w:rPr>
                <w:rFonts w:cstheme="minorHAnsi"/>
                <w:bCs/>
                <w:shd w:val="clear" w:color="auto" w:fill="FFFFFF"/>
                <w:lang w:val="ro-RO"/>
              </w:rPr>
              <w:t xml:space="preserve"> va comunica </w:t>
            </w:r>
            <w:r w:rsidR="00962788">
              <w:rPr>
                <w:rFonts w:cstheme="minorHAnsi"/>
                <w:bCs/>
                <w:shd w:val="clear" w:color="auto" w:fill="FFFFFF"/>
                <w:lang w:val="ro-RO"/>
              </w:rPr>
              <w:t>ofertan</w:t>
            </w:r>
            <w:r w:rsidR="00042F8C">
              <w:rPr>
                <w:rFonts w:cstheme="minorHAnsi"/>
                <w:bCs/>
                <w:shd w:val="clear" w:color="auto" w:fill="FFFFFF"/>
                <w:lang w:val="ro-RO"/>
              </w:rPr>
              <w:t>ților</w:t>
            </w:r>
            <w:r w:rsidR="00A240D2" w:rsidRPr="00DA0DF8">
              <w:rPr>
                <w:rFonts w:cstheme="minorHAnsi"/>
                <w:bCs/>
                <w:shd w:val="clear" w:color="auto" w:fill="FFFFFF"/>
                <w:lang w:val="ro-RO"/>
              </w:rPr>
              <w:t xml:space="preserve"> la procedură, rezultatul procedurii în urma întocmirii </w:t>
            </w:r>
            <w:r w:rsidR="00A240D2" w:rsidRPr="00DA0DF8">
              <w:rPr>
                <w:rFonts w:cstheme="minorHAnsi"/>
                <w:b/>
                <w:bCs/>
                <w:shd w:val="clear" w:color="auto" w:fill="FFFFFF"/>
                <w:lang w:val="ro-RO"/>
              </w:rPr>
              <w:t>Raportului final al procedurii.</w:t>
            </w:r>
          </w:p>
          <w:p w14:paraId="38E9EE87" w14:textId="77777777" w:rsidR="00A240D2" w:rsidRPr="00A240D2" w:rsidRDefault="00A240D2" w:rsidP="00237C79">
            <w:pPr>
              <w:pStyle w:val="ListParagraph"/>
              <w:tabs>
                <w:tab w:val="num" w:pos="720"/>
              </w:tabs>
              <w:ind w:left="465" w:hanging="450"/>
              <w:jc w:val="both"/>
              <w:rPr>
                <w:rFonts w:asciiTheme="minorHAnsi" w:hAnsiTheme="minorHAnsi" w:cstheme="minorHAnsi"/>
                <w:bCs/>
                <w:highlight w:val="yellow"/>
                <w:shd w:val="clear" w:color="auto" w:fill="FFFFFF"/>
              </w:rPr>
            </w:pPr>
          </w:p>
          <w:p w14:paraId="01707EBF" w14:textId="20A33B89" w:rsidR="00A240D2" w:rsidRPr="00DA0DF8" w:rsidRDefault="00A240D2" w:rsidP="00237C79">
            <w:pPr>
              <w:pStyle w:val="ListParagraph"/>
              <w:numPr>
                <w:ilvl w:val="4"/>
                <w:numId w:val="9"/>
              </w:numPr>
              <w:ind w:left="465" w:hanging="450"/>
              <w:jc w:val="both"/>
              <w:rPr>
                <w:rFonts w:cstheme="minorHAnsi"/>
                <w:lang w:val="ro-RO"/>
              </w:rPr>
            </w:pPr>
            <w:r w:rsidRPr="00DA0DF8">
              <w:rPr>
                <w:rFonts w:cstheme="minorHAnsi"/>
                <w:bCs/>
                <w:shd w:val="clear" w:color="auto" w:fill="FFFFFF"/>
                <w:lang w:val="ro-RO"/>
              </w:rPr>
              <w:t>Alte precizări:</w:t>
            </w:r>
          </w:p>
          <w:p w14:paraId="53BB26B9" w14:textId="6E9BF86E" w:rsidR="00A240D2" w:rsidRPr="00237C79" w:rsidRDefault="00237C79" w:rsidP="00237C79">
            <w:pPr>
              <w:ind w:left="15"/>
              <w:jc w:val="both"/>
              <w:rPr>
                <w:rFonts w:cstheme="minorHAnsi"/>
              </w:rPr>
            </w:pPr>
            <w:r>
              <w:rPr>
                <w:rFonts w:cstheme="minorHAnsi"/>
              </w:rPr>
              <w:lastRenderedPageBreak/>
              <w:t>1.</w:t>
            </w:r>
            <w:r w:rsidR="00A240D2" w:rsidRPr="00F126F8">
              <w:rPr>
                <w:rFonts w:cstheme="minorHAnsi"/>
                <w:b/>
                <w:highlight w:val="yellow"/>
              </w:rPr>
              <w:t xml:space="preserve">Oferta </w:t>
            </w:r>
            <w:r w:rsidR="00042F8C" w:rsidRPr="00F126F8">
              <w:rPr>
                <w:rFonts w:cstheme="minorHAnsi"/>
                <w:b/>
                <w:highlight w:val="yellow"/>
              </w:rPr>
              <w:t xml:space="preserve">care va obține punctajul cel mai mare în urma aplicării criteriului de atribuire ”cel mai bun raport calitate preț”  </w:t>
            </w:r>
            <w:r w:rsidR="00A240D2" w:rsidRPr="00F126F8">
              <w:rPr>
                <w:rFonts w:cstheme="minorHAnsi"/>
                <w:b/>
                <w:highlight w:val="yellow"/>
              </w:rPr>
              <w:t>va fi considerată oferta câștigătoare</w:t>
            </w:r>
            <w:r w:rsidR="00A240D2" w:rsidRPr="00237C79">
              <w:rPr>
                <w:rFonts w:cstheme="minorHAnsi"/>
              </w:rPr>
              <w:t>.</w:t>
            </w:r>
          </w:p>
          <w:p w14:paraId="624621A4" w14:textId="2AD583B6" w:rsidR="00A240D2" w:rsidRPr="00237C79" w:rsidRDefault="00237C79" w:rsidP="00237C79">
            <w:pPr>
              <w:jc w:val="both"/>
              <w:rPr>
                <w:rFonts w:cstheme="minorHAnsi"/>
              </w:rPr>
            </w:pPr>
            <w:r>
              <w:rPr>
                <w:rFonts w:cstheme="minorHAnsi"/>
              </w:rPr>
              <w:t>2.</w:t>
            </w:r>
            <w:r w:rsidR="00A240D2" w:rsidRPr="00237C79">
              <w:rPr>
                <w:rFonts w:cstheme="minorHAnsi"/>
              </w:rPr>
              <w:t>În cazul în care Autoritatea contractantă nu poate încheia/nu încheie contractul de achiziţie din motive care nu îi sunt imputabile cu ofertantul a cărui ofertă a fost stabilită ca fiind câştigătoare, atunci aceasta are dreptul</w:t>
            </w:r>
            <w:r w:rsidR="00302250" w:rsidRPr="00237C79">
              <w:rPr>
                <w:rFonts w:cstheme="minorHAnsi"/>
              </w:rPr>
              <w:t xml:space="preserve"> </w:t>
            </w:r>
            <w:r w:rsidR="00A240D2" w:rsidRPr="00237C79">
              <w:rPr>
                <w:rFonts w:cstheme="minorHAnsi"/>
              </w:rPr>
              <w:t>de a anula aplicarea procedurii pentru atribuirea contractului de achiziţie.</w:t>
            </w:r>
          </w:p>
          <w:p w14:paraId="378572A9" w14:textId="77777777" w:rsidR="00A240D2" w:rsidRPr="00A240D2" w:rsidRDefault="00A240D2" w:rsidP="00237C79">
            <w:pPr>
              <w:tabs>
                <w:tab w:val="num" w:pos="720"/>
              </w:tabs>
              <w:autoSpaceDE w:val="0"/>
              <w:autoSpaceDN w:val="0"/>
              <w:adjustRightInd w:val="0"/>
              <w:ind w:left="735" w:hanging="540"/>
              <w:jc w:val="both"/>
              <w:rPr>
                <w:rFonts w:asciiTheme="minorHAnsi" w:hAnsiTheme="minorHAnsi" w:cstheme="minorHAnsi"/>
                <w:highlight w:val="yellow"/>
              </w:rPr>
            </w:pPr>
          </w:p>
          <w:p w14:paraId="158C8E52" w14:textId="110857F4" w:rsidR="00A240D2" w:rsidRPr="00302250" w:rsidRDefault="00A240D2" w:rsidP="00237C79">
            <w:pPr>
              <w:pStyle w:val="TableText"/>
              <w:numPr>
                <w:ilvl w:val="4"/>
                <w:numId w:val="9"/>
              </w:numPr>
              <w:tabs>
                <w:tab w:val="clear" w:pos="0"/>
                <w:tab w:val="decimal" w:pos="-142"/>
              </w:tabs>
              <w:suppressAutoHyphens/>
              <w:overflowPunct/>
              <w:autoSpaceDE/>
              <w:autoSpaceDN/>
              <w:adjustRightInd/>
              <w:snapToGrid w:val="0"/>
              <w:spacing w:line="276" w:lineRule="auto"/>
              <w:ind w:left="375"/>
              <w:contextualSpacing/>
              <w:jc w:val="both"/>
              <w:textAlignment w:val="auto"/>
              <w:rPr>
                <w:rFonts w:asciiTheme="minorHAnsi" w:hAnsiTheme="minorHAnsi" w:cstheme="minorHAnsi"/>
                <w:sz w:val="20"/>
                <w:lang w:val="ro-RO"/>
              </w:rPr>
            </w:pPr>
            <w:r w:rsidRPr="00302250">
              <w:rPr>
                <w:rFonts w:asciiTheme="minorHAnsi" w:hAnsiTheme="minorHAnsi" w:cstheme="minorHAnsi"/>
                <w:b/>
                <w:sz w:val="20"/>
                <w:lang w:val="ro-RO"/>
              </w:rPr>
              <w:t>Moneda contractului:</w:t>
            </w:r>
            <w:r w:rsidRPr="00302250">
              <w:rPr>
                <w:rFonts w:asciiTheme="minorHAnsi" w:hAnsiTheme="minorHAnsi" w:cstheme="minorHAnsi"/>
                <w:sz w:val="20"/>
                <w:lang w:val="ro-RO"/>
              </w:rPr>
              <w:t xml:space="preserve"> RON.</w:t>
            </w:r>
          </w:p>
          <w:p w14:paraId="4C3C99DC" w14:textId="77777777" w:rsidR="00A240D2" w:rsidRPr="00302250" w:rsidRDefault="00A240D2" w:rsidP="00237C79">
            <w:pPr>
              <w:pStyle w:val="TableText"/>
              <w:tabs>
                <w:tab w:val="clear" w:pos="0"/>
                <w:tab w:val="decimal" w:pos="-142"/>
              </w:tabs>
              <w:snapToGrid w:val="0"/>
              <w:spacing w:line="276" w:lineRule="auto"/>
              <w:ind w:left="375" w:hanging="360"/>
              <w:jc w:val="both"/>
              <w:rPr>
                <w:rFonts w:asciiTheme="minorHAnsi" w:hAnsiTheme="minorHAnsi" w:cstheme="minorHAnsi"/>
                <w:sz w:val="20"/>
                <w:lang w:val="ro-RO"/>
              </w:rPr>
            </w:pPr>
          </w:p>
          <w:p w14:paraId="7F55A51C" w14:textId="5388A694" w:rsidR="00A240D2" w:rsidRPr="00237C79" w:rsidRDefault="00A240D2" w:rsidP="00237C79">
            <w:pPr>
              <w:pStyle w:val="TableText"/>
              <w:numPr>
                <w:ilvl w:val="4"/>
                <w:numId w:val="9"/>
              </w:numPr>
              <w:tabs>
                <w:tab w:val="clear" w:pos="0"/>
                <w:tab w:val="decimal" w:pos="-142"/>
              </w:tabs>
              <w:suppressAutoHyphens/>
              <w:overflowPunct/>
              <w:autoSpaceDE/>
              <w:autoSpaceDN/>
              <w:adjustRightInd/>
              <w:snapToGrid w:val="0"/>
              <w:spacing w:line="276" w:lineRule="auto"/>
              <w:ind w:left="375"/>
              <w:contextualSpacing/>
              <w:jc w:val="both"/>
              <w:textAlignment w:val="auto"/>
              <w:rPr>
                <w:rFonts w:asciiTheme="minorHAnsi" w:hAnsiTheme="minorHAnsi" w:cstheme="minorHAnsi"/>
                <w:sz w:val="20"/>
                <w:lang w:val="ro-RO"/>
              </w:rPr>
            </w:pPr>
            <w:r w:rsidRPr="00302250">
              <w:rPr>
                <w:rFonts w:asciiTheme="minorHAnsi" w:hAnsiTheme="minorHAnsi" w:cstheme="minorHAnsi"/>
                <w:sz w:val="20"/>
                <w:lang w:val="ro-RO"/>
              </w:rPr>
              <w:t xml:space="preserve">Autoritatea contractantă are dreptul de a respinge oferta, al cărei preț, fără TVA, inclus în propunerea financiară depășește valoarea estimată a achiziției, comunicată în documentația de achiziție, ca fiind  inacceptabilă. </w:t>
            </w:r>
          </w:p>
        </w:tc>
      </w:tr>
    </w:tbl>
    <w:p w14:paraId="78F8869B" w14:textId="77777777" w:rsidR="00E22034" w:rsidRPr="00424FC9" w:rsidRDefault="00E22034" w:rsidP="00E22034">
      <w:pPr>
        <w:widowControl w:val="0"/>
        <w:spacing w:after="0" w:line="360" w:lineRule="exact"/>
        <w:jc w:val="both"/>
        <w:rPr>
          <w:rFonts w:cstheme="minorHAnsi"/>
          <w:b/>
          <w:bCs/>
          <w:sz w:val="20"/>
          <w:szCs w:val="20"/>
          <w:lang w:val="ro-RO"/>
        </w:rPr>
      </w:pPr>
    </w:p>
    <w:p w14:paraId="7150DF11" w14:textId="0979202A" w:rsidR="00E22034" w:rsidRPr="00424FC9" w:rsidRDefault="00047B8C" w:rsidP="00162E24">
      <w:pPr>
        <w:pStyle w:val="Heading3"/>
      </w:pPr>
      <w:bookmarkStart w:id="112" w:name="_Ref532393955"/>
      <w:bookmarkStart w:id="113" w:name="_Ref532393968"/>
      <w:bookmarkStart w:id="114" w:name="_Toc194271176"/>
      <w:r>
        <w:t xml:space="preserve">IV.4.4) </w:t>
      </w:r>
      <w:r w:rsidR="004D3AED" w:rsidRPr="004D3AED">
        <w:t>REGULI ȘI CERINȚE SPECIFICE REFERITOARE LA PREZENTAREA OFERTEI</w:t>
      </w:r>
      <w:bookmarkEnd w:id="112"/>
      <w:bookmarkEnd w:id="113"/>
      <w:bookmarkEnd w:id="114"/>
    </w:p>
    <w:p w14:paraId="468A8BA2" w14:textId="77777777" w:rsidR="00E22034" w:rsidRPr="00424FC9" w:rsidRDefault="00E22034" w:rsidP="00E22034">
      <w:pPr>
        <w:widowControl w:val="0"/>
        <w:spacing w:after="0" w:line="360" w:lineRule="exact"/>
        <w:jc w:val="both"/>
        <w:rPr>
          <w:rFonts w:cstheme="minorHAnsi"/>
          <w:sz w:val="20"/>
          <w:szCs w:val="20"/>
          <w:lang w:val="ro-RO"/>
        </w:rPr>
      </w:pPr>
    </w:p>
    <w:p w14:paraId="4C1B9473" w14:textId="7DE93CB2" w:rsidR="00E22034" w:rsidRPr="00424FC9" w:rsidRDefault="00DC4603" w:rsidP="00E22034">
      <w:pPr>
        <w:widowControl w:val="0"/>
        <w:spacing w:after="0" w:line="360" w:lineRule="exact"/>
        <w:jc w:val="both"/>
        <w:rPr>
          <w:rFonts w:cstheme="minorHAnsi"/>
          <w:b/>
          <w:sz w:val="20"/>
          <w:szCs w:val="20"/>
          <w:lang w:val="ro-RO"/>
        </w:rPr>
      </w:pPr>
      <w:r w:rsidRPr="00424FC9">
        <w:rPr>
          <w:rFonts w:cstheme="minorHAnsi"/>
          <w:b/>
          <w:sz w:val="20"/>
          <w:szCs w:val="20"/>
          <w:lang w:val="ro-RO"/>
        </w:rPr>
        <w:t xml:space="preserve">Pe lângă informațiile prezentate în Anunțul de Participare, sunt prezentate mai jos reguli și cerințe specifice referitoare la prezentarea </w:t>
      </w:r>
      <w:r w:rsidR="006505A2" w:rsidRPr="00424FC9">
        <w:rPr>
          <w:rFonts w:cstheme="minorHAnsi"/>
          <w:b/>
          <w:sz w:val="20"/>
          <w:szCs w:val="20"/>
          <w:lang w:val="ro-RO"/>
        </w:rPr>
        <w:t>Ofertei</w:t>
      </w:r>
      <w:r w:rsidR="00E22034" w:rsidRPr="00424FC9">
        <w:rPr>
          <w:rFonts w:cstheme="minorHAnsi"/>
          <w:b/>
          <w:sz w:val="20"/>
          <w:szCs w:val="20"/>
          <w:lang w:val="ro-RO"/>
        </w:rPr>
        <w:t>.</w:t>
      </w:r>
    </w:p>
    <w:p w14:paraId="591AEE5F" w14:textId="77777777" w:rsidR="00E22034" w:rsidRPr="00424FC9" w:rsidRDefault="00E22034" w:rsidP="00E22034">
      <w:pPr>
        <w:widowControl w:val="0"/>
        <w:spacing w:after="0" w:line="360" w:lineRule="exact"/>
        <w:jc w:val="both"/>
        <w:rPr>
          <w:rFonts w:cstheme="minorHAnsi"/>
          <w:sz w:val="20"/>
          <w:szCs w:val="20"/>
          <w:lang w:val="ro-RO"/>
        </w:rPr>
      </w:pPr>
    </w:p>
    <w:tbl>
      <w:tblPr>
        <w:tblStyle w:val="TableGrid"/>
        <w:tblW w:w="9634" w:type="dxa"/>
        <w:tblLook w:val="04A0" w:firstRow="1" w:lastRow="0" w:firstColumn="1" w:lastColumn="0" w:noHBand="0" w:noVBand="1"/>
      </w:tblPr>
      <w:tblGrid>
        <w:gridCol w:w="2122"/>
        <w:gridCol w:w="7512"/>
      </w:tblGrid>
      <w:tr w:rsidR="001C74BA" w:rsidRPr="00424FC9" w14:paraId="213D29AB" w14:textId="77777777" w:rsidTr="00D302D2">
        <w:tc>
          <w:tcPr>
            <w:tcW w:w="2122" w:type="dxa"/>
            <w:vMerge w:val="restart"/>
          </w:tcPr>
          <w:p w14:paraId="7937903E" w14:textId="65F42C98" w:rsidR="001C74BA" w:rsidRPr="00424FC9" w:rsidRDefault="001C74BA" w:rsidP="00327ED4">
            <w:pPr>
              <w:widowControl w:val="0"/>
              <w:spacing w:line="360" w:lineRule="exact"/>
              <w:jc w:val="both"/>
              <w:rPr>
                <w:rFonts w:asciiTheme="minorHAnsi" w:hAnsiTheme="minorHAnsi" w:cstheme="minorHAnsi"/>
                <w:b/>
                <w:color w:val="FF0000"/>
              </w:rPr>
            </w:pPr>
            <w:r w:rsidRPr="00424FC9">
              <w:rPr>
                <w:rFonts w:asciiTheme="minorHAnsi" w:hAnsiTheme="minorHAnsi" w:cstheme="minorHAnsi"/>
                <w:b/>
              </w:rPr>
              <w:t>Documente solicitate de la Ofertanți</w:t>
            </w:r>
          </w:p>
        </w:tc>
        <w:tc>
          <w:tcPr>
            <w:tcW w:w="7512" w:type="dxa"/>
          </w:tcPr>
          <w:p w14:paraId="6250CFF0" w14:textId="77777777" w:rsidR="00047478" w:rsidRPr="009C5DFE" w:rsidRDefault="00047478" w:rsidP="00047478">
            <w:pPr>
              <w:spacing w:before="120" w:after="120"/>
              <w:jc w:val="both"/>
              <w:rPr>
                <w:rFonts w:asciiTheme="minorHAnsi" w:hAnsiTheme="minorHAnsi" w:cstheme="minorHAnsi"/>
                <w:bCs/>
              </w:rPr>
            </w:pPr>
            <w:r w:rsidRPr="009C5DFE">
              <w:rPr>
                <w:rFonts w:asciiTheme="minorHAnsi" w:hAnsiTheme="minorHAnsi" w:cstheme="minorHAnsi"/>
                <w:bCs/>
              </w:rPr>
              <w:t xml:space="preserve">Documentele solicitate de la potențialii ofertanți sunt: </w:t>
            </w:r>
          </w:p>
          <w:p w14:paraId="514614A9" w14:textId="77777777" w:rsidR="00047478" w:rsidRPr="009C5DFE" w:rsidRDefault="00047478" w:rsidP="00047478">
            <w:pPr>
              <w:spacing w:before="120" w:after="120"/>
              <w:jc w:val="both"/>
              <w:rPr>
                <w:rFonts w:asciiTheme="minorHAnsi" w:hAnsiTheme="minorHAnsi" w:cstheme="minorHAnsi"/>
              </w:rPr>
            </w:pPr>
            <w:r w:rsidRPr="009C5DFE">
              <w:rPr>
                <w:rFonts w:asciiTheme="minorHAnsi" w:hAnsiTheme="minorHAnsi" w:cstheme="minorHAnsi"/>
                <w:bCs/>
              </w:rPr>
              <w:t>1) Dovada constituirii garanției de participare</w:t>
            </w:r>
            <w:r w:rsidRPr="009C5DFE">
              <w:rPr>
                <w:rFonts w:asciiTheme="minorHAnsi" w:hAnsiTheme="minorHAnsi" w:cstheme="minorHAnsi"/>
                <w:i/>
                <w:iCs/>
              </w:rPr>
              <w:t>;</w:t>
            </w:r>
          </w:p>
          <w:p w14:paraId="08937582" w14:textId="77777777" w:rsidR="00047478" w:rsidRPr="009C5DFE" w:rsidRDefault="00047478" w:rsidP="00047478">
            <w:pPr>
              <w:spacing w:before="120" w:after="120"/>
              <w:jc w:val="both"/>
              <w:rPr>
                <w:rFonts w:asciiTheme="minorHAnsi" w:hAnsiTheme="minorHAnsi" w:cstheme="minorHAnsi"/>
                <w:bCs/>
              </w:rPr>
            </w:pPr>
            <w:r w:rsidRPr="009C5DFE">
              <w:rPr>
                <w:rFonts w:asciiTheme="minorHAnsi" w:hAnsiTheme="minorHAnsi" w:cstheme="minorHAnsi"/>
                <w:bCs/>
              </w:rPr>
              <w:t>2) DUAE (răspuns) pentru toți operatorii economici implicați în procedură (ofertant individual, membru al unei asocieri, subcontractant, terț susținător);</w:t>
            </w:r>
          </w:p>
          <w:p w14:paraId="1C0FB51A" w14:textId="77777777" w:rsidR="00047478" w:rsidRPr="009C5DFE" w:rsidRDefault="00047478" w:rsidP="00047478">
            <w:pPr>
              <w:spacing w:before="120" w:after="120"/>
              <w:jc w:val="both"/>
              <w:rPr>
                <w:rFonts w:asciiTheme="minorHAnsi" w:hAnsiTheme="minorHAnsi" w:cstheme="minorHAnsi"/>
              </w:rPr>
            </w:pPr>
            <w:r w:rsidRPr="009C5DFE">
              <w:rPr>
                <w:rFonts w:asciiTheme="minorHAnsi" w:hAnsiTheme="minorHAnsi" w:cstheme="minorHAnsi"/>
                <w:bCs/>
              </w:rPr>
              <w:t>3) Acordul de asociere, semnat de toți membrii asocierii</w:t>
            </w:r>
            <w:r w:rsidRPr="009C5DFE">
              <w:rPr>
                <w:rFonts w:asciiTheme="minorHAnsi" w:hAnsiTheme="minorHAnsi" w:cstheme="minorHAnsi"/>
              </w:rPr>
              <w:t xml:space="preserve"> </w:t>
            </w:r>
            <w:r w:rsidRPr="009C5DFE">
              <w:rPr>
                <w:rFonts w:asciiTheme="minorHAnsi" w:hAnsiTheme="minorHAnsi" w:cstheme="minorHAnsi"/>
                <w:i/>
                <w:iCs/>
              </w:rPr>
              <w:t>[doar în cazul unei Asocieri];</w:t>
            </w:r>
          </w:p>
          <w:p w14:paraId="21A354C1" w14:textId="77777777" w:rsidR="00047478" w:rsidRPr="009C5DFE" w:rsidRDefault="00047478" w:rsidP="00047478">
            <w:pPr>
              <w:spacing w:before="120" w:after="120"/>
              <w:jc w:val="both"/>
              <w:rPr>
                <w:rFonts w:asciiTheme="minorHAnsi" w:hAnsiTheme="minorHAnsi" w:cstheme="minorHAnsi"/>
              </w:rPr>
            </w:pPr>
            <w:r w:rsidRPr="009C5DFE">
              <w:rPr>
                <w:rFonts w:asciiTheme="minorHAnsi" w:hAnsiTheme="minorHAnsi" w:cstheme="minorHAnsi"/>
                <w:bCs/>
              </w:rPr>
              <w:t>4) Împuternicire din partea fiecărui membru al asocierii pentru aceeași persoana, autorizând persoana desemnată să semneze oferta și să angajeze Ofertantul în procedura de atribuire</w:t>
            </w:r>
            <w:r w:rsidRPr="009C5DFE">
              <w:rPr>
                <w:rFonts w:asciiTheme="minorHAnsi" w:hAnsiTheme="minorHAnsi" w:cstheme="minorHAnsi"/>
              </w:rPr>
              <w:t xml:space="preserve"> </w:t>
            </w:r>
            <w:r w:rsidRPr="009C5DFE">
              <w:rPr>
                <w:rFonts w:asciiTheme="minorHAnsi" w:hAnsiTheme="minorHAnsi" w:cstheme="minorHAnsi"/>
                <w:i/>
                <w:iCs/>
              </w:rPr>
              <w:t>[doar în cazul unei Asocieri];</w:t>
            </w:r>
          </w:p>
          <w:p w14:paraId="11F72D55" w14:textId="77777777" w:rsidR="00047478" w:rsidRPr="009C5DFE" w:rsidRDefault="00047478" w:rsidP="00047478">
            <w:pPr>
              <w:spacing w:before="120" w:after="120"/>
              <w:jc w:val="both"/>
              <w:rPr>
                <w:rFonts w:asciiTheme="minorHAnsi" w:hAnsiTheme="minorHAnsi" w:cstheme="minorHAnsi"/>
              </w:rPr>
            </w:pPr>
            <w:r w:rsidRPr="009C5DFE">
              <w:rPr>
                <w:rFonts w:asciiTheme="minorHAnsi" w:hAnsiTheme="minorHAnsi" w:cstheme="minorHAnsi"/>
                <w:bCs/>
              </w:rPr>
              <w:t>5) 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r w:rsidRPr="009C5DFE">
              <w:rPr>
                <w:rFonts w:asciiTheme="minorHAnsi" w:hAnsiTheme="minorHAnsi" w:cstheme="minorHAnsi"/>
              </w:rPr>
              <w:t xml:space="preserve"> [dacă este cazul];</w:t>
            </w:r>
          </w:p>
          <w:p w14:paraId="5292D8B7" w14:textId="77777777" w:rsidR="00047478" w:rsidRPr="009C5DFE" w:rsidRDefault="00047478" w:rsidP="00047478">
            <w:pPr>
              <w:spacing w:before="120" w:after="120"/>
              <w:jc w:val="both"/>
              <w:rPr>
                <w:rFonts w:asciiTheme="minorHAnsi" w:hAnsiTheme="minorHAnsi" w:cstheme="minorHAnsi"/>
              </w:rPr>
            </w:pPr>
            <w:r w:rsidRPr="009C5DFE">
              <w:rPr>
                <w:rFonts w:asciiTheme="minorHAnsi" w:hAnsiTheme="minorHAnsi" w:cstheme="minorHAnsi"/>
              </w:rPr>
              <w:t xml:space="preserve">6) Angajamentul ferm al terțului susținător (angajament necondiționat) cu privire la susținerea financiară a ofertantului </w:t>
            </w:r>
            <w:r w:rsidRPr="009C5DFE">
              <w:rPr>
                <w:rFonts w:asciiTheme="minorHAnsi" w:hAnsiTheme="minorHAnsi" w:cstheme="minorHAnsi"/>
                <w:bCs/>
              </w:rPr>
              <w:t>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w:t>
            </w:r>
            <w:r w:rsidRPr="009C5DFE">
              <w:rPr>
                <w:rFonts w:asciiTheme="minorHAnsi" w:hAnsiTheme="minorHAnsi" w:cstheme="minorHAnsi"/>
              </w:rPr>
              <w:t xml:space="preserve"> [dacă este cazul];</w:t>
            </w:r>
          </w:p>
          <w:p w14:paraId="6690BF37" w14:textId="77777777" w:rsidR="00047478" w:rsidRPr="009C5DFE" w:rsidRDefault="00047478" w:rsidP="00047478">
            <w:pPr>
              <w:spacing w:before="120" w:after="120"/>
              <w:jc w:val="both"/>
              <w:rPr>
                <w:rFonts w:asciiTheme="minorHAnsi" w:hAnsiTheme="minorHAnsi" w:cstheme="minorHAnsi"/>
                <w:i/>
                <w:iCs/>
              </w:rPr>
            </w:pPr>
            <w:r w:rsidRPr="009C5DFE">
              <w:rPr>
                <w:rFonts w:asciiTheme="minorHAnsi" w:hAnsiTheme="minorHAnsi" w:cstheme="minorHAnsi"/>
                <w:bCs/>
              </w:rPr>
              <w:t xml:space="preserve">7) Acordul de subcontractare/acordurile de subcontractare pentru subcontractanții declarați, semnat/semnate de </w:t>
            </w:r>
            <w:r w:rsidRPr="009C5DFE">
              <w:rPr>
                <w:rFonts w:asciiTheme="minorHAnsi" w:hAnsiTheme="minorHAnsi" w:cstheme="minorHAnsi"/>
              </w:rPr>
              <w:t>toți reprezentanții/împuterniciții părților semnatare</w:t>
            </w:r>
            <w:r w:rsidRPr="009C5DFE">
              <w:rPr>
                <w:rFonts w:asciiTheme="minorHAnsi" w:hAnsiTheme="minorHAnsi" w:cstheme="minorHAnsi"/>
                <w:bCs/>
              </w:rPr>
              <w:t xml:space="preserve"> </w:t>
            </w:r>
            <w:r w:rsidRPr="009C5DFE">
              <w:rPr>
                <w:rFonts w:asciiTheme="minorHAnsi" w:hAnsiTheme="minorHAnsi" w:cstheme="minorHAnsi"/>
              </w:rPr>
              <w:t xml:space="preserve"> [</w:t>
            </w:r>
            <w:r w:rsidRPr="009C5DFE">
              <w:rPr>
                <w:rFonts w:asciiTheme="minorHAnsi" w:hAnsiTheme="minorHAnsi" w:cstheme="minorHAnsi"/>
                <w:i/>
                <w:iCs/>
              </w:rPr>
              <w:t>dacă este cazul];</w:t>
            </w:r>
          </w:p>
          <w:p w14:paraId="5A049FE8" w14:textId="77777777" w:rsidR="00047478" w:rsidRPr="009C5DFE" w:rsidRDefault="00047478" w:rsidP="00047478">
            <w:pPr>
              <w:spacing w:before="120" w:after="120"/>
              <w:jc w:val="both"/>
              <w:rPr>
                <w:rFonts w:asciiTheme="minorHAnsi" w:hAnsiTheme="minorHAnsi" w:cstheme="minorHAnsi"/>
                <w:iCs/>
              </w:rPr>
            </w:pPr>
            <w:r w:rsidRPr="009C5DFE">
              <w:rPr>
                <w:rFonts w:asciiTheme="minorHAnsi" w:hAnsiTheme="minorHAnsi" w:cstheme="minorHAnsi"/>
                <w:iCs/>
              </w:rPr>
              <w:t>8) Declarație privind acceptarea clauzelor contractuale;</w:t>
            </w:r>
          </w:p>
          <w:p w14:paraId="7E777BF1" w14:textId="77777777" w:rsidR="00047478" w:rsidRPr="009C5DFE" w:rsidRDefault="00047478" w:rsidP="00047478">
            <w:pPr>
              <w:pStyle w:val="ListParagraph"/>
              <w:spacing w:before="120" w:after="120"/>
              <w:ind w:left="0"/>
              <w:jc w:val="both"/>
              <w:rPr>
                <w:rFonts w:asciiTheme="minorHAnsi" w:hAnsiTheme="minorHAnsi" w:cstheme="minorHAnsi"/>
                <w:iCs/>
              </w:rPr>
            </w:pPr>
            <w:r w:rsidRPr="009C5DFE">
              <w:rPr>
                <w:rFonts w:asciiTheme="minorHAnsi" w:hAnsiTheme="minorHAnsi" w:cstheme="minorHAnsi"/>
                <w:iCs/>
              </w:rPr>
              <w:t xml:space="preserve">9) </w:t>
            </w:r>
            <w:r w:rsidRPr="009C5DFE">
              <w:rPr>
                <w:rFonts w:asciiTheme="minorHAnsi" w:hAnsiTheme="minorHAnsi" w:cstheme="minorHAnsi"/>
                <w:bCs/>
              </w:rPr>
              <w:t>Declarație privind respectarea reglementărilor obligatorii din domeniul mediului, social, al relațiilor de muncă și privind respectarea legislației de securitate și sănătate în muncă;</w:t>
            </w:r>
          </w:p>
          <w:p w14:paraId="48DAC5A2" w14:textId="77777777" w:rsidR="00047478" w:rsidRPr="009C5DFE" w:rsidRDefault="00047478" w:rsidP="00047478">
            <w:pPr>
              <w:spacing w:before="120" w:after="120"/>
              <w:jc w:val="both"/>
              <w:rPr>
                <w:rFonts w:asciiTheme="minorHAnsi" w:hAnsiTheme="minorHAnsi" w:cstheme="minorHAnsi"/>
                <w:bCs/>
              </w:rPr>
            </w:pPr>
            <w:r w:rsidRPr="009C5DFE">
              <w:rPr>
                <w:rFonts w:asciiTheme="minorHAnsi" w:hAnsiTheme="minorHAnsi" w:cstheme="minorHAnsi"/>
                <w:bCs/>
              </w:rPr>
              <w:t xml:space="preserve">10) Propunerea tehnică </w:t>
            </w:r>
            <w:r w:rsidRPr="009C5DFE">
              <w:rPr>
                <w:rFonts w:asciiTheme="minorHAnsi" w:hAnsiTheme="minorHAnsi" w:cstheme="minorHAnsi"/>
              </w:rPr>
              <w:t>și toate documentele anexate acesteia</w:t>
            </w:r>
            <w:r w:rsidRPr="009C5DFE">
              <w:rPr>
                <w:rFonts w:asciiTheme="minorHAnsi" w:hAnsiTheme="minorHAnsi" w:cstheme="minorHAnsi"/>
                <w:bCs/>
              </w:rPr>
              <w:t>;</w:t>
            </w:r>
          </w:p>
          <w:p w14:paraId="0BDCC613" w14:textId="77777777" w:rsidR="00047478" w:rsidRPr="009C5DFE" w:rsidRDefault="00047478" w:rsidP="00047478">
            <w:pPr>
              <w:spacing w:before="120" w:after="120"/>
              <w:jc w:val="both"/>
              <w:rPr>
                <w:rFonts w:asciiTheme="minorHAnsi" w:hAnsiTheme="minorHAnsi" w:cstheme="minorHAnsi"/>
                <w:bCs/>
              </w:rPr>
            </w:pPr>
            <w:r w:rsidRPr="009C5DFE">
              <w:rPr>
                <w:rFonts w:asciiTheme="minorHAnsi" w:hAnsiTheme="minorHAnsi" w:cstheme="minorHAnsi"/>
                <w:bCs/>
              </w:rPr>
              <w:lastRenderedPageBreak/>
              <w:t>11) Propunerea financiară</w:t>
            </w:r>
            <w:r w:rsidRPr="009C5DFE">
              <w:rPr>
                <w:rFonts w:asciiTheme="minorHAnsi" w:hAnsiTheme="minorHAnsi" w:cstheme="minorHAnsi"/>
              </w:rPr>
              <w:t xml:space="preserve"> și anexele acesteia, precum și alte documente de fundamentare a prețului, dacă este cazul</w:t>
            </w:r>
            <w:r w:rsidRPr="009C5DFE">
              <w:rPr>
                <w:rFonts w:asciiTheme="minorHAnsi" w:hAnsiTheme="minorHAnsi" w:cstheme="minorHAnsi"/>
                <w:bCs/>
              </w:rPr>
              <w:t>;</w:t>
            </w:r>
          </w:p>
          <w:p w14:paraId="0DB62F31" w14:textId="0042B8A8" w:rsidR="001C74BA" w:rsidRPr="00B90270" w:rsidRDefault="00047478" w:rsidP="00047478">
            <w:pPr>
              <w:spacing w:before="120" w:after="120"/>
              <w:jc w:val="both"/>
              <w:rPr>
                <w:rFonts w:asciiTheme="minorHAnsi" w:hAnsiTheme="minorHAnsi" w:cstheme="minorHAnsi"/>
                <w:bCs/>
              </w:rPr>
            </w:pPr>
            <w:r w:rsidRPr="009C5DFE">
              <w:rPr>
                <w:rFonts w:asciiTheme="minorHAnsi" w:hAnsiTheme="minorHAnsi" w:cstheme="minorHAnsi"/>
                <w:bCs/>
              </w:rPr>
              <w:t xml:space="preserve">12) Alte documente stabilite prin documentația de atribuire. </w:t>
            </w:r>
          </w:p>
        </w:tc>
      </w:tr>
      <w:tr w:rsidR="001C74BA" w:rsidRPr="00424FC9" w14:paraId="79DAE9CE" w14:textId="77777777" w:rsidTr="00D302D2">
        <w:tc>
          <w:tcPr>
            <w:tcW w:w="2122" w:type="dxa"/>
            <w:vMerge/>
          </w:tcPr>
          <w:p w14:paraId="427447CF" w14:textId="77777777" w:rsidR="001C74BA" w:rsidRPr="00424FC9" w:rsidRDefault="001C74BA" w:rsidP="00327ED4">
            <w:pPr>
              <w:widowControl w:val="0"/>
              <w:spacing w:line="360" w:lineRule="exact"/>
              <w:jc w:val="both"/>
              <w:rPr>
                <w:rFonts w:asciiTheme="minorHAnsi" w:hAnsiTheme="minorHAnsi" w:cstheme="minorHAnsi"/>
                <w:color w:val="FF0000"/>
              </w:rPr>
            </w:pPr>
          </w:p>
        </w:tc>
        <w:tc>
          <w:tcPr>
            <w:tcW w:w="7512" w:type="dxa"/>
          </w:tcPr>
          <w:p w14:paraId="01F39D01" w14:textId="60081B02" w:rsidR="001C74BA" w:rsidRPr="00047478" w:rsidRDefault="00047478" w:rsidP="00047478">
            <w:pPr>
              <w:jc w:val="both"/>
              <w:rPr>
                <w:rFonts w:asciiTheme="minorHAnsi" w:hAnsiTheme="minorHAnsi" w:cstheme="minorHAnsi"/>
              </w:rPr>
            </w:pPr>
            <w:r w:rsidRPr="009C5DFE">
              <w:rPr>
                <w:rFonts w:asciiTheme="minorHAnsi" w:hAnsiTheme="minorHAnsi" w:cstheme="minorHAnsi"/>
                <w:b/>
                <w:bCs/>
              </w:rPr>
              <w:t>Nota*</w:t>
            </w:r>
            <w:r w:rsidRPr="009C5DFE">
              <w:rPr>
                <w:rFonts w:asciiTheme="minorHAnsi" w:hAnsiTheme="minorHAnsi" w:cstheme="minorHAnsi"/>
              </w:rPr>
              <w:t xml:space="preserv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tc>
      </w:tr>
      <w:tr w:rsidR="001C74BA" w:rsidRPr="00424FC9" w14:paraId="7A0C3CF3" w14:textId="77777777" w:rsidTr="00D302D2">
        <w:tc>
          <w:tcPr>
            <w:tcW w:w="2122" w:type="dxa"/>
            <w:vMerge/>
          </w:tcPr>
          <w:p w14:paraId="5E4877C0" w14:textId="77777777" w:rsidR="001C74BA" w:rsidRPr="00424FC9" w:rsidRDefault="001C74BA" w:rsidP="00327ED4">
            <w:pPr>
              <w:widowControl w:val="0"/>
              <w:spacing w:line="360" w:lineRule="exact"/>
              <w:jc w:val="both"/>
              <w:rPr>
                <w:rFonts w:asciiTheme="minorHAnsi" w:hAnsiTheme="minorHAnsi" w:cstheme="minorHAnsi"/>
                <w:color w:val="FF0000"/>
              </w:rPr>
            </w:pPr>
          </w:p>
        </w:tc>
        <w:tc>
          <w:tcPr>
            <w:tcW w:w="7512" w:type="dxa"/>
          </w:tcPr>
          <w:p w14:paraId="1D26F185" w14:textId="0AF1FB4F" w:rsidR="001C74BA" w:rsidRPr="00047478" w:rsidRDefault="00047478" w:rsidP="00047478">
            <w:pPr>
              <w:pStyle w:val="ListParagraph"/>
              <w:ind w:left="0"/>
              <w:jc w:val="both"/>
              <w:rPr>
                <w:rFonts w:asciiTheme="minorHAnsi" w:hAnsiTheme="minorHAnsi" w:cstheme="minorHAnsi"/>
              </w:rPr>
            </w:pPr>
            <w:r w:rsidRPr="009C5DFE">
              <w:rPr>
                <w:rFonts w:asciiTheme="minorHAnsi" w:hAnsiTheme="minorHAnsi" w:cstheme="minorHAnsi"/>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tc>
      </w:tr>
      <w:tr w:rsidR="001C74BA" w:rsidRPr="00424FC9" w14:paraId="41A3D3C2" w14:textId="77777777" w:rsidTr="00D302D2">
        <w:trPr>
          <w:trHeight w:val="688"/>
        </w:trPr>
        <w:tc>
          <w:tcPr>
            <w:tcW w:w="2122" w:type="dxa"/>
            <w:vMerge/>
          </w:tcPr>
          <w:p w14:paraId="428B3AFA" w14:textId="77777777" w:rsidR="001C74BA" w:rsidRPr="00424FC9" w:rsidRDefault="001C74BA" w:rsidP="00327ED4">
            <w:pPr>
              <w:widowControl w:val="0"/>
              <w:spacing w:line="360" w:lineRule="exact"/>
              <w:jc w:val="both"/>
              <w:rPr>
                <w:rFonts w:asciiTheme="minorHAnsi" w:hAnsiTheme="minorHAnsi" w:cstheme="minorHAnsi"/>
                <w:color w:val="FF0000"/>
              </w:rPr>
            </w:pPr>
          </w:p>
        </w:tc>
        <w:tc>
          <w:tcPr>
            <w:tcW w:w="7512" w:type="dxa"/>
          </w:tcPr>
          <w:p w14:paraId="726256AB" w14:textId="6E8F9A27" w:rsidR="001C74BA" w:rsidRPr="00424FC9" w:rsidRDefault="001C74BA" w:rsidP="00962788">
            <w:pPr>
              <w:widowControl w:val="0"/>
              <w:spacing w:line="360" w:lineRule="exact"/>
              <w:jc w:val="both"/>
              <w:rPr>
                <w:rFonts w:asciiTheme="minorHAnsi" w:hAnsiTheme="minorHAnsi" w:cstheme="minorHAnsi"/>
                <w:color w:val="FF0000"/>
              </w:rPr>
            </w:pPr>
            <w:r w:rsidRPr="00424FC9">
              <w:rPr>
                <w:rFonts w:asciiTheme="minorHAnsi" w:hAnsiTheme="minorHAnsi" w:cstheme="minorHAnsi"/>
                <w:b/>
              </w:rPr>
              <w:t>Formularele care vor fi utilizate de către Ofertan</w:t>
            </w:r>
            <w:r w:rsidR="00962788">
              <w:rPr>
                <w:rFonts w:asciiTheme="minorHAnsi" w:hAnsiTheme="minorHAnsi" w:cstheme="minorHAnsi"/>
                <w:b/>
              </w:rPr>
              <w:t xml:space="preserve">t </w:t>
            </w:r>
            <w:r w:rsidRPr="00424FC9">
              <w:rPr>
                <w:rFonts w:asciiTheme="minorHAnsi" w:hAnsiTheme="minorHAnsi" w:cstheme="minorHAnsi"/>
                <w:b/>
              </w:rPr>
              <w:t>pentru a depune o Ofertă sunt incluse în Secțiunea Formulare a Documentației de atribuire.</w:t>
            </w:r>
          </w:p>
        </w:tc>
      </w:tr>
    </w:tbl>
    <w:p w14:paraId="26EF7F02" w14:textId="77777777" w:rsidR="00E22034" w:rsidRPr="00424FC9" w:rsidRDefault="00E22034" w:rsidP="00E22034">
      <w:pPr>
        <w:pStyle w:val="ListParagraph"/>
        <w:widowControl w:val="0"/>
        <w:spacing w:after="0" w:line="360" w:lineRule="exact"/>
        <w:ind w:left="0"/>
        <w:jc w:val="both"/>
        <w:rPr>
          <w:rFonts w:asciiTheme="minorHAnsi" w:hAnsiTheme="minorHAnsi" w:cstheme="minorHAnsi"/>
          <w:sz w:val="20"/>
          <w:szCs w:val="20"/>
          <w:lang w:val="ro-RO"/>
        </w:rPr>
      </w:pPr>
    </w:p>
    <w:p w14:paraId="12861ED7" w14:textId="028E751A" w:rsidR="00E22034" w:rsidRPr="00424FC9" w:rsidRDefault="00E22034" w:rsidP="00563748">
      <w:pPr>
        <w:pStyle w:val="Heading1"/>
        <w:numPr>
          <w:ilvl w:val="0"/>
          <w:numId w:val="18"/>
        </w:numPr>
      </w:pPr>
      <w:bookmarkStart w:id="115" w:name="_Toc519095118"/>
      <w:bookmarkStart w:id="116" w:name="_Toc194271177"/>
      <w:r w:rsidRPr="00424FC9">
        <w:t>SEC</w:t>
      </w:r>
      <w:r w:rsidR="00F7482A" w:rsidRPr="00424FC9">
        <w:t>Ț</w:t>
      </w:r>
      <w:r w:rsidRPr="00424FC9">
        <w:t>I</w:t>
      </w:r>
      <w:r w:rsidR="008F04AF" w:rsidRPr="00424FC9">
        <w:t>UNEA</w:t>
      </w:r>
      <w:r w:rsidRPr="00424FC9">
        <w:t xml:space="preserve"> VI: </w:t>
      </w:r>
      <w:bookmarkEnd w:id="115"/>
      <w:r w:rsidR="008F04AF" w:rsidRPr="00424FC9">
        <w:t xml:space="preserve">INFORMAȚII </w:t>
      </w:r>
      <w:r w:rsidR="00DA7CF0" w:rsidRPr="00424FC9">
        <w:t>SUPLIMENTARE</w:t>
      </w:r>
      <w:bookmarkEnd w:id="116"/>
    </w:p>
    <w:p w14:paraId="3E59D10F" w14:textId="77777777" w:rsidR="00E22034" w:rsidRPr="00424FC9" w:rsidRDefault="00E22034" w:rsidP="00E22034">
      <w:pPr>
        <w:spacing w:after="0" w:line="360" w:lineRule="exact"/>
        <w:rPr>
          <w:lang w:val="ro-RO"/>
        </w:rPr>
      </w:pPr>
    </w:p>
    <w:p w14:paraId="16B5F3B5" w14:textId="709E6D2C" w:rsidR="00E22034" w:rsidRPr="00424FC9" w:rsidRDefault="00047B8C" w:rsidP="00162E24">
      <w:pPr>
        <w:pStyle w:val="Heading2"/>
      </w:pPr>
      <w:bookmarkStart w:id="117" w:name="_Toc519095119"/>
      <w:bookmarkStart w:id="118" w:name="_Toc194271178"/>
      <w:r>
        <w:t xml:space="preserve">VI.1) </w:t>
      </w:r>
      <w:r w:rsidR="00E22034" w:rsidRPr="00424FC9">
        <w:t>INFORMA</w:t>
      </w:r>
      <w:bookmarkEnd w:id="117"/>
      <w:r w:rsidR="00F7482A" w:rsidRPr="00424FC9">
        <w:t>ȚII PRIVIND PERIODICITATEA</w:t>
      </w:r>
      <w:bookmarkEnd w:id="118"/>
    </w:p>
    <w:p w14:paraId="5D5336A0" w14:textId="77777777" w:rsidR="00E22034" w:rsidRPr="00424FC9" w:rsidRDefault="00E22034" w:rsidP="00E22034">
      <w:pPr>
        <w:spacing w:after="0" w:line="360" w:lineRule="exact"/>
        <w:rPr>
          <w:lang w:val="ro-RO"/>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932"/>
      </w:tblGrid>
      <w:tr w:rsidR="00DA7CF0" w:rsidRPr="00424FC9" w14:paraId="59E6939A" w14:textId="77777777" w:rsidTr="00D302D2">
        <w:tc>
          <w:tcPr>
            <w:tcW w:w="1147" w:type="pct"/>
            <w:shd w:val="clear" w:color="auto" w:fill="auto"/>
          </w:tcPr>
          <w:p w14:paraId="5C638A17" w14:textId="5865CEDB" w:rsidR="00E22034" w:rsidRPr="00424FC9" w:rsidRDefault="00F7482A"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Achiziție periodică</w:t>
            </w:r>
          </w:p>
        </w:tc>
        <w:tc>
          <w:tcPr>
            <w:tcW w:w="3853" w:type="pct"/>
          </w:tcPr>
          <w:p w14:paraId="5B6BB7C9" w14:textId="761F8A30" w:rsidR="00DA7CF0" w:rsidRPr="00424FC9" w:rsidRDefault="00DA7CF0" w:rsidP="00DA7CF0">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Nu</w:t>
            </w:r>
          </w:p>
          <w:p w14:paraId="71B578C2" w14:textId="17D56609" w:rsidR="00F7482A" w:rsidRPr="00424FC9" w:rsidRDefault="00F7482A" w:rsidP="00327ED4">
            <w:pPr>
              <w:spacing w:after="0" w:line="360" w:lineRule="exact"/>
              <w:rPr>
                <w:rFonts w:eastAsia="Times New Roman" w:cstheme="minorHAnsi"/>
                <w:b/>
                <w:sz w:val="18"/>
                <w:szCs w:val="20"/>
                <w:lang w:val="ro-RO" w:eastAsia="ro-RO"/>
              </w:rPr>
            </w:pPr>
          </w:p>
        </w:tc>
      </w:tr>
    </w:tbl>
    <w:p w14:paraId="5AE09B0B" w14:textId="77777777" w:rsidR="00E22034" w:rsidRPr="00424FC9" w:rsidRDefault="00E22034" w:rsidP="00E22034">
      <w:pPr>
        <w:spacing w:after="0" w:line="360" w:lineRule="exact"/>
        <w:rPr>
          <w:lang w:val="ro-RO"/>
        </w:rPr>
      </w:pPr>
    </w:p>
    <w:p w14:paraId="75A8EC0E" w14:textId="188347EF" w:rsidR="00E22034" w:rsidRPr="00424FC9" w:rsidRDefault="00047B8C" w:rsidP="00162E24">
      <w:pPr>
        <w:pStyle w:val="Heading2"/>
      </w:pPr>
      <w:bookmarkStart w:id="119" w:name="_Toc194271179"/>
      <w:r>
        <w:t xml:space="preserve">VI.2) </w:t>
      </w:r>
      <w:r w:rsidR="00DA7CF0" w:rsidRPr="00424FC9">
        <w:t>INFORMAȚII PRIVIND FLUXURILE DE LUCRU ELECTRONICE</w:t>
      </w:r>
      <w:bookmarkEnd w:id="119"/>
    </w:p>
    <w:p w14:paraId="6C74C6F9" w14:textId="77777777" w:rsidR="00E22034" w:rsidRPr="00424FC9" w:rsidRDefault="00E22034" w:rsidP="00E22034">
      <w:pPr>
        <w:spacing w:after="0" w:line="360" w:lineRule="exact"/>
        <w:rPr>
          <w:lang w:val="ro-RO"/>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930"/>
      </w:tblGrid>
      <w:tr w:rsidR="00E22034" w:rsidRPr="00424FC9" w14:paraId="09283F31" w14:textId="77777777" w:rsidTr="00D302D2">
        <w:trPr>
          <w:trHeight w:val="642"/>
        </w:trPr>
        <w:tc>
          <w:tcPr>
            <w:tcW w:w="1148" w:type="pct"/>
            <w:shd w:val="clear" w:color="auto" w:fill="auto"/>
          </w:tcPr>
          <w:p w14:paraId="57024241" w14:textId="772DB6BE" w:rsidR="00E22034" w:rsidRPr="00424FC9" w:rsidRDefault="00DA7CF0" w:rsidP="00327ED4">
            <w:pPr>
              <w:spacing w:after="0" w:line="360" w:lineRule="exact"/>
              <w:rPr>
                <w:b/>
                <w:sz w:val="20"/>
                <w:szCs w:val="20"/>
                <w:lang w:val="ro-RO"/>
              </w:rPr>
            </w:pPr>
            <w:r w:rsidRPr="00424FC9">
              <w:rPr>
                <w:rFonts w:eastAsia="Times New Roman" w:cstheme="minorHAnsi"/>
                <w:b/>
                <w:sz w:val="20"/>
                <w:szCs w:val="20"/>
                <w:lang w:val="ro-RO" w:eastAsia="ro-RO"/>
              </w:rPr>
              <w:t>Se va utiliza sistemul de comenzi electronice:</w:t>
            </w:r>
          </w:p>
        </w:tc>
        <w:tc>
          <w:tcPr>
            <w:tcW w:w="3852" w:type="pct"/>
          </w:tcPr>
          <w:p w14:paraId="0CB4A4F0" w14:textId="1C081C1A" w:rsidR="00E22034" w:rsidRPr="00424FC9" w:rsidRDefault="00DA7CF0" w:rsidP="00DA7CF0">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Nu</w:t>
            </w:r>
          </w:p>
        </w:tc>
      </w:tr>
      <w:tr w:rsidR="00DA7CF0" w:rsidRPr="00424FC9" w14:paraId="3B5EBB1E" w14:textId="77777777" w:rsidTr="00D302D2">
        <w:trPr>
          <w:trHeight w:val="642"/>
        </w:trPr>
        <w:tc>
          <w:tcPr>
            <w:tcW w:w="1148" w:type="pct"/>
            <w:shd w:val="clear" w:color="auto" w:fill="auto"/>
          </w:tcPr>
          <w:p w14:paraId="01E9512C" w14:textId="77777777" w:rsidR="00DA7CF0" w:rsidRPr="00424FC9" w:rsidRDefault="00DA7CF0" w:rsidP="00DA7CF0">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Se va accepta facturarea electronica</w:t>
            </w:r>
          </w:p>
          <w:p w14:paraId="1AAEBFC6" w14:textId="77777777" w:rsidR="00DA7CF0" w:rsidRPr="00424FC9" w:rsidRDefault="00DA7CF0" w:rsidP="00DA7CF0">
            <w:pPr>
              <w:spacing w:after="0" w:line="360" w:lineRule="exact"/>
              <w:rPr>
                <w:b/>
                <w:sz w:val="20"/>
                <w:szCs w:val="20"/>
                <w:lang w:val="ro-RO"/>
              </w:rPr>
            </w:pPr>
          </w:p>
        </w:tc>
        <w:tc>
          <w:tcPr>
            <w:tcW w:w="3852" w:type="pct"/>
          </w:tcPr>
          <w:p w14:paraId="3CFFC614" w14:textId="7E2ABF5F" w:rsidR="00DA7CF0" w:rsidRPr="00424FC9" w:rsidRDefault="00DA7CF0" w:rsidP="00DA7CF0">
            <w:pPr>
              <w:spacing w:after="0" w:line="360" w:lineRule="exact"/>
              <w:jc w:val="both"/>
              <w:rPr>
                <w:bCs/>
                <w:sz w:val="20"/>
                <w:szCs w:val="20"/>
                <w:lang w:val="ro-RO" w:eastAsia="ro-RO"/>
              </w:rPr>
            </w:pPr>
            <w:r w:rsidRPr="00424FC9">
              <w:rPr>
                <w:rFonts w:eastAsia="Times New Roman" w:cstheme="minorHAnsi"/>
                <w:b/>
                <w:sz w:val="20"/>
                <w:szCs w:val="20"/>
                <w:lang w:val="ro-RO" w:eastAsia="ro-RO"/>
              </w:rPr>
              <w:t>Nu</w:t>
            </w:r>
          </w:p>
        </w:tc>
      </w:tr>
      <w:tr w:rsidR="00DA7CF0" w:rsidRPr="00424FC9" w14:paraId="51FA545D" w14:textId="77777777" w:rsidTr="00D302D2">
        <w:trPr>
          <w:trHeight w:val="642"/>
        </w:trPr>
        <w:tc>
          <w:tcPr>
            <w:tcW w:w="1148" w:type="pct"/>
            <w:shd w:val="clear" w:color="auto" w:fill="auto"/>
          </w:tcPr>
          <w:p w14:paraId="6457ACE4" w14:textId="70FFCC9C" w:rsidR="00DA7CF0" w:rsidRPr="00424FC9" w:rsidRDefault="00DA7CF0" w:rsidP="00DA7CF0">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 xml:space="preserve">Se vor utiliza </w:t>
            </w:r>
            <w:r w:rsidR="00A847BE" w:rsidRPr="00424FC9">
              <w:rPr>
                <w:rFonts w:eastAsia="Times New Roman" w:cstheme="minorHAnsi"/>
                <w:b/>
                <w:sz w:val="20"/>
                <w:szCs w:val="20"/>
                <w:lang w:val="ro-RO" w:eastAsia="ro-RO"/>
              </w:rPr>
              <w:t>plățile</w:t>
            </w:r>
            <w:r w:rsidRPr="00424FC9">
              <w:rPr>
                <w:rFonts w:eastAsia="Times New Roman" w:cstheme="minorHAnsi"/>
                <w:b/>
                <w:sz w:val="20"/>
                <w:szCs w:val="20"/>
                <w:lang w:val="ro-RO" w:eastAsia="ro-RO"/>
              </w:rPr>
              <w:t xml:space="preserve"> electronice</w:t>
            </w:r>
          </w:p>
        </w:tc>
        <w:tc>
          <w:tcPr>
            <w:tcW w:w="3852" w:type="pct"/>
          </w:tcPr>
          <w:p w14:paraId="1290A443" w14:textId="48FCACFA" w:rsidR="00DA7CF0" w:rsidRPr="00424FC9" w:rsidRDefault="00DA7CF0" w:rsidP="00DA7CF0">
            <w:pPr>
              <w:spacing w:after="0" w:line="360" w:lineRule="exact"/>
              <w:jc w:val="both"/>
              <w:rPr>
                <w:rFonts w:eastAsia="Times New Roman" w:cstheme="minorHAnsi"/>
                <w:b/>
                <w:sz w:val="20"/>
                <w:szCs w:val="20"/>
                <w:lang w:val="ro-RO" w:eastAsia="ro-RO"/>
              </w:rPr>
            </w:pPr>
            <w:r w:rsidRPr="00424FC9">
              <w:rPr>
                <w:rFonts w:eastAsia="Times New Roman" w:cstheme="minorHAnsi"/>
                <w:b/>
                <w:sz w:val="20"/>
                <w:szCs w:val="20"/>
                <w:lang w:val="ro-RO" w:eastAsia="ro-RO"/>
              </w:rPr>
              <w:t>Nu</w:t>
            </w:r>
          </w:p>
        </w:tc>
      </w:tr>
    </w:tbl>
    <w:p w14:paraId="63BFF219" w14:textId="77777777" w:rsidR="00E22034" w:rsidRPr="00424FC9" w:rsidRDefault="00E22034" w:rsidP="00E22034">
      <w:pPr>
        <w:spacing w:after="0" w:line="360" w:lineRule="exact"/>
        <w:rPr>
          <w:rFonts w:cstheme="minorHAnsi"/>
          <w:lang w:val="ro-RO"/>
        </w:rPr>
      </w:pPr>
    </w:p>
    <w:p w14:paraId="62C464D7" w14:textId="44643682" w:rsidR="00DA7CF0" w:rsidRPr="00424FC9" w:rsidRDefault="00047B8C" w:rsidP="00162E24">
      <w:pPr>
        <w:pStyle w:val="Heading2"/>
      </w:pPr>
      <w:bookmarkStart w:id="120" w:name="_Toc194271180"/>
      <w:bookmarkStart w:id="121" w:name="_Toc519095121"/>
      <w:r>
        <w:t xml:space="preserve">VI.3) </w:t>
      </w:r>
      <w:r w:rsidR="00DA7CF0" w:rsidRPr="00424FC9">
        <w:t>INFORMAȚII SUPLIMENTARE</w:t>
      </w:r>
      <w:bookmarkEnd w:id="120"/>
    </w:p>
    <w:p w14:paraId="53B09098" w14:textId="77777777" w:rsidR="000D27E6" w:rsidRPr="00424FC9" w:rsidRDefault="000D27E6" w:rsidP="000D27E6">
      <w:pPr>
        <w:rPr>
          <w:lang w:val="ro-RO"/>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930"/>
      </w:tblGrid>
      <w:tr w:rsidR="000D27E6" w:rsidRPr="00424FC9" w14:paraId="1A550944" w14:textId="77777777" w:rsidTr="00D302D2">
        <w:trPr>
          <w:trHeight w:val="642"/>
        </w:trPr>
        <w:tc>
          <w:tcPr>
            <w:tcW w:w="1148" w:type="pct"/>
            <w:shd w:val="clear" w:color="auto" w:fill="auto"/>
          </w:tcPr>
          <w:p w14:paraId="543A5C6B" w14:textId="196CD45D" w:rsidR="000D27E6" w:rsidRPr="004C1CA4" w:rsidRDefault="000D27E6" w:rsidP="00315F51">
            <w:pPr>
              <w:spacing w:after="0" w:line="360" w:lineRule="exact"/>
              <w:rPr>
                <w:b/>
                <w:sz w:val="20"/>
                <w:szCs w:val="20"/>
                <w:lang w:val="ro-RO"/>
              </w:rPr>
            </w:pPr>
            <w:r w:rsidRPr="004C1CA4">
              <w:rPr>
                <w:b/>
                <w:sz w:val="20"/>
                <w:szCs w:val="20"/>
                <w:lang w:val="ro-RO"/>
              </w:rPr>
              <w:t>Informații suplimentare</w:t>
            </w:r>
          </w:p>
        </w:tc>
        <w:tc>
          <w:tcPr>
            <w:tcW w:w="3852" w:type="pct"/>
          </w:tcPr>
          <w:p w14:paraId="0065390E" w14:textId="6483E89F" w:rsidR="006E3A8A" w:rsidRPr="006E3A8A" w:rsidRDefault="006E3A8A" w:rsidP="00A240D2">
            <w:pPr>
              <w:autoSpaceDE w:val="0"/>
              <w:autoSpaceDN w:val="0"/>
              <w:adjustRightInd w:val="0"/>
              <w:jc w:val="both"/>
              <w:rPr>
                <w:rFonts w:eastAsia="Times New Roman" w:cstheme="minorHAnsi"/>
                <w:b/>
                <w:color w:val="FF0000"/>
                <w:sz w:val="20"/>
                <w:szCs w:val="20"/>
                <w:lang w:eastAsia="ro-RO"/>
              </w:rPr>
            </w:pPr>
            <w:r w:rsidRPr="006E3A8A">
              <w:rPr>
                <w:rFonts w:cstheme="minorHAnsi"/>
                <w:i/>
                <w:sz w:val="20"/>
                <w:szCs w:val="20"/>
              </w:rPr>
              <w:t xml:space="preserve">Documentația de atribuire </w:t>
            </w:r>
            <w:r w:rsidR="00962788">
              <w:rPr>
                <w:rFonts w:cstheme="minorHAnsi"/>
                <w:i/>
                <w:sz w:val="20"/>
                <w:szCs w:val="20"/>
              </w:rPr>
              <w:t xml:space="preserve">se </w:t>
            </w:r>
            <w:r w:rsidR="00047478">
              <w:rPr>
                <w:rFonts w:cstheme="minorHAnsi"/>
                <w:i/>
                <w:sz w:val="20"/>
                <w:szCs w:val="20"/>
              </w:rPr>
              <w:t>publică pe site-ul propriu al autorității contractante</w:t>
            </w:r>
            <w:r w:rsidR="00A240D2">
              <w:rPr>
                <w:rFonts w:cstheme="minorHAnsi"/>
                <w:i/>
                <w:sz w:val="20"/>
                <w:szCs w:val="20"/>
              </w:rPr>
              <w:t xml:space="preserve"> odată cu Invitația de participare.</w:t>
            </w:r>
          </w:p>
          <w:p w14:paraId="464A75DF" w14:textId="31C1F24A" w:rsidR="006E3A8A" w:rsidRPr="006E3A8A" w:rsidRDefault="006E3A8A" w:rsidP="006E3A8A">
            <w:pPr>
              <w:autoSpaceDE w:val="0"/>
              <w:autoSpaceDN w:val="0"/>
              <w:adjustRightInd w:val="0"/>
              <w:jc w:val="both"/>
              <w:rPr>
                <w:rFonts w:eastAsia="SegoeUI" w:cstheme="minorHAnsi"/>
                <w:i/>
                <w:sz w:val="20"/>
                <w:szCs w:val="20"/>
                <w:lang w:val="en-US"/>
              </w:rPr>
            </w:pPr>
            <w:r w:rsidRPr="006E3A8A">
              <w:rPr>
                <w:rFonts w:eastAsia="SegoeUI" w:cstheme="minorHAnsi"/>
                <w:i/>
                <w:sz w:val="20"/>
                <w:szCs w:val="20"/>
                <w:lang w:val="en-US"/>
              </w:rPr>
              <w:t xml:space="preserve">Cerintele tehnice definite la nivelul </w:t>
            </w:r>
            <w:r w:rsidR="00A240D2">
              <w:rPr>
                <w:rFonts w:eastAsia="SegoeUI" w:cstheme="minorHAnsi"/>
                <w:i/>
                <w:sz w:val="20"/>
                <w:szCs w:val="20"/>
                <w:lang w:val="en-US"/>
              </w:rPr>
              <w:t>documentației de atribuire</w:t>
            </w:r>
            <w:r w:rsidRPr="006E3A8A">
              <w:rPr>
                <w:rFonts w:eastAsia="SegoeUI" w:cstheme="minorHAnsi"/>
                <w:i/>
                <w:sz w:val="20"/>
                <w:szCs w:val="20"/>
                <w:lang w:val="en-US"/>
              </w:rPr>
              <w:t xml:space="preserve">, caietului de sarcini sau altor documente complementare, prin trimiterea </w:t>
            </w:r>
            <w:r w:rsidR="00A240D2">
              <w:rPr>
                <w:rFonts w:eastAsia="SegoeUI" w:cstheme="minorHAnsi"/>
                <w:i/>
                <w:sz w:val="20"/>
                <w:szCs w:val="20"/>
                <w:lang w:val="en-US"/>
              </w:rPr>
              <w:t xml:space="preserve">la </w:t>
            </w:r>
            <w:r w:rsidRPr="006E3A8A">
              <w:rPr>
                <w:rFonts w:eastAsia="SegoeUI" w:cstheme="minorHAnsi"/>
                <w:i/>
                <w:sz w:val="20"/>
                <w:szCs w:val="20"/>
                <w:lang w:val="en-US"/>
              </w:rPr>
              <w:t xml:space="preserve">standarde, la un anumit producator, la marci, brevete, tipuri, la o origine sau la o productie/metoda specifica </w:t>
            </w:r>
            <w:r w:rsidRPr="006E3A8A">
              <w:rPr>
                <w:rFonts w:eastAsia="SegoeUI" w:cstheme="minorHAnsi"/>
                <w:i/>
                <w:sz w:val="20"/>
                <w:szCs w:val="20"/>
                <w:lang w:val="en-US"/>
              </w:rPr>
              <w:lastRenderedPageBreak/>
              <w:t>de fabricatie/prestare/executie, vor fi intelese ca fiind insotite de mentiunea ”sau echivalent”.</w:t>
            </w:r>
          </w:p>
          <w:p w14:paraId="4F831E61" w14:textId="1CA04EB2" w:rsidR="006E3A8A" w:rsidRPr="006E3A8A" w:rsidRDefault="00962788" w:rsidP="006E3A8A">
            <w:pPr>
              <w:autoSpaceDE w:val="0"/>
              <w:autoSpaceDN w:val="0"/>
              <w:adjustRightInd w:val="0"/>
              <w:jc w:val="both"/>
              <w:rPr>
                <w:rFonts w:eastAsia="Times New Roman" w:cstheme="minorHAnsi"/>
                <w:i/>
                <w:color w:val="0D0D0D"/>
                <w:sz w:val="20"/>
                <w:szCs w:val="20"/>
                <w:lang w:val="en-US"/>
              </w:rPr>
            </w:pPr>
            <w:r>
              <w:rPr>
                <w:rFonts w:eastAsia="Times New Roman" w:cstheme="minorHAnsi"/>
                <w:i/>
                <w:color w:val="0D0D0D"/>
                <w:sz w:val="20"/>
                <w:szCs w:val="20"/>
                <w:lang w:val="en-US"/>
              </w:rPr>
              <w:t>Ofertan</w:t>
            </w:r>
            <w:r w:rsidR="00047478">
              <w:rPr>
                <w:rFonts w:eastAsia="Times New Roman" w:cstheme="minorHAnsi"/>
                <w:i/>
                <w:color w:val="0D0D0D"/>
                <w:sz w:val="20"/>
                <w:szCs w:val="20"/>
                <w:lang w:val="en-US"/>
              </w:rPr>
              <w:t>ții</w:t>
            </w:r>
            <w:r w:rsidR="006E3A8A" w:rsidRPr="006E3A8A">
              <w:rPr>
                <w:rFonts w:eastAsia="Times New Roman" w:cstheme="minorHAnsi"/>
                <w:i/>
                <w:color w:val="0D0D0D"/>
                <w:sz w:val="20"/>
                <w:szCs w:val="20"/>
                <w:lang w:val="en-US"/>
              </w:rPr>
              <w:t xml:space="preserve"> v</w:t>
            </w:r>
            <w:r w:rsidR="00047478">
              <w:rPr>
                <w:rFonts w:eastAsia="Times New Roman" w:cstheme="minorHAnsi"/>
                <w:i/>
                <w:color w:val="0D0D0D"/>
                <w:sz w:val="20"/>
                <w:szCs w:val="20"/>
                <w:lang w:val="en-US"/>
              </w:rPr>
              <w:t>or</w:t>
            </w:r>
            <w:r w:rsidR="006E3A8A" w:rsidRPr="006E3A8A">
              <w:rPr>
                <w:rFonts w:eastAsia="Times New Roman" w:cstheme="minorHAnsi"/>
                <w:i/>
                <w:color w:val="0D0D0D"/>
                <w:sz w:val="20"/>
                <w:szCs w:val="20"/>
                <w:lang w:val="en-US"/>
              </w:rPr>
              <w:t xml:space="preserve"> indica în cuprinsul ofertei, motivat, care informații din propunerea tehnică și/sau din propunerea financiară sunt confidențiale, clasificate sau sunt protejate de un drept de proprietate intelectuală.</w:t>
            </w:r>
            <w:r w:rsidR="006E3A8A" w:rsidRPr="006E3A8A">
              <w:rPr>
                <w:rFonts w:eastAsia="Times New Roman" w:cstheme="minorHAnsi"/>
                <w:i/>
                <w:color w:val="0D0D0D"/>
                <w:sz w:val="20"/>
                <w:szCs w:val="20"/>
                <w:lang w:eastAsia="ro-RO"/>
              </w:rPr>
              <w:t xml:space="preserve"> Caracterul confidențial trebuie demonstrat prin orice mijloace de probă.</w:t>
            </w:r>
          </w:p>
          <w:p w14:paraId="49AAE8E9" w14:textId="5B302EE0" w:rsidR="000D27E6" w:rsidRDefault="006E3A8A" w:rsidP="00A240D2">
            <w:pPr>
              <w:autoSpaceDE w:val="0"/>
              <w:autoSpaceDN w:val="0"/>
              <w:adjustRightInd w:val="0"/>
              <w:jc w:val="both"/>
              <w:rPr>
                <w:rFonts w:eastAsia="Times New Roman" w:cstheme="minorHAnsi"/>
                <w:i/>
                <w:color w:val="0D0D0D"/>
                <w:sz w:val="20"/>
                <w:szCs w:val="20"/>
              </w:rPr>
            </w:pPr>
            <w:r w:rsidRPr="006E3A8A">
              <w:rPr>
                <w:rFonts w:cstheme="minorHAnsi"/>
                <w:i/>
                <w:color w:val="0D0D0D"/>
                <w:sz w:val="20"/>
                <w:szCs w:val="20"/>
                <w:lang w:eastAsia="ro-RO"/>
              </w:rPr>
              <w:t>Operato</w:t>
            </w:r>
            <w:r w:rsidR="00962788">
              <w:rPr>
                <w:rFonts w:cstheme="minorHAnsi"/>
                <w:i/>
                <w:color w:val="0D0D0D"/>
                <w:sz w:val="20"/>
                <w:szCs w:val="20"/>
                <w:lang w:eastAsia="ro-RO"/>
              </w:rPr>
              <w:t>r</w:t>
            </w:r>
            <w:r w:rsidR="00047478">
              <w:rPr>
                <w:rFonts w:cstheme="minorHAnsi"/>
                <w:i/>
                <w:color w:val="0D0D0D"/>
                <w:sz w:val="20"/>
                <w:szCs w:val="20"/>
                <w:lang w:eastAsia="ro-RO"/>
              </w:rPr>
              <w:t>ii</w:t>
            </w:r>
            <w:r w:rsidRPr="006E3A8A">
              <w:rPr>
                <w:rFonts w:cstheme="minorHAnsi"/>
                <w:i/>
                <w:color w:val="0D0D0D"/>
                <w:sz w:val="20"/>
                <w:szCs w:val="20"/>
                <w:lang w:eastAsia="ro-RO"/>
              </w:rPr>
              <w:t xml:space="preserve"> economic</w:t>
            </w:r>
            <w:r w:rsidR="00047478">
              <w:rPr>
                <w:rFonts w:cstheme="minorHAnsi"/>
                <w:i/>
                <w:color w:val="0D0D0D"/>
                <w:sz w:val="20"/>
                <w:szCs w:val="20"/>
                <w:lang w:eastAsia="ro-RO"/>
              </w:rPr>
              <w:t>i</w:t>
            </w:r>
            <w:r w:rsidRPr="006E3A8A">
              <w:rPr>
                <w:rFonts w:cstheme="minorHAnsi"/>
                <w:i/>
                <w:color w:val="0D0D0D"/>
                <w:sz w:val="20"/>
                <w:szCs w:val="20"/>
                <w:lang w:eastAsia="ro-RO"/>
              </w:rPr>
              <w:t xml:space="preserve"> po</w:t>
            </w:r>
            <w:r w:rsidR="00047478">
              <w:rPr>
                <w:rFonts w:cstheme="minorHAnsi"/>
                <w:i/>
                <w:color w:val="0D0D0D"/>
                <w:sz w:val="20"/>
                <w:szCs w:val="20"/>
                <w:lang w:eastAsia="ro-RO"/>
              </w:rPr>
              <w:t>t</w:t>
            </w:r>
            <w:r w:rsidRPr="006E3A8A">
              <w:rPr>
                <w:rFonts w:cstheme="minorHAnsi"/>
                <w:i/>
                <w:color w:val="0D0D0D"/>
                <w:sz w:val="20"/>
                <w:szCs w:val="20"/>
                <w:lang w:eastAsia="ro-RO"/>
              </w:rPr>
              <w:t xml:space="preserve"> solicita clarificări cu un număr </w:t>
            </w:r>
            <w:r w:rsidRPr="00F82DA1">
              <w:rPr>
                <w:rFonts w:cstheme="minorHAnsi"/>
                <w:i/>
                <w:color w:val="0D0D0D"/>
                <w:sz w:val="20"/>
                <w:szCs w:val="20"/>
                <w:lang w:eastAsia="ro-RO"/>
              </w:rPr>
              <w:t xml:space="preserve">de </w:t>
            </w:r>
            <w:r w:rsidR="0085778B" w:rsidRPr="00F82DA1">
              <w:rPr>
                <w:rFonts w:ascii="Times New Roman" w:hAnsi="Times New Roman"/>
                <w:b/>
                <w:i/>
              </w:rPr>
              <w:t>6</w:t>
            </w:r>
            <w:r w:rsidR="006D4AD9" w:rsidRPr="00F82DA1">
              <w:rPr>
                <w:rFonts w:ascii="Times New Roman" w:hAnsi="Times New Roman"/>
                <w:b/>
                <w:i/>
              </w:rPr>
              <w:t>(</w:t>
            </w:r>
            <w:r w:rsidR="0085778B" w:rsidRPr="00F82DA1">
              <w:rPr>
                <w:rFonts w:ascii="Times New Roman" w:hAnsi="Times New Roman"/>
                <w:b/>
                <w:i/>
              </w:rPr>
              <w:t>șase</w:t>
            </w:r>
            <w:r w:rsidR="006D4AD9" w:rsidRPr="00F82DA1">
              <w:rPr>
                <w:rFonts w:ascii="Times New Roman" w:hAnsi="Times New Roman"/>
                <w:b/>
                <w:i/>
              </w:rPr>
              <w:t>)</w:t>
            </w:r>
            <w:r w:rsidRPr="00F82DA1">
              <w:rPr>
                <w:rFonts w:cstheme="minorHAnsi"/>
                <w:b/>
                <w:i/>
                <w:color w:val="0D0D0D"/>
                <w:sz w:val="20"/>
                <w:szCs w:val="20"/>
                <w:lang w:eastAsia="ro-RO"/>
              </w:rPr>
              <w:t xml:space="preserve"> zile</w:t>
            </w:r>
            <w:r w:rsidRPr="00F82DA1">
              <w:rPr>
                <w:rFonts w:cstheme="minorHAnsi"/>
                <w:i/>
                <w:color w:val="0D0D0D"/>
                <w:sz w:val="20"/>
                <w:szCs w:val="20"/>
                <w:lang w:eastAsia="ro-RO"/>
              </w:rPr>
              <w:t xml:space="preserve"> înainte de d</w:t>
            </w:r>
            <w:r w:rsidR="00962788" w:rsidRPr="00F82DA1">
              <w:rPr>
                <w:rFonts w:cstheme="minorHAnsi"/>
                <w:i/>
                <w:color w:val="0D0D0D"/>
                <w:sz w:val="20"/>
                <w:szCs w:val="20"/>
                <w:lang w:eastAsia="ro-RO"/>
              </w:rPr>
              <w:t xml:space="preserve">ata limită de depunere </w:t>
            </w:r>
            <w:proofErr w:type="gramStart"/>
            <w:r w:rsidR="00962788" w:rsidRPr="00F82DA1">
              <w:rPr>
                <w:rFonts w:cstheme="minorHAnsi"/>
                <w:i/>
                <w:color w:val="0D0D0D"/>
                <w:sz w:val="20"/>
                <w:szCs w:val="20"/>
                <w:lang w:eastAsia="ro-RO"/>
              </w:rPr>
              <w:t>a</w:t>
            </w:r>
            <w:proofErr w:type="gramEnd"/>
            <w:r w:rsidR="00962788" w:rsidRPr="00F82DA1">
              <w:rPr>
                <w:rFonts w:cstheme="minorHAnsi"/>
                <w:i/>
                <w:color w:val="0D0D0D"/>
                <w:sz w:val="20"/>
                <w:szCs w:val="20"/>
                <w:lang w:eastAsia="ro-RO"/>
              </w:rPr>
              <w:t xml:space="preserve"> ofertei</w:t>
            </w:r>
            <w:r w:rsidRPr="00F82DA1">
              <w:rPr>
                <w:rFonts w:cstheme="minorHAnsi"/>
                <w:i/>
                <w:color w:val="0D0D0D"/>
                <w:sz w:val="20"/>
                <w:szCs w:val="20"/>
                <w:lang w:eastAsia="ro-RO"/>
              </w:rPr>
              <w:t xml:space="preserve">. Autoritatea contractantă va elabora şi </w:t>
            </w:r>
            <w:r w:rsidR="00047478" w:rsidRPr="00F82DA1">
              <w:rPr>
                <w:rFonts w:cstheme="minorHAnsi"/>
                <w:i/>
                <w:color w:val="0D0D0D"/>
                <w:sz w:val="20"/>
                <w:szCs w:val="20"/>
                <w:lang w:eastAsia="ro-RO"/>
              </w:rPr>
              <w:t>publica</w:t>
            </w:r>
            <w:r w:rsidR="00A240D2" w:rsidRPr="00F82DA1">
              <w:rPr>
                <w:rFonts w:cstheme="minorHAnsi"/>
                <w:i/>
                <w:color w:val="0D0D0D"/>
                <w:sz w:val="20"/>
                <w:szCs w:val="20"/>
                <w:lang w:eastAsia="ro-RO"/>
              </w:rPr>
              <w:t xml:space="preserve"> </w:t>
            </w:r>
            <w:r w:rsidR="00047478" w:rsidRPr="00F82DA1">
              <w:rPr>
                <w:rFonts w:cstheme="minorHAnsi"/>
                <w:i/>
                <w:color w:val="0D0D0D"/>
                <w:sz w:val="20"/>
                <w:szCs w:val="20"/>
                <w:lang w:eastAsia="ro-RO"/>
              </w:rPr>
              <w:t xml:space="preserve">Răspunsul consolidat </w:t>
            </w:r>
            <w:r w:rsidRPr="00F82DA1">
              <w:rPr>
                <w:rFonts w:cstheme="minorHAnsi"/>
                <w:i/>
                <w:color w:val="0D0D0D"/>
                <w:sz w:val="20"/>
                <w:szCs w:val="20"/>
                <w:lang w:eastAsia="ro-RO"/>
              </w:rPr>
              <w:t xml:space="preserve">la toate solicitările de clarificări depuse în termenul de mai sus, </w:t>
            </w:r>
            <w:r w:rsidRPr="00F82DA1">
              <w:rPr>
                <w:rFonts w:eastAsia="Times New Roman" w:cstheme="minorHAnsi"/>
                <w:b/>
                <w:i/>
                <w:color w:val="0D0D0D"/>
                <w:sz w:val="20"/>
                <w:szCs w:val="20"/>
              </w:rPr>
              <w:t>cu</w:t>
            </w:r>
            <w:r w:rsidR="00A240D2" w:rsidRPr="00F82DA1">
              <w:rPr>
                <w:rFonts w:eastAsia="Times New Roman" w:cstheme="minorHAnsi"/>
                <w:b/>
                <w:i/>
                <w:color w:val="0D0D0D"/>
                <w:sz w:val="20"/>
                <w:szCs w:val="20"/>
              </w:rPr>
              <w:t xml:space="preserve"> </w:t>
            </w:r>
            <w:r w:rsidR="00047478" w:rsidRPr="00F82DA1">
              <w:rPr>
                <w:rFonts w:ascii="Times New Roman" w:hAnsi="Times New Roman"/>
                <w:b/>
                <w:i/>
              </w:rPr>
              <w:t>4</w:t>
            </w:r>
            <w:r w:rsidR="00A240D2" w:rsidRPr="00F82DA1">
              <w:rPr>
                <w:rFonts w:ascii="Times New Roman" w:hAnsi="Times New Roman"/>
                <w:b/>
                <w:i/>
              </w:rPr>
              <w:t>(</w:t>
            </w:r>
            <w:r w:rsidR="00047478" w:rsidRPr="00F82DA1">
              <w:rPr>
                <w:rFonts w:ascii="Times New Roman" w:hAnsi="Times New Roman"/>
                <w:b/>
                <w:i/>
              </w:rPr>
              <w:t>patru</w:t>
            </w:r>
            <w:r w:rsidR="007D0BFE" w:rsidRPr="00F82DA1">
              <w:rPr>
                <w:rFonts w:ascii="Times New Roman" w:hAnsi="Times New Roman"/>
                <w:b/>
                <w:i/>
              </w:rPr>
              <w:t>)</w:t>
            </w:r>
            <w:r w:rsidRPr="00F82DA1">
              <w:rPr>
                <w:rFonts w:eastAsia="Times New Roman" w:cstheme="minorHAnsi"/>
                <w:b/>
                <w:i/>
                <w:color w:val="0D0D0D"/>
                <w:sz w:val="20"/>
                <w:szCs w:val="20"/>
              </w:rPr>
              <w:t xml:space="preserve"> zile</w:t>
            </w:r>
            <w:r w:rsidRPr="00F82DA1">
              <w:rPr>
                <w:rFonts w:eastAsia="Times New Roman" w:cstheme="minorHAnsi"/>
                <w:i/>
                <w:color w:val="0D0D0D"/>
                <w:sz w:val="20"/>
                <w:szCs w:val="20"/>
              </w:rPr>
              <w:t xml:space="preserve"> înainte de data limită de depunere </w:t>
            </w:r>
            <w:proofErr w:type="gramStart"/>
            <w:r w:rsidRPr="00F82DA1">
              <w:rPr>
                <w:rFonts w:eastAsia="Times New Roman" w:cstheme="minorHAnsi"/>
                <w:i/>
                <w:color w:val="0D0D0D"/>
                <w:sz w:val="20"/>
                <w:szCs w:val="20"/>
              </w:rPr>
              <w:t>a</w:t>
            </w:r>
            <w:proofErr w:type="gramEnd"/>
            <w:r w:rsidRPr="00F82DA1">
              <w:rPr>
                <w:rFonts w:eastAsia="Times New Roman" w:cstheme="minorHAnsi"/>
                <w:i/>
                <w:color w:val="0D0D0D"/>
                <w:sz w:val="20"/>
                <w:szCs w:val="20"/>
              </w:rPr>
              <w:t xml:space="preserve"> oferte</w:t>
            </w:r>
            <w:r w:rsidR="00047478" w:rsidRPr="00F82DA1">
              <w:rPr>
                <w:rFonts w:eastAsia="Times New Roman" w:cstheme="minorHAnsi"/>
                <w:i/>
                <w:color w:val="0D0D0D"/>
                <w:sz w:val="20"/>
                <w:szCs w:val="20"/>
              </w:rPr>
              <w:t>lor</w:t>
            </w:r>
            <w:r w:rsidR="00047478">
              <w:rPr>
                <w:rFonts w:eastAsia="Times New Roman" w:cstheme="minorHAnsi"/>
                <w:i/>
                <w:color w:val="0D0D0D"/>
                <w:sz w:val="20"/>
                <w:szCs w:val="20"/>
              </w:rPr>
              <w:t>.</w:t>
            </w:r>
          </w:p>
          <w:p w14:paraId="5DF85155" w14:textId="6CB07CA6" w:rsidR="00A240D2" w:rsidRPr="006E3A8A" w:rsidRDefault="00A240D2" w:rsidP="00A240D2">
            <w:pPr>
              <w:autoSpaceDE w:val="0"/>
              <w:autoSpaceDN w:val="0"/>
              <w:adjustRightInd w:val="0"/>
              <w:jc w:val="both"/>
              <w:rPr>
                <w:rFonts w:eastAsia="Times New Roman" w:cstheme="minorHAnsi"/>
                <w:b/>
                <w:sz w:val="20"/>
                <w:szCs w:val="20"/>
                <w:lang w:val="ro-RO" w:eastAsia="ro-RO"/>
              </w:rPr>
            </w:pPr>
          </w:p>
        </w:tc>
      </w:tr>
    </w:tbl>
    <w:p w14:paraId="3C5C6CAA" w14:textId="77777777" w:rsidR="00DA7CF0" w:rsidRPr="00424FC9" w:rsidRDefault="00DA7CF0" w:rsidP="000D27E6">
      <w:pPr>
        <w:rPr>
          <w:sz w:val="20"/>
          <w:szCs w:val="20"/>
          <w:lang w:val="ro-RO"/>
        </w:rPr>
      </w:pPr>
    </w:p>
    <w:p w14:paraId="1878C907" w14:textId="4E34E09C" w:rsidR="000D27E6" w:rsidRPr="00424FC9" w:rsidRDefault="00047B8C" w:rsidP="00162E24">
      <w:pPr>
        <w:pStyle w:val="Heading2"/>
      </w:pPr>
      <w:bookmarkStart w:id="122" w:name="_Toc194271181"/>
      <w:bookmarkEnd w:id="121"/>
      <w:r>
        <w:t xml:space="preserve">VI.4) </w:t>
      </w:r>
      <w:r w:rsidR="000D27E6" w:rsidRPr="00424FC9">
        <w:t>PROCEDURI DE CONTESTARE</w:t>
      </w:r>
      <w:bookmarkEnd w:id="122"/>
    </w:p>
    <w:p w14:paraId="77B2FB5A" w14:textId="3AD0843F" w:rsidR="00E22034" w:rsidRPr="00424FC9" w:rsidRDefault="00E22034" w:rsidP="00E22034">
      <w:pPr>
        <w:spacing w:after="0" w:line="360" w:lineRule="exact"/>
        <w:rPr>
          <w:rFonts w:cstheme="minorHAnsi"/>
          <w:lang w:val="ro-RO"/>
        </w:rPr>
      </w:pPr>
    </w:p>
    <w:p w14:paraId="6C6E3DF9" w14:textId="4D935726" w:rsidR="00D526E0" w:rsidRPr="00424FC9" w:rsidRDefault="00047B8C" w:rsidP="00162E24">
      <w:pPr>
        <w:pStyle w:val="Heading3"/>
      </w:pPr>
      <w:bookmarkStart w:id="123" w:name="_Toc194271182"/>
      <w:r>
        <w:t xml:space="preserve">VI.4.1) </w:t>
      </w:r>
      <w:r w:rsidR="00D526E0" w:rsidRPr="00424FC9">
        <w:t xml:space="preserve">Organismul de </w:t>
      </w:r>
      <w:r w:rsidR="00A847BE" w:rsidRPr="00424FC9">
        <w:t>soluționare</w:t>
      </w:r>
      <w:r w:rsidR="00D526E0" w:rsidRPr="00424FC9">
        <w:t xml:space="preserve"> a </w:t>
      </w:r>
      <w:r w:rsidR="00A847BE" w:rsidRPr="00424FC9">
        <w:t>contestațiilor</w:t>
      </w:r>
      <w:bookmarkEnd w:id="123"/>
    </w:p>
    <w:p w14:paraId="6389F102" w14:textId="77777777" w:rsidR="00D526E0" w:rsidRPr="00424FC9" w:rsidRDefault="00D526E0" w:rsidP="00E22034">
      <w:pPr>
        <w:spacing w:after="0" w:line="360" w:lineRule="exact"/>
        <w:rPr>
          <w:rFonts w:cstheme="minorHAnsi"/>
          <w:lang w:val="ro-RO"/>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930"/>
      </w:tblGrid>
      <w:tr w:rsidR="00E22034" w:rsidRPr="00424FC9" w14:paraId="16AA469E" w14:textId="77777777" w:rsidTr="00D302D2">
        <w:tc>
          <w:tcPr>
            <w:tcW w:w="1148" w:type="pct"/>
            <w:shd w:val="clear" w:color="auto" w:fill="auto"/>
          </w:tcPr>
          <w:p w14:paraId="28619C8A" w14:textId="0631C53D" w:rsidR="00E22034" w:rsidRPr="00424FC9" w:rsidRDefault="00D526E0"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Denumire oficială</w:t>
            </w:r>
          </w:p>
        </w:tc>
        <w:tc>
          <w:tcPr>
            <w:tcW w:w="3852" w:type="pct"/>
            <w:shd w:val="clear" w:color="auto" w:fill="auto"/>
          </w:tcPr>
          <w:p w14:paraId="43BF22E3" w14:textId="3EC578B2" w:rsidR="00E22034"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sz w:val="20"/>
                <w:szCs w:val="20"/>
                <w:lang w:val="ro-RO" w:eastAsia="ro-RO"/>
              </w:rPr>
              <w:t xml:space="preserve">Consiliul National de </w:t>
            </w:r>
            <w:r w:rsidR="00A847BE" w:rsidRPr="00424FC9">
              <w:rPr>
                <w:rFonts w:eastAsia="Times New Roman" w:cstheme="minorHAnsi"/>
                <w:sz w:val="20"/>
                <w:szCs w:val="20"/>
                <w:lang w:val="ro-RO" w:eastAsia="ro-RO"/>
              </w:rPr>
              <w:t>Soluționare</w:t>
            </w:r>
            <w:r w:rsidRPr="00424FC9">
              <w:rPr>
                <w:rFonts w:eastAsia="Times New Roman" w:cstheme="minorHAnsi"/>
                <w:sz w:val="20"/>
                <w:szCs w:val="20"/>
                <w:lang w:val="ro-RO" w:eastAsia="ro-RO"/>
              </w:rPr>
              <w:t xml:space="preserve"> a </w:t>
            </w:r>
            <w:r w:rsidR="00A847BE" w:rsidRPr="00424FC9">
              <w:rPr>
                <w:rFonts w:eastAsia="Times New Roman" w:cstheme="minorHAnsi"/>
                <w:sz w:val="20"/>
                <w:szCs w:val="20"/>
                <w:lang w:val="ro-RO" w:eastAsia="ro-RO"/>
              </w:rPr>
              <w:t>Contestațiilor</w:t>
            </w:r>
            <w:r w:rsidRPr="00424FC9">
              <w:rPr>
                <w:rFonts w:eastAsia="Times New Roman" w:cstheme="minorHAnsi"/>
                <w:sz w:val="20"/>
                <w:szCs w:val="20"/>
                <w:lang w:val="ro-RO" w:eastAsia="ro-RO"/>
              </w:rPr>
              <w:t xml:space="preserve"> (CNSC)</w:t>
            </w:r>
          </w:p>
        </w:tc>
      </w:tr>
      <w:tr w:rsidR="00E22034" w:rsidRPr="00424FC9" w14:paraId="49B71BDA" w14:textId="77777777" w:rsidTr="00D302D2">
        <w:tc>
          <w:tcPr>
            <w:tcW w:w="1148" w:type="pct"/>
            <w:shd w:val="clear" w:color="auto" w:fill="auto"/>
          </w:tcPr>
          <w:p w14:paraId="1D63E14F" w14:textId="2B8711C4" w:rsidR="00E22034"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Adresa</w:t>
            </w:r>
          </w:p>
        </w:tc>
        <w:tc>
          <w:tcPr>
            <w:tcW w:w="3852" w:type="pct"/>
            <w:shd w:val="clear" w:color="auto" w:fill="auto"/>
          </w:tcPr>
          <w:p w14:paraId="1BC7593C" w14:textId="20632ECF" w:rsidR="00E22034" w:rsidRPr="00424FC9" w:rsidRDefault="000D27E6"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Str. Stavropoleos nr. 6, sector 3</w:t>
            </w:r>
          </w:p>
        </w:tc>
      </w:tr>
      <w:tr w:rsidR="00E22034" w:rsidRPr="00424FC9" w14:paraId="6D33455D" w14:textId="77777777" w:rsidTr="00D302D2">
        <w:tc>
          <w:tcPr>
            <w:tcW w:w="1148" w:type="pct"/>
            <w:shd w:val="clear" w:color="auto" w:fill="auto"/>
          </w:tcPr>
          <w:p w14:paraId="10B457DC" w14:textId="25054381" w:rsidR="00E22034"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Localitatea</w:t>
            </w:r>
          </w:p>
        </w:tc>
        <w:tc>
          <w:tcPr>
            <w:tcW w:w="3852" w:type="pct"/>
            <w:shd w:val="clear" w:color="auto" w:fill="auto"/>
          </w:tcPr>
          <w:p w14:paraId="719B4858" w14:textId="58CF8474" w:rsidR="00E22034" w:rsidRPr="00424FC9" w:rsidRDefault="00E22034"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Buc</w:t>
            </w:r>
            <w:r w:rsidR="000D27E6" w:rsidRPr="00424FC9">
              <w:rPr>
                <w:rFonts w:eastAsia="Times New Roman" w:cstheme="minorHAnsi"/>
                <w:sz w:val="20"/>
                <w:szCs w:val="20"/>
                <w:lang w:val="ro-RO" w:eastAsia="ro-RO"/>
              </w:rPr>
              <w:t>urești</w:t>
            </w:r>
          </w:p>
        </w:tc>
      </w:tr>
      <w:tr w:rsidR="00E22034" w:rsidRPr="00424FC9" w14:paraId="4758114B" w14:textId="77777777" w:rsidTr="00D302D2">
        <w:tc>
          <w:tcPr>
            <w:tcW w:w="1148" w:type="pct"/>
            <w:shd w:val="clear" w:color="auto" w:fill="auto"/>
          </w:tcPr>
          <w:p w14:paraId="19CC3EE5" w14:textId="1CC6A375" w:rsidR="00E22034"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NUTS</w:t>
            </w:r>
          </w:p>
        </w:tc>
        <w:tc>
          <w:tcPr>
            <w:tcW w:w="3852" w:type="pct"/>
            <w:shd w:val="clear" w:color="auto" w:fill="auto"/>
          </w:tcPr>
          <w:p w14:paraId="4B95A7ED" w14:textId="718FE632" w:rsidR="00E22034" w:rsidRPr="00424FC9" w:rsidRDefault="000D27E6"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 xml:space="preserve">RO321 </w:t>
            </w:r>
            <w:r w:rsidR="00A847BE" w:rsidRPr="00424FC9">
              <w:rPr>
                <w:rFonts w:eastAsia="Times New Roman" w:cstheme="minorHAnsi"/>
                <w:sz w:val="20"/>
                <w:szCs w:val="20"/>
                <w:lang w:val="ro-RO" w:eastAsia="ro-RO"/>
              </w:rPr>
              <w:t>București</w:t>
            </w:r>
          </w:p>
        </w:tc>
      </w:tr>
      <w:tr w:rsidR="000D27E6" w:rsidRPr="00424FC9" w14:paraId="10D55192" w14:textId="77777777" w:rsidTr="00D302D2">
        <w:tc>
          <w:tcPr>
            <w:tcW w:w="1148" w:type="pct"/>
            <w:shd w:val="clear" w:color="auto" w:fill="auto"/>
          </w:tcPr>
          <w:p w14:paraId="4C1A6E97" w14:textId="49FFD5ED" w:rsidR="000D27E6" w:rsidRPr="00424FC9" w:rsidRDefault="000D27E6"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poștal</w:t>
            </w:r>
          </w:p>
        </w:tc>
        <w:tc>
          <w:tcPr>
            <w:tcW w:w="3852" w:type="pct"/>
            <w:shd w:val="clear" w:color="auto" w:fill="auto"/>
          </w:tcPr>
          <w:p w14:paraId="2D116ED3" w14:textId="7C8A683B" w:rsidR="000D27E6" w:rsidRPr="00424FC9" w:rsidRDefault="000D27E6" w:rsidP="00327ED4">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030084</w:t>
            </w:r>
          </w:p>
        </w:tc>
      </w:tr>
      <w:tr w:rsidR="000D27E6" w:rsidRPr="00424FC9" w14:paraId="68D16EB1" w14:textId="77777777" w:rsidTr="00D302D2">
        <w:tc>
          <w:tcPr>
            <w:tcW w:w="1148" w:type="pct"/>
            <w:shd w:val="clear" w:color="auto" w:fill="auto"/>
          </w:tcPr>
          <w:p w14:paraId="5AB27A9F" w14:textId="77777777" w:rsidR="000D27E6" w:rsidRPr="00424FC9" w:rsidRDefault="000D27E6" w:rsidP="00315F51">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Țara</w:t>
            </w:r>
          </w:p>
        </w:tc>
        <w:tc>
          <w:tcPr>
            <w:tcW w:w="3852" w:type="pct"/>
            <w:shd w:val="clear" w:color="auto" w:fill="auto"/>
          </w:tcPr>
          <w:p w14:paraId="0C16FC15" w14:textId="77777777" w:rsidR="000D27E6" w:rsidRPr="00424FC9" w:rsidRDefault="000D27E6" w:rsidP="00315F51">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Romania</w:t>
            </w:r>
          </w:p>
        </w:tc>
      </w:tr>
      <w:tr w:rsidR="00D526E0" w:rsidRPr="00424FC9" w14:paraId="113FE149" w14:textId="77777777" w:rsidTr="00D302D2">
        <w:tc>
          <w:tcPr>
            <w:tcW w:w="1148" w:type="pct"/>
            <w:shd w:val="clear" w:color="auto" w:fill="auto"/>
          </w:tcPr>
          <w:p w14:paraId="4B6067B3" w14:textId="6C62ED8E" w:rsidR="00D526E0" w:rsidRPr="00424FC9" w:rsidRDefault="00D526E0" w:rsidP="00D526E0">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Telefon</w:t>
            </w:r>
          </w:p>
        </w:tc>
        <w:tc>
          <w:tcPr>
            <w:tcW w:w="3852" w:type="pct"/>
            <w:shd w:val="clear" w:color="auto" w:fill="auto"/>
          </w:tcPr>
          <w:p w14:paraId="4C772128" w14:textId="0DB0F17F" w:rsidR="00D526E0" w:rsidRPr="00424FC9" w:rsidRDefault="00D526E0" w:rsidP="00D526E0">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+40 213104641</w:t>
            </w:r>
          </w:p>
        </w:tc>
      </w:tr>
      <w:tr w:rsidR="00E22034" w:rsidRPr="00424FC9" w14:paraId="06910BD8" w14:textId="77777777" w:rsidTr="00D302D2">
        <w:tc>
          <w:tcPr>
            <w:tcW w:w="1148" w:type="pct"/>
            <w:shd w:val="clear" w:color="auto" w:fill="auto"/>
          </w:tcPr>
          <w:p w14:paraId="189C327B"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E-mail</w:t>
            </w:r>
          </w:p>
        </w:tc>
        <w:tc>
          <w:tcPr>
            <w:tcW w:w="3852" w:type="pct"/>
            <w:shd w:val="clear" w:color="auto" w:fill="auto"/>
          </w:tcPr>
          <w:p w14:paraId="3B49500E" w14:textId="77777777" w:rsidR="00E22034" w:rsidRPr="00424FC9" w:rsidRDefault="00E22034" w:rsidP="00327ED4">
            <w:pPr>
              <w:spacing w:after="0" w:line="360" w:lineRule="exact"/>
              <w:rPr>
                <w:rFonts w:eastAsia="Times New Roman" w:cstheme="minorHAnsi"/>
                <w:bCs/>
                <w:sz w:val="20"/>
                <w:szCs w:val="20"/>
                <w:lang w:val="ro-RO" w:eastAsia="ro-RO"/>
              </w:rPr>
            </w:pPr>
            <w:r w:rsidRPr="00424FC9">
              <w:rPr>
                <w:rFonts w:eastAsia="Times New Roman" w:cstheme="minorHAnsi"/>
                <w:sz w:val="20"/>
                <w:szCs w:val="20"/>
                <w:lang w:val="ro-RO" w:eastAsia="ro-RO"/>
              </w:rPr>
              <w:t>office@cnsc.ro</w:t>
            </w:r>
          </w:p>
        </w:tc>
      </w:tr>
      <w:tr w:rsidR="00D526E0" w:rsidRPr="00424FC9" w14:paraId="4F1BBA5C" w14:textId="77777777" w:rsidTr="00D302D2">
        <w:tc>
          <w:tcPr>
            <w:tcW w:w="1148" w:type="pct"/>
            <w:shd w:val="clear" w:color="auto" w:fill="auto"/>
          </w:tcPr>
          <w:p w14:paraId="05802062" w14:textId="369D6E2A" w:rsidR="00D526E0" w:rsidRPr="00424FC9" w:rsidRDefault="00D526E0" w:rsidP="00D526E0">
            <w:pPr>
              <w:spacing w:after="0" w:line="360" w:lineRule="exact"/>
              <w:rPr>
                <w:rFonts w:eastAsia="Times New Roman" w:cstheme="minorHAnsi"/>
                <w:b/>
                <w:sz w:val="20"/>
                <w:szCs w:val="20"/>
                <w:lang w:val="ro-RO" w:eastAsia="ro-RO"/>
              </w:rPr>
            </w:pPr>
            <w:r w:rsidRPr="00424FC9">
              <w:rPr>
                <w:rFonts w:cstheme="minorHAnsi"/>
                <w:b/>
                <w:sz w:val="20"/>
                <w:szCs w:val="20"/>
                <w:lang w:val="ro-RO"/>
              </w:rPr>
              <w:t>Adresă internet (URL)</w:t>
            </w:r>
          </w:p>
        </w:tc>
        <w:tc>
          <w:tcPr>
            <w:tcW w:w="3852" w:type="pct"/>
            <w:shd w:val="clear" w:color="auto" w:fill="auto"/>
          </w:tcPr>
          <w:p w14:paraId="1F670AF2" w14:textId="4588942B" w:rsidR="00D526E0" w:rsidRPr="00424FC9" w:rsidRDefault="00D526E0" w:rsidP="00D526E0">
            <w:pPr>
              <w:spacing w:after="0" w:line="360" w:lineRule="exact"/>
              <w:rPr>
                <w:rFonts w:eastAsia="Times New Roman" w:cstheme="minorHAnsi"/>
                <w:sz w:val="20"/>
                <w:szCs w:val="20"/>
                <w:lang w:val="ro-RO" w:eastAsia="ro-RO"/>
              </w:rPr>
            </w:pPr>
            <w:r w:rsidRPr="00424FC9">
              <w:rPr>
                <w:rStyle w:val="Hyperlink"/>
                <w:rFonts w:cstheme="minorHAnsi"/>
                <w:color w:val="auto"/>
                <w:sz w:val="20"/>
                <w:szCs w:val="20"/>
                <w:lang w:val="ro-RO" w:eastAsia="ro-RO"/>
              </w:rPr>
              <w:t>http://www.cnsc.ro</w:t>
            </w:r>
          </w:p>
        </w:tc>
      </w:tr>
      <w:tr w:rsidR="00E22034" w:rsidRPr="00424FC9" w14:paraId="3A2333D9" w14:textId="77777777" w:rsidTr="00D302D2">
        <w:tc>
          <w:tcPr>
            <w:tcW w:w="1148" w:type="pct"/>
            <w:shd w:val="clear" w:color="auto" w:fill="auto"/>
          </w:tcPr>
          <w:p w14:paraId="75C92A18" w14:textId="77777777" w:rsidR="00E22034" w:rsidRPr="00424FC9" w:rsidRDefault="00E22034"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Fax</w:t>
            </w:r>
          </w:p>
        </w:tc>
        <w:tc>
          <w:tcPr>
            <w:tcW w:w="3852" w:type="pct"/>
            <w:shd w:val="clear" w:color="auto" w:fill="auto"/>
          </w:tcPr>
          <w:p w14:paraId="4160D048" w14:textId="4B5DF7F7" w:rsidR="00E22034" w:rsidRPr="00424FC9" w:rsidRDefault="00D526E0" w:rsidP="006E3A8A">
            <w:pPr>
              <w:spacing w:after="0" w:line="360" w:lineRule="exact"/>
              <w:rPr>
                <w:rFonts w:eastAsia="Times New Roman" w:cstheme="minorHAnsi"/>
                <w:sz w:val="20"/>
                <w:szCs w:val="20"/>
                <w:lang w:val="ro-RO" w:eastAsia="ro-RO"/>
              </w:rPr>
            </w:pPr>
            <w:r w:rsidRPr="00424FC9">
              <w:rPr>
                <w:rFonts w:eastAsia="Times New Roman" w:cstheme="minorHAnsi"/>
                <w:sz w:val="20"/>
                <w:szCs w:val="20"/>
                <w:lang w:val="ro-RO" w:eastAsia="ro-RO"/>
              </w:rPr>
              <w:t xml:space="preserve">+40 213104642 </w:t>
            </w:r>
          </w:p>
        </w:tc>
      </w:tr>
    </w:tbl>
    <w:p w14:paraId="1B1E8C04" w14:textId="77777777" w:rsidR="00E22034" w:rsidRPr="00424FC9" w:rsidRDefault="00E22034" w:rsidP="00E22034">
      <w:pPr>
        <w:spacing w:after="0" w:line="360" w:lineRule="exact"/>
        <w:rPr>
          <w:rFonts w:cstheme="minorHAnsi"/>
          <w:lang w:val="ro-RO"/>
        </w:rPr>
      </w:pPr>
    </w:p>
    <w:p w14:paraId="7DEE4027" w14:textId="4EBE2536" w:rsidR="00E22034" w:rsidRPr="00424FC9" w:rsidRDefault="00047B8C" w:rsidP="00162E24">
      <w:pPr>
        <w:pStyle w:val="Heading3"/>
      </w:pPr>
      <w:bookmarkStart w:id="124" w:name="_Toc194271183"/>
      <w:r>
        <w:t xml:space="preserve">VI.4.3) </w:t>
      </w:r>
      <w:r w:rsidR="00D526E0" w:rsidRPr="00424FC9">
        <w:t>Procedura de contestare</w:t>
      </w:r>
      <w:bookmarkEnd w:id="124"/>
    </w:p>
    <w:p w14:paraId="38201C0B" w14:textId="77777777" w:rsidR="00E22034" w:rsidRPr="00424FC9" w:rsidRDefault="00E22034" w:rsidP="00E22034">
      <w:pPr>
        <w:spacing w:after="0" w:line="360" w:lineRule="exact"/>
        <w:rPr>
          <w:rFonts w:cstheme="minorHAnsi"/>
          <w:lang w:val="ro-RO"/>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930"/>
      </w:tblGrid>
      <w:tr w:rsidR="00E22034" w:rsidRPr="00424FC9" w14:paraId="2DC04765" w14:textId="77777777" w:rsidTr="00D302D2">
        <w:tc>
          <w:tcPr>
            <w:tcW w:w="1148" w:type="pct"/>
            <w:vMerge w:val="restart"/>
            <w:shd w:val="clear" w:color="auto" w:fill="auto"/>
          </w:tcPr>
          <w:p w14:paraId="42E09FD9" w14:textId="300A77C5" w:rsidR="00E22034" w:rsidRPr="00424FC9" w:rsidRDefault="00D526E0"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Precizări privind termenul (termenele) pentru procedurile de contestare</w:t>
            </w:r>
          </w:p>
        </w:tc>
        <w:tc>
          <w:tcPr>
            <w:tcW w:w="3852" w:type="pct"/>
            <w:shd w:val="clear" w:color="auto" w:fill="auto"/>
          </w:tcPr>
          <w:p w14:paraId="0587B322" w14:textId="77777777" w:rsidR="006E3A8A" w:rsidRPr="006E3A8A" w:rsidRDefault="006E3A8A" w:rsidP="006E3A8A">
            <w:pPr>
              <w:jc w:val="both"/>
              <w:rPr>
                <w:rFonts w:eastAsia="Times New Roman" w:cstheme="minorHAnsi"/>
                <w:i/>
                <w:sz w:val="20"/>
                <w:szCs w:val="20"/>
                <w:lang w:eastAsia="ro-RO"/>
              </w:rPr>
            </w:pPr>
            <w:r w:rsidRPr="006E3A8A">
              <w:rPr>
                <w:rFonts w:eastAsia="Times New Roman" w:cstheme="minorHAnsi"/>
                <w:i/>
                <w:sz w:val="20"/>
                <w:szCs w:val="20"/>
                <w:lang w:eastAsia="ro-RO"/>
              </w:rPr>
              <w:t xml:space="preserve">Eventualele contestații se pot depune la Consiliul Național de Soluționare a Contestațiilor/instanța </w:t>
            </w:r>
            <w:proofErr w:type="gramStart"/>
            <w:r w:rsidRPr="006E3A8A">
              <w:rPr>
                <w:rFonts w:eastAsia="Times New Roman" w:cstheme="minorHAnsi"/>
                <w:i/>
                <w:sz w:val="20"/>
                <w:szCs w:val="20"/>
                <w:lang w:eastAsia="ro-RO"/>
              </w:rPr>
              <w:t>competentă  ș</w:t>
            </w:r>
            <w:proofErr w:type="gramEnd"/>
            <w:r w:rsidRPr="006E3A8A">
              <w:rPr>
                <w:rFonts w:eastAsia="Times New Roman" w:cstheme="minorHAnsi"/>
                <w:i/>
                <w:sz w:val="20"/>
                <w:szCs w:val="20"/>
                <w:lang w:eastAsia="ro-RO"/>
              </w:rPr>
              <w:t>i vor fi soluționate potrivit Legii nr. 101/2016 cu modificările și completările ulterioare.</w:t>
            </w:r>
          </w:p>
          <w:p w14:paraId="3E61171B" w14:textId="41EFC3FE" w:rsidR="00E22034" w:rsidRPr="006E3A8A" w:rsidRDefault="006E3A8A" w:rsidP="006E3A8A">
            <w:pPr>
              <w:spacing w:after="0" w:line="360" w:lineRule="exact"/>
              <w:jc w:val="both"/>
              <w:rPr>
                <w:rFonts w:eastAsia="Times New Roman" w:cstheme="minorHAnsi"/>
                <w:color w:val="FF0000"/>
                <w:sz w:val="20"/>
                <w:szCs w:val="20"/>
                <w:lang w:val="ro-RO" w:eastAsia="ro-RO"/>
              </w:rPr>
            </w:pPr>
            <w:r w:rsidRPr="006E3A8A">
              <w:rPr>
                <w:rFonts w:eastAsia="Times New Roman" w:cstheme="minorHAnsi"/>
                <w:i/>
                <w:sz w:val="20"/>
                <w:szCs w:val="20"/>
                <w:lang w:eastAsia="ro-RO"/>
              </w:rPr>
              <w:t>Termenul de depunere al contestaț</w:t>
            </w:r>
            <w:proofErr w:type="gramStart"/>
            <w:r w:rsidRPr="006E3A8A">
              <w:rPr>
                <w:rFonts w:eastAsia="Times New Roman" w:cstheme="minorHAnsi"/>
                <w:i/>
                <w:sz w:val="20"/>
                <w:szCs w:val="20"/>
                <w:lang w:eastAsia="ro-RO"/>
              </w:rPr>
              <w:t>iei :</w:t>
            </w:r>
            <w:proofErr w:type="gramEnd"/>
            <w:r w:rsidRPr="006E3A8A">
              <w:rPr>
                <w:rFonts w:eastAsia="Times New Roman" w:cstheme="minorHAnsi"/>
                <w:i/>
                <w:sz w:val="20"/>
                <w:szCs w:val="20"/>
                <w:lang w:eastAsia="ro-RO"/>
              </w:rPr>
              <w:t xml:space="preserve"> în conformitate cu Legea nr. 101/2016.</w:t>
            </w:r>
          </w:p>
        </w:tc>
      </w:tr>
      <w:tr w:rsidR="00E22034" w:rsidRPr="00424FC9" w14:paraId="1C22D53D" w14:textId="77777777" w:rsidTr="00D302D2">
        <w:tc>
          <w:tcPr>
            <w:tcW w:w="1148" w:type="pct"/>
            <w:vMerge/>
            <w:shd w:val="clear" w:color="auto" w:fill="auto"/>
          </w:tcPr>
          <w:p w14:paraId="58369A23" w14:textId="77777777" w:rsidR="00E22034" w:rsidRPr="00424FC9" w:rsidRDefault="00E22034" w:rsidP="00327ED4">
            <w:pPr>
              <w:spacing w:after="0" w:line="360" w:lineRule="exact"/>
              <w:rPr>
                <w:rFonts w:eastAsia="Times New Roman" w:cstheme="minorHAnsi"/>
                <w:b/>
                <w:color w:val="FF0000"/>
                <w:sz w:val="20"/>
                <w:szCs w:val="20"/>
                <w:lang w:val="ro-RO" w:eastAsia="ro-RO"/>
              </w:rPr>
            </w:pPr>
          </w:p>
        </w:tc>
        <w:tc>
          <w:tcPr>
            <w:tcW w:w="3852" w:type="pct"/>
            <w:shd w:val="clear" w:color="auto" w:fill="auto"/>
          </w:tcPr>
          <w:p w14:paraId="41C42095" w14:textId="1B4C1C12" w:rsidR="00E22034" w:rsidRPr="00424FC9" w:rsidRDefault="00E22034" w:rsidP="00327ED4">
            <w:pPr>
              <w:widowControl w:val="0"/>
              <w:shd w:val="clear" w:color="auto" w:fill="FFFFFF"/>
              <w:spacing w:after="0" w:line="360" w:lineRule="exact"/>
              <w:jc w:val="both"/>
              <w:rPr>
                <w:rFonts w:cstheme="minorHAnsi"/>
                <w:sz w:val="20"/>
                <w:szCs w:val="20"/>
                <w:lang w:val="ro-RO" w:eastAsia="ro-RO"/>
              </w:rPr>
            </w:pPr>
            <w:r w:rsidRPr="00424FC9">
              <w:rPr>
                <w:rFonts w:cstheme="minorHAnsi"/>
                <w:sz w:val="20"/>
                <w:szCs w:val="20"/>
                <w:lang w:val="ro-RO" w:eastAsia="ro-RO"/>
              </w:rPr>
              <w:t>In</w:t>
            </w:r>
            <w:r w:rsidR="00E33872" w:rsidRPr="00424FC9">
              <w:rPr>
                <w:rFonts w:cstheme="minorHAnsi"/>
                <w:sz w:val="20"/>
                <w:szCs w:val="20"/>
                <w:lang w:val="ro-RO" w:eastAsia="ro-RO"/>
              </w:rPr>
              <w:t>diferent de procedura aleasă</w:t>
            </w:r>
            <w:r w:rsidRPr="00424FC9">
              <w:rPr>
                <w:rFonts w:cstheme="minorHAnsi"/>
                <w:sz w:val="20"/>
                <w:szCs w:val="20"/>
                <w:lang w:val="ro-RO" w:eastAsia="ro-RO"/>
              </w:rPr>
              <w:t>, co</w:t>
            </w:r>
            <w:r w:rsidR="00E33872" w:rsidRPr="00424FC9">
              <w:rPr>
                <w:rFonts w:cstheme="minorHAnsi"/>
                <w:sz w:val="20"/>
                <w:szCs w:val="20"/>
                <w:lang w:val="ro-RO" w:eastAsia="ro-RO"/>
              </w:rPr>
              <w:t>ntestația va fi transmisă în același timp și Autorității Contractante.</w:t>
            </w:r>
          </w:p>
        </w:tc>
      </w:tr>
    </w:tbl>
    <w:p w14:paraId="7F5B4838" w14:textId="77777777" w:rsidR="00E22034" w:rsidRPr="00424FC9" w:rsidRDefault="00E22034" w:rsidP="00E22034">
      <w:pPr>
        <w:spacing w:after="0" w:line="360" w:lineRule="exact"/>
        <w:rPr>
          <w:rFonts w:cstheme="minorHAnsi"/>
          <w:lang w:val="ro-RO"/>
        </w:rPr>
      </w:pPr>
    </w:p>
    <w:p w14:paraId="6BEE7BFC" w14:textId="5DC51406" w:rsidR="00E22034" w:rsidRPr="00424FC9" w:rsidRDefault="00047B8C" w:rsidP="00162E24">
      <w:pPr>
        <w:pStyle w:val="Heading3"/>
      </w:pPr>
      <w:bookmarkStart w:id="125" w:name="_Toc194271184"/>
      <w:r>
        <w:lastRenderedPageBreak/>
        <w:t xml:space="preserve">VI.4.4) </w:t>
      </w:r>
      <w:r w:rsidR="003C13D6" w:rsidRPr="00424FC9">
        <w:t>Serviciul de la care se pot obține informații privind procedura de contestare</w:t>
      </w:r>
      <w:bookmarkEnd w:id="125"/>
    </w:p>
    <w:p w14:paraId="37176543" w14:textId="77777777" w:rsidR="00E22034" w:rsidRPr="00424FC9" w:rsidRDefault="00E22034" w:rsidP="00E22034">
      <w:pPr>
        <w:spacing w:after="0" w:line="360" w:lineRule="exact"/>
        <w:rPr>
          <w:rFonts w:cs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6912"/>
      </w:tblGrid>
      <w:tr w:rsidR="002F69B8" w:rsidRPr="00424FC9" w14:paraId="6C267EBE" w14:textId="77777777" w:rsidTr="00D302D2">
        <w:tc>
          <w:tcPr>
            <w:tcW w:w="1186" w:type="pct"/>
            <w:shd w:val="clear" w:color="auto" w:fill="auto"/>
          </w:tcPr>
          <w:p w14:paraId="179498C7" w14:textId="4FE6AC63" w:rsidR="00E22034" w:rsidRPr="00424FC9" w:rsidRDefault="00E33872"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Denumire oficială</w:t>
            </w:r>
          </w:p>
        </w:tc>
        <w:tc>
          <w:tcPr>
            <w:tcW w:w="3814" w:type="pct"/>
            <w:shd w:val="clear" w:color="auto" w:fill="auto"/>
            <w:vAlign w:val="center"/>
          </w:tcPr>
          <w:p w14:paraId="3AB5D12D" w14:textId="422D137B" w:rsidR="00E22034" w:rsidRPr="006E3A8A" w:rsidRDefault="006E3A8A" w:rsidP="00327ED4">
            <w:pPr>
              <w:spacing w:after="0" w:line="360" w:lineRule="exact"/>
              <w:rPr>
                <w:rFonts w:eastAsia="Times New Roman" w:cstheme="minorHAnsi"/>
                <w:sz w:val="20"/>
                <w:szCs w:val="20"/>
                <w:highlight w:val="lightGray"/>
                <w:lang w:val="ro-RO" w:eastAsia="ro-RO"/>
              </w:rPr>
            </w:pPr>
            <w:r w:rsidRPr="006E3A8A">
              <w:rPr>
                <w:rFonts w:eastAsia="Times New Roman" w:cstheme="minorHAnsi"/>
                <w:color w:val="000000"/>
                <w:sz w:val="20"/>
                <w:szCs w:val="20"/>
                <w:lang w:eastAsia="ro-RO"/>
              </w:rPr>
              <w:t>SOCIETATEA NAȚIONALĂ DE RADIOCOMUNICAȚII S.A.</w:t>
            </w:r>
          </w:p>
        </w:tc>
      </w:tr>
      <w:tr w:rsidR="002F69B8" w:rsidRPr="00424FC9" w14:paraId="75E86419" w14:textId="77777777" w:rsidTr="00D302D2">
        <w:tc>
          <w:tcPr>
            <w:tcW w:w="1186" w:type="pct"/>
            <w:shd w:val="clear" w:color="auto" w:fill="auto"/>
          </w:tcPr>
          <w:p w14:paraId="1BD91F3C" w14:textId="1A0AFBC0" w:rsidR="00E22034" w:rsidRPr="00424FC9" w:rsidRDefault="00E33872"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Adresă</w:t>
            </w:r>
          </w:p>
        </w:tc>
        <w:tc>
          <w:tcPr>
            <w:tcW w:w="3814" w:type="pct"/>
            <w:shd w:val="clear" w:color="auto" w:fill="auto"/>
            <w:vAlign w:val="center"/>
          </w:tcPr>
          <w:p w14:paraId="738FFCF6" w14:textId="4F3FA7CC" w:rsidR="00E22034" w:rsidRPr="006E3A8A" w:rsidRDefault="006E3A8A" w:rsidP="00327ED4">
            <w:pPr>
              <w:spacing w:after="0" w:line="360" w:lineRule="exact"/>
              <w:rPr>
                <w:rFonts w:eastAsia="Times New Roman" w:cstheme="minorHAnsi"/>
                <w:sz w:val="20"/>
                <w:szCs w:val="20"/>
                <w:highlight w:val="lightGray"/>
                <w:lang w:val="ro-RO" w:eastAsia="ro-RO"/>
              </w:rPr>
            </w:pPr>
            <w:r w:rsidRPr="006E3A8A">
              <w:rPr>
                <w:rFonts w:eastAsia="Times New Roman" w:cstheme="minorHAnsi"/>
                <w:color w:val="000000"/>
                <w:sz w:val="20"/>
                <w:szCs w:val="20"/>
                <w:lang w:eastAsia="ro-RO"/>
              </w:rPr>
              <w:t>București, șos. Olteniței nr. 103, sector 4</w:t>
            </w:r>
          </w:p>
        </w:tc>
      </w:tr>
      <w:tr w:rsidR="00E22034" w:rsidRPr="00424FC9" w14:paraId="7D543060" w14:textId="77777777" w:rsidTr="00D302D2">
        <w:tc>
          <w:tcPr>
            <w:tcW w:w="1186" w:type="pct"/>
            <w:shd w:val="clear" w:color="auto" w:fill="auto"/>
          </w:tcPr>
          <w:p w14:paraId="6F55014D" w14:textId="449C8BA8" w:rsidR="00E22034" w:rsidRPr="00424FC9" w:rsidRDefault="00E33872" w:rsidP="00327ED4">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Localitatea</w:t>
            </w:r>
          </w:p>
        </w:tc>
        <w:tc>
          <w:tcPr>
            <w:tcW w:w="3814" w:type="pct"/>
            <w:shd w:val="clear" w:color="auto" w:fill="auto"/>
            <w:vAlign w:val="center"/>
          </w:tcPr>
          <w:p w14:paraId="2B1FC84E" w14:textId="27D5B2F0" w:rsidR="00E22034" w:rsidRPr="006E3A8A" w:rsidRDefault="006E3A8A" w:rsidP="00327ED4">
            <w:pPr>
              <w:spacing w:after="0" w:line="360" w:lineRule="exact"/>
              <w:rPr>
                <w:rFonts w:eastAsia="Times New Roman" w:cstheme="minorHAnsi"/>
                <w:sz w:val="20"/>
                <w:szCs w:val="20"/>
                <w:lang w:val="ro-RO" w:eastAsia="ro-RO"/>
              </w:rPr>
            </w:pPr>
            <w:r w:rsidRPr="006E3A8A">
              <w:rPr>
                <w:rFonts w:eastAsia="Times New Roman" w:cstheme="minorHAnsi"/>
                <w:color w:val="000000"/>
                <w:sz w:val="20"/>
                <w:szCs w:val="20"/>
                <w:lang w:eastAsia="ro-RO"/>
              </w:rPr>
              <w:t>București</w:t>
            </w:r>
          </w:p>
        </w:tc>
      </w:tr>
      <w:tr w:rsidR="002F69B8" w:rsidRPr="00424FC9" w14:paraId="7B751205" w14:textId="77777777" w:rsidTr="00D302D2">
        <w:tc>
          <w:tcPr>
            <w:tcW w:w="1186" w:type="pct"/>
            <w:shd w:val="clear" w:color="auto" w:fill="auto"/>
          </w:tcPr>
          <w:p w14:paraId="176B6827" w14:textId="78252C32"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NUTS</w:t>
            </w:r>
          </w:p>
        </w:tc>
        <w:tc>
          <w:tcPr>
            <w:tcW w:w="3814" w:type="pct"/>
            <w:shd w:val="clear" w:color="auto" w:fill="auto"/>
            <w:vAlign w:val="center"/>
          </w:tcPr>
          <w:p w14:paraId="0E876687" w14:textId="43348BC1" w:rsidR="002F69B8" w:rsidRPr="006E3A8A" w:rsidRDefault="006E3A8A" w:rsidP="002F69B8">
            <w:pPr>
              <w:spacing w:after="0" w:line="360" w:lineRule="exact"/>
              <w:rPr>
                <w:rFonts w:eastAsia="Times New Roman" w:cstheme="minorHAnsi"/>
                <w:sz w:val="20"/>
                <w:szCs w:val="20"/>
                <w:lang w:val="ro-RO" w:eastAsia="ro-RO"/>
              </w:rPr>
            </w:pPr>
            <w:r w:rsidRPr="006E3A8A">
              <w:rPr>
                <w:rFonts w:eastAsia="Times New Roman" w:cstheme="minorHAnsi"/>
                <w:sz w:val="20"/>
                <w:szCs w:val="20"/>
                <w:lang w:val="ro-RO" w:eastAsia="ro-RO"/>
              </w:rPr>
              <w:t>RO321</w:t>
            </w:r>
          </w:p>
        </w:tc>
      </w:tr>
      <w:tr w:rsidR="002F69B8" w:rsidRPr="00424FC9" w14:paraId="353A6748" w14:textId="77777777" w:rsidTr="00D302D2">
        <w:tc>
          <w:tcPr>
            <w:tcW w:w="1186" w:type="pct"/>
            <w:shd w:val="clear" w:color="auto" w:fill="auto"/>
          </w:tcPr>
          <w:p w14:paraId="091A57DA" w14:textId="703DDFAE"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Cod poștal</w:t>
            </w:r>
          </w:p>
        </w:tc>
        <w:tc>
          <w:tcPr>
            <w:tcW w:w="3814" w:type="pct"/>
            <w:shd w:val="clear" w:color="auto" w:fill="auto"/>
            <w:vAlign w:val="center"/>
          </w:tcPr>
          <w:p w14:paraId="52A8EA89" w14:textId="6EA26371" w:rsidR="002F69B8" w:rsidRPr="006E3A8A" w:rsidRDefault="006E3A8A" w:rsidP="002F69B8">
            <w:pPr>
              <w:spacing w:after="0" w:line="360" w:lineRule="exact"/>
              <w:rPr>
                <w:rFonts w:eastAsia="Times New Roman" w:cstheme="minorHAnsi"/>
                <w:sz w:val="20"/>
                <w:szCs w:val="20"/>
                <w:highlight w:val="lightGray"/>
                <w:lang w:val="ro-RO" w:eastAsia="ro-RO"/>
              </w:rPr>
            </w:pPr>
            <w:r w:rsidRPr="006E3A8A">
              <w:rPr>
                <w:rFonts w:eastAsia="Times New Roman" w:cstheme="minorHAnsi"/>
                <w:color w:val="000000"/>
                <w:sz w:val="20"/>
                <w:szCs w:val="20"/>
                <w:lang w:eastAsia="ro-RO"/>
              </w:rPr>
              <w:t>041303</w:t>
            </w:r>
          </w:p>
        </w:tc>
      </w:tr>
      <w:tr w:rsidR="002F69B8" w:rsidRPr="00424FC9" w14:paraId="37FA995B" w14:textId="77777777" w:rsidTr="00D302D2">
        <w:tc>
          <w:tcPr>
            <w:tcW w:w="1186" w:type="pct"/>
            <w:shd w:val="clear" w:color="auto" w:fill="auto"/>
          </w:tcPr>
          <w:p w14:paraId="21D0BD20" w14:textId="717DCC29"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Țara</w:t>
            </w:r>
          </w:p>
        </w:tc>
        <w:tc>
          <w:tcPr>
            <w:tcW w:w="3814" w:type="pct"/>
            <w:shd w:val="clear" w:color="auto" w:fill="auto"/>
            <w:vAlign w:val="center"/>
          </w:tcPr>
          <w:p w14:paraId="5FF43DFA" w14:textId="087CC8E3" w:rsidR="002F69B8" w:rsidRPr="006E3A8A" w:rsidRDefault="006E3A8A" w:rsidP="002F69B8">
            <w:pPr>
              <w:spacing w:after="0" w:line="360" w:lineRule="exact"/>
              <w:rPr>
                <w:rFonts w:eastAsia="Times New Roman" w:cstheme="minorHAnsi"/>
                <w:sz w:val="20"/>
                <w:szCs w:val="20"/>
                <w:lang w:val="ro-RO" w:eastAsia="ro-RO"/>
              </w:rPr>
            </w:pPr>
            <w:r w:rsidRPr="006E3A8A">
              <w:rPr>
                <w:rFonts w:eastAsia="Times New Roman" w:cstheme="minorHAnsi"/>
                <w:color w:val="000000"/>
                <w:sz w:val="20"/>
                <w:szCs w:val="20"/>
                <w:lang w:eastAsia="ro-RO"/>
              </w:rPr>
              <w:t>România</w:t>
            </w:r>
          </w:p>
        </w:tc>
      </w:tr>
      <w:tr w:rsidR="002F69B8" w:rsidRPr="00424FC9" w14:paraId="428129AC" w14:textId="77777777" w:rsidTr="00D302D2">
        <w:tc>
          <w:tcPr>
            <w:tcW w:w="1186" w:type="pct"/>
            <w:shd w:val="clear" w:color="auto" w:fill="auto"/>
          </w:tcPr>
          <w:p w14:paraId="23DA035D" w14:textId="62F3054D"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Telefon</w:t>
            </w:r>
          </w:p>
        </w:tc>
        <w:tc>
          <w:tcPr>
            <w:tcW w:w="3814" w:type="pct"/>
            <w:shd w:val="clear" w:color="auto" w:fill="auto"/>
            <w:vAlign w:val="center"/>
          </w:tcPr>
          <w:p w14:paraId="7DBFCF50" w14:textId="0C380E34" w:rsidR="002F69B8" w:rsidRPr="006E3A8A" w:rsidRDefault="006E3A8A" w:rsidP="002F69B8">
            <w:pPr>
              <w:spacing w:after="0" w:line="360" w:lineRule="exact"/>
              <w:rPr>
                <w:rFonts w:eastAsia="Times New Roman" w:cstheme="minorHAnsi"/>
                <w:sz w:val="20"/>
                <w:szCs w:val="20"/>
                <w:lang w:val="ro-RO" w:eastAsia="ro-RO"/>
              </w:rPr>
            </w:pPr>
            <w:r w:rsidRPr="006E3A8A">
              <w:rPr>
                <w:rFonts w:eastAsia="Times New Roman" w:cstheme="minorHAnsi"/>
                <w:color w:val="000000"/>
                <w:sz w:val="20"/>
                <w:szCs w:val="20"/>
                <w:lang w:eastAsia="ro-RO"/>
              </w:rPr>
              <w:t>031/5003074</w:t>
            </w:r>
          </w:p>
        </w:tc>
      </w:tr>
      <w:tr w:rsidR="002F69B8" w:rsidRPr="00424FC9" w14:paraId="19ED3731" w14:textId="77777777" w:rsidTr="00D302D2">
        <w:tc>
          <w:tcPr>
            <w:tcW w:w="1186" w:type="pct"/>
            <w:shd w:val="clear" w:color="auto" w:fill="auto"/>
          </w:tcPr>
          <w:p w14:paraId="2249429D" w14:textId="067C5DCA"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E-mail</w:t>
            </w:r>
          </w:p>
        </w:tc>
        <w:tc>
          <w:tcPr>
            <w:tcW w:w="3814" w:type="pct"/>
            <w:shd w:val="clear" w:color="auto" w:fill="auto"/>
            <w:vAlign w:val="center"/>
          </w:tcPr>
          <w:p w14:paraId="6F8D4717" w14:textId="100DCE67" w:rsidR="002F69B8" w:rsidRPr="006E3A8A" w:rsidRDefault="006E3A8A" w:rsidP="002F69B8">
            <w:pPr>
              <w:spacing w:after="0" w:line="360" w:lineRule="exact"/>
              <w:rPr>
                <w:rFonts w:eastAsia="Times New Roman" w:cstheme="minorHAnsi"/>
                <w:sz w:val="20"/>
                <w:szCs w:val="20"/>
                <w:lang w:val="ro-RO" w:eastAsia="ro-RO"/>
              </w:rPr>
            </w:pPr>
            <w:r w:rsidRPr="006E3A8A">
              <w:rPr>
                <w:rFonts w:eastAsia="Times New Roman" w:cstheme="minorHAnsi"/>
                <w:color w:val="000000"/>
                <w:sz w:val="20"/>
                <w:szCs w:val="20"/>
                <w:lang w:eastAsia="ro-RO"/>
              </w:rPr>
              <w:t>achiziții@radiocom.ro</w:t>
            </w:r>
          </w:p>
        </w:tc>
      </w:tr>
      <w:tr w:rsidR="002F69B8" w:rsidRPr="00424FC9" w14:paraId="0016EEE2" w14:textId="77777777" w:rsidTr="00D302D2">
        <w:tc>
          <w:tcPr>
            <w:tcW w:w="1186" w:type="pct"/>
            <w:shd w:val="clear" w:color="auto" w:fill="auto"/>
          </w:tcPr>
          <w:p w14:paraId="6C0C75AA" w14:textId="18D602DE"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Adresa de internet</w:t>
            </w:r>
          </w:p>
        </w:tc>
        <w:tc>
          <w:tcPr>
            <w:tcW w:w="3814" w:type="pct"/>
            <w:shd w:val="clear" w:color="auto" w:fill="auto"/>
            <w:vAlign w:val="center"/>
          </w:tcPr>
          <w:p w14:paraId="350AF2F2" w14:textId="557B31BB" w:rsidR="002F69B8" w:rsidRPr="006E3A8A" w:rsidRDefault="006E3A8A" w:rsidP="002F69B8">
            <w:pPr>
              <w:spacing w:after="0" w:line="360" w:lineRule="exact"/>
              <w:rPr>
                <w:rFonts w:eastAsia="Times New Roman" w:cstheme="minorHAnsi"/>
                <w:sz w:val="20"/>
                <w:szCs w:val="20"/>
                <w:lang w:val="ro-RO" w:eastAsia="ro-RO"/>
              </w:rPr>
            </w:pPr>
            <w:r w:rsidRPr="006E3A8A">
              <w:rPr>
                <w:rFonts w:eastAsia="Times New Roman" w:cstheme="minorHAnsi"/>
                <w:color w:val="000000"/>
                <w:sz w:val="20"/>
                <w:szCs w:val="20"/>
                <w:lang w:eastAsia="ro-RO"/>
              </w:rPr>
              <w:t>www.radiocom.ro</w:t>
            </w:r>
          </w:p>
        </w:tc>
      </w:tr>
      <w:tr w:rsidR="002F69B8" w:rsidRPr="00424FC9" w14:paraId="613C83E0" w14:textId="77777777" w:rsidTr="00D302D2">
        <w:tc>
          <w:tcPr>
            <w:tcW w:w="1186" w:type="pct"/>
            <w:shd w:val="clear" w:color="auto" w:fill="auto"/>
          </w:tcPr>
          <w:p w14:paraId="59656BFB" w14:textId="26F7E3E3" w:rsidR="002F69B8" w:rsidRPr="00424FC9" w:rsidRDefault="002F69B8" w:rsidP="002F69B8">
            <w:pPr>
              <w:spacing w:after="0" w:line="360" w:lineRule="exact"/>
              <w:rPr>
                <w:rFonts w:eastAsia="Times New Roman" w:cstheme="minorHAnsi"/>
                <w:b/>
                <w:sz w:val="20"/>
                <w:szCs w:val="20"/>
                <w:lang w:val="ro-RO" w:eastAsia="ro-RO"/>
              </w:rPr>
            </w:pPr>
            <w:r w:rsidRPr="00424FC9">
              <w:rPr>
                <w:rFonts w:eastAsia="Times New Roman" w:cstheme="minorHAnsi"/>
                <w:b/>
                <w:sz w:val="20"/>
                <w:szCs w:val="20"/>
                <w:lang w:val="ro-RO" w:eastAsia="ro-RO"/>
              </w:rPr>
              <w:t>Fax</w:t>
            </w:r>
          </w:p>
        </w:tc>
        <w:tc>
          <w:tcPr>
            <w:tcW w:w="3814" w:type="pct"/>
            <w:shd w:val="clear" w:color="auto" w:fill="auto"/>
            <w:vAlign w:val="center"/>
          </w:tcPr>
          <w:p w14:paraId="22EC6071" w14:textId="722FB490" w:rsidR="002F69B8" w:rsidRPr="00424FC9" w:rsidRDefault="002F69B8" w:rsidP="002F69B8">
            <w:pPr>
              <w:spacing w:after="0" w:line="360" w:lineRule="exact"/>
              <w:rPr>
                <w:rFonts w:eastAsia="Times New Roman" w:cstheme="minorHAnsi"/>
                <w:sz w:val="20"/>
                <w:szCs w:val="20"/>
                <w:lang w:val="ro-RO" w:eastAsia="ro-RO"/>
              </w:rPr>
            </w:pPr>
          </w:p>
        </w:tc>
      </w:tr>
    </w:tbl>
    <w:p w14:paraId="277B9346" w14:textId="77777777" w:rsidR="002F69B8" w:rsidRPr="00424FC9" w:rsidRDefault="002F69B8" w:rsidP="00E22034">
      <w:pPr>
        <w:spacing w:after="0" w:line="360" w:lineRule="exact"/>
        <w:rPr>
          <w:lang w:val="ro-RO"/>
        </w:rPr>
      </w:pPr>
    </w:p>
    <w:sectPr w:rsidR="002F69B8" w:rsidRPr="00424FC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2DC2C" w14:textId="77777777" w:rsidR="0051005C" w:rsidRDefault="0051005C" w:rsidP="00E22034">
      <w:pPr>
        <w:spacing w:after="0" w:line="240" w:lineRule="auto"/>
      </w:pPr>
      <w:r>
        <w:separator/>
      </w:r>
    </w:p>
  </w:endnote>
  <w:endnote w:type="continuationSeparator" w:id="0">
    <w:p w14:paraId="3DE0765E" w14:textId="77777777" w:rsidR="0051005C" w:rsidRDefault="0051005C"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Pro-Semibold">
    <w:altName w:val="MS Gothic"/>
    <w:panose1 w:val="00000000000000000000"/>
    <w:charset w:val="80"/>
    <w:family w:val="swiss"/>
    <w:notTrueType/>
    <w:pitch w:val="default"/>
    <w:sig w:usb0="00000000" w:usb1="08070000" w:usb2="00000010" w:usb3="00000000" w:csb0="00020000" w:csb1="00000000"/>
  </w:font>
  <w:font w:name="MyriadPro-Light">
    <w:altName w:val="Yu Gothic"/>
    <w:panose1 w:val="00000000000000000000"/>
    <w:charset w:val="80"/>
    <w:family w:val="swiss"/>
    <w:notTrueType/>
    <w:pitch w:val="default"/>
    <w:sig w:usb0="00000001" w:usb1="08070000" w:usb2="00000010" w:usb3="00000000" w:csb0="00020000" w:csb1="00000000"/>
  </w:font>
  <w:font w:name="Droid Sans Fallback">
    <w:altName w:val="Times New Roman"/>
    <w:panose1 w:val="00000000000000000000"/>
    <w:charset w:val="00"/>
    <w:family w:val="roman"/>
    <w:notTrueType/>
    <w:pitch w:val="default"/>
  </w:font>
  <w:font w:name="SegoeUI">
    <w:altName w:val="MS Mincho"/>
    <w:panose1 w:val="00000000000000000000"/>
    <w:charset w:val="80"/>
    <w:family w:val="auto"/>
    <w:notTrueType/>
    <w:pitch w:val="default"/>
    <w:sig w:usb0="00000005" w:usb1="08070000" w:usb2="00000010" w:usb3="00000000" w:csb0="00020002"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027BBE" w:rsidRPr="005326BC" w:rsidRDefault="00027BBE"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027BBE" w:rsidRPr="005326BC" w:rsidRDefault="00027BBE"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112886">
      <w:rPr>
        <w:rFonts w:cstheme="minorHAnsi"/>
        <w:noProof/>
        <w:sz w:val="16"/>
        <w:szCs w:val="16"/>
      </w:rPr>
      <w:t>21</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112886">
      <w:rPr>
        <w:rFonts w:cstheme="minorHAnsi"/>
        <w:noProof/>
        <w:sz w:val="16"/>
        <w:szCs w:val="16"/>
      </w:rPr>
      <w:t>37</w:t>
    </w:r>
    <w:r w:rsidRPr="005326BC">
      <w:rPr>
        <w:rFonts w:cstheme="minorHAnsi"/>
        <w:sz w:val="16"/>
        <w:szCs w:val="16"/>
      </w:rPr>
      <w:fldChar w:fldCharType="end"/>
    </w:r>
  </w:p>
  <w:p w14:paraId="60B71A5D" w14:textId="77777777" w:rsidR="00027BBE" w:rsidRPr="005326BC" w:rsidRDefault="00027BBE"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D026" w14:textId="77777777" w:rsidR="0051005C" w:rsidRDefault="0051005C" w:rsidP="00E22034">
      <w:pPr>
        <w:spacing w:after="0" w:line="240" w:lineRule="auto"/>
      </w:pPr>
      <w:r>
        <w:separator/>
      </w:r>
    </w:p>
  </w:footnote>
  <w:footnote w:type="continuationSeparator" w:id="0">
    <w:p w14:paraId="006FD3DA" w14:textId="77777777" w:rsidR="0051005C" w:rsidRDefault="0051005C"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565"/>
    <w:multiLevelType w:val="hybridMultilevel"/>
    <w:tmpl w:val="5A724E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45FDE"/>
    <w:multiLevelType w:val="hybridMultilevel"/>
    <w:tmpl w:val="78CC8B44"/>
    <w:lvl w:ilvl="0" w:tplc="1B96BE54">
      <w:start w:val="1"/>
      <w:numFmt w:val="decimal"/>
      <w:lvlText w:val="%1."/>
      <w:lvlJc w:val="left"/>
      <w:pPr>
        <w:ind w:left="1890" w:hanging="360"/>
      </w:pPr>
      <w:rPr>
        <w:b w:val="0"/>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15:restartNumberingAfterBreak="0">
    <w:nsid w:val="0B057DD8"/>
    <w:multiLevelType w:val="hybridMultilevel"/>
    <w:tmpl w:val="DEF63D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119F"/>
    <w:multiLevelType w:val="hybridMultilevel"/>
    <w:tmpl w:val="F96E8CD4"/>
    <w:lvl w:ilvl="0" w:tplc="4809001B">
      <w:start w:val="1"/>
      <w:numFmt w:val="lowerRoman"/>
      <w:lvlText w:val="%1."/>
      <w:lvlJc w:val="right"/>
      <w:pPr>
        <w:ind w:left="765" w:hanging="360"/>
      </w:pPr>
    </w:lvl>
    <w:lvl w:ilvl="1" w:tplc="48090019" w:tentative="1">
      <w:start w:val="1"/>
      <w:numFmt w:val="lowerLetter"/>
      <w:lvlText w:val="%2."/>
      <w:lvlJc w:val="left"/>
      <w:pPr>
        <w:ind w:left="1485" w:hanging="360"/>
      </w:pPr>
    </w:lvl>
    <w:lvl w:ilvl="2" w:tplc="4809001B" w:tentative="1">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5" w15:restartNumberingAfterBreak="0">
    <w:nsid w:val="0FE33964"/>
    <w:multiLevelType w:val="multilevel"/>
    <w:tmpl w:val="9BE2B04C"/>
    <w:lvl w:ilvl="0">
      <w:start w:val="1"/>
      <w:numFmt w:val="upperRoman"/>
      <w:pStyle w:val="Heading1"/>
      <w:lvlText w:val="%1."/>
      <w:lvlJc w:val="right"/>
      <w:pPr>
        <w:ind w:left="360" w:hanging="360"/>
      </w:pPr>
      <w:rPr>
        <w:rFonts w:hint="default"/>
      </w:rPr>
    </w:lvl>
    <w:lvl w:ilvl="1">
      <w:start w:val="1"/>
      <w:numFmt w:val="none"/>
      <w:lvlText w:val="2.3."/>
      <w:lvlJc w:val="left"/>
      <w:pPr>
        <w:ind w:left="1755" w:hanging="66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6"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9" w15:restartNumberingAfterBreak="0">
    <w:nsid w:val="182744AD"/>
    <w:multiLevelType w:val="hybridMultilevel"/>
    <w:tmpl w:val="B9A6B43A"/>
    <w:lvl w:ilvl="0" w:tplc="BA9C9CF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4563C"/>
    <w:multiLevelType w:val="hybridMultilevel"/>
    <w:tmpl w:val="10B0A9C2"/>
    <w:lvl w:ilvl="0" w:tplc="E284944C">
      <w:start w:val="1"/>
      <w:numFmt w:val="decimal"/>
      <w:pStyle w:val="listenumerotate"/>
      <w:lvlText w:val="%1)"/>
      <w:lvlJc w:val="left"/>
      <w:pPr>
        <w:ind w:left="502" w:hanging="360"/>
      </w:pPr>
      <w:rPr>
        <w:rFonts w:ascii="Trebuchet MS" w:hAnsi="Trebuchet MS" w:hint="default"/>
        <w:b w:val="0"/>
        <w:bCs w:val="0"/>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FDB3A6B"/>
    <w:multiLevelType w:val="hybridMultilevel"/>
    <w:tmpl w:val="4FD8685E"/>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213FD8"/>
    <w:multiLevelType w:val="hybridMultilevel"/>
    <w:tmpl w:val="AE6CF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91500"/>
    <w:multiLevelType w:val="hybridMultilevel"/>
    <w:tmpl w:val="55CCFD6A"/>
    <w:lvl w:ilvl="0" w:tplc="773CB6F4">
      <w:start w:val="1"/>
      <w:numFmt w:val="decimal"/>
      <w:lvlText w:val="(%1)"/>
      <w:lvlJc w:val="left"/>
      <w:pPr>
        <w:ind w:left="720" w:hanging="360"/>
      </w:pPr>
      <w:rPr>
        <w:rFonts w:ascii="Times New Roman" w:eastAsia="Calibri" w:hAnsi="Times New Roman" w:cs="Times New Roman"/>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1B0861"/>
    <w:multiLevelType w:val="hybridMultilevel"/>
    <w:tmpl w:val="24728332"/>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25C24BA7"/>
    <w:multiLevelType w:val="hybridMultilevel"/>
    <w:tmpl w:val="733069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F2E15"/>
    <w:multiLevelType w:val="hybridMultilevel"/>
    <w:tmpl w:val="9648F35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62E4122"/>
    <w:multiLevelType w:val="hybridMultilevel"/>
    <w:tmpl w:val="5BB256FA"/>
    <w:lvl w:ilvl="0" w:tplc="4809001B">
      <w:start w:val="1"/>
      <w:numFmt w:val="lowerRoman"/>
      <w:lvlText w:val="%1."/>
      <w:lvlJc w:val="right"/>
      <w:pPr>
        <w:ind w:left="720" w:hanging="360"/>
      </w:pPr>
    </w:lvl>
    <w:lvl w:ilvl="1" w:tplc="16204C2E">
      <w:start w:val="1"/>
      <w:numFmt w:val="lowerRoman"/>
      <w:lvlText w:val="%2."/>
      <w:lvlJc w:val="left"/>
      <w:pPr>
        <w:ind w:left="1800" w:hanging="720"/>
      </w:pPr>
      <w:rPr>
        <w:rFonts w:hint="default"/>
      </w:rPr>
    </w:lvl>
    <w:lvl w:ilvl="2" w:tplc="334C3CC0">
      <w:start w:val="1"/>
      <w:numFmt w:val="lowerRoman"/>
      <w:lvlText w:val="%3."/>
      <w:lvlJc w:val="right"/>
      <w:pPr>
        <w:ind w:left="2160" w:hanging="180"/>
      </w:pPr>
      <w:rPr>
        <w:color w:val="auto"/>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495822"/>
    <w:multiLevelType w:val="hybridMultilevel"/>
    <w:tmpl w:val="DC68F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F3BFF"/>
    <w:multiLevelType w:val="hybridMultilevel"/>
    <w:tmpl w:val="D0AE62D8"/>
    <w:lvl w:ilvl="0" w:tplc="87E036C4">
      <w:start w:val="1"/>
      <w:numFmt w:val="bullet"/>
      <w:lvlText w:val=""/>
      <w:lvlJc w:val="left"/>
      <w:pPr>
        <w:ind w:left="1530" w:hanging="360"/>
      </w:pPr>
      <w:rPr>
        <w:rFonts w:ascii="Wingdings" w:hAnsi="Wingding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8400E82"/>
    <w:multiLevelType w:val="hybridMultilevel"/>
    <w:tmpl w:val="887ED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EE53D02"/>
    <w:multiLevelType w:val="hybridMultilevel"/>
    <w:tmpl w:val="89ECB686"/>
    <w:lvl w:ilvl="0" w:tplc="AFAC0FF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05FE1"/>
    <w:multiLevelType w:val="hybridMultilevel"/>
    <w:tmpl w:val="9F389536"/>
    <w:lvl w:ilvl="0" w:tplc="B936BEBE">
      <w:start w:val="1"/>
      <w:numFmt w:val="bullet"/>
      <w:lvlText w:val=""/>
      <w:lvlJc w:val="left"/>
      <w:pPr>
        <w:ind w:left="769" w:hanging="360"/>
      </w:pPr>
      <w:rPr>
        <w:rFonts w:ascii="Wingdings" w:hAnsi="Wingdings" w:hint="default"/>
        <w:color w:val="auto"/>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9" w15:restartNumberingAfterBreak="0">
    <w:nsid w:val="655545AF"/>
    <w:multiLevelType w:val="hybridMultilevel"/>
    <w:tmpl w:val="F3EAEA6E"/>
    <w:lvl w:ilvl="0" w:tplc="623609F8">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02EAE"/>
    <w:multiLevelType w:val="hybridMultilevel"/>
    <w:tmpl w:val="4A3069D8"/>
    <w:lvl w:ilvl="0" w:tplc="0409000B">
      <w:start w:val="1"/>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8A12CD8"/>
    <w:multiLevelType w:val="hybridMultilevel"/>
    <w:tmpl w:val="21C6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84110F"/>
    <w:multiLevelType w:val="hybridMultilevel"/>
    <w:tmpl w:val="55CCFD6A"/>
    <w:lvl w:ilvl="0" w:tplc="773CB6F4">
      <w:start w:val="1"/>
      <w:numFmt w:val="decimal"/>
      <w:lvlText w:val="(%1)"/>
      <w:lvlJc w:val="left"/>
      <w:pPr>
        <w:ind w:left="720" w:hanging="360"/>
      </w:pPr>
      <w:rPr>
        <w:rFonts w:ascii="Times New Roman" w:eastAsia="Calibri" w:hAnsi="Times New Roman" w:cs="Times New Roman"/>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C90F83"/>
    <w:multiLevelType w:val="hybridMultilevel"/>
    <w:tmpl w:val="41EC5330"/>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0809000F">
      <w:start w:val="1"/>
      <w:numFmt w:val="decimal"/>
      <w:lvlText w:val="%3."/>
      <w:lvlJc w:val="left"/>
      <w:pPr>
        <w:ind w:left="2745" w:hanging="720"/>
      </w:pPr>
      <w:rPr>
        <w:rFonts w:hint="default"/>
      </w:rPr>
    </w:lvl>
    <w:lvl w:ilvl="3" w:tplc="C2DACFBC">
      <w:start w:val="3"/>
      <w:numFmt w:val="bullet"/>
      <w:lvlText w:val="-"/>
      <w:lvlJc w:val="left"/>
      <w:pPr>
        <w:ind w:left="2925" w:hanging="360"/>
      </w:pPr>
      <w:rPr>
        <w:rFonts w:ascii="Calibri" w:eastAsia="Calibri" w:hAnsi="Calibri" w:cs="Calibri" w:hint="default"/>
      </w:rPr>
    </w:lvl>
    <w:lvl w:ilvl="4" w:tplc="0898FF92">
      <w:start w:val="1"/>
      <w:numFmt w:val="decimal"/>
      <w:lvlText w:val="(%5)"/>
      <w:lvlJc w:val="left"/>
      <w:pPr>
        <w:ind w:left="3645" w:hanging="360"/>
      </w:pPr>
      <w:rPr>
        <w:rFonts w:hint="default"/>
      </w:rPr>
    </w:lvl>
    <w:lvl w:ilvl="5" w:tplc="CE32D566">
      <w:start w:val="1"/>
      <w:numFmt w:val="lowerLetter"/>
      <w:lvlText w:val="%6)"/>
      <w:lvlJc w:val="left"/>
      <w:pPr>
        <w:ind w:left="4545" w:hanging="360"/>
      </w:pPr>
      <w:rPr>
        <w:rFonts w:hint="default"/>
      </w:r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36" w15:restartNumberingAfterBreak="0">
    <w:nsid w:val="7FAC3E76"/>
    <w:multiLevelType w:val="hybridMultilevel"/>
    <w:tmpl w:val="515A5116"/>
    <w:lvl w:ilvl="0" w:tplc="2B3AD9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19"/>
  </w:num>
  <w:num w:numId="4">
    <w:abstractNumId w:val="33"/>
  </w:num>
  <w:num w:numId="5">
    <w:abstractNumId w:val="18"/>
  </w:num>
  <w:num w:numId="6">
    <w:abstractNumId w:val="0"/>
  </w:num>
  <w:num w:numId="7">
    <w:abstractNumId w:val="24"/>
  </w:num>
  <w:num w:numId="8">
    <w:abstractNumId w:val="8"/>
  </w:num>
  <w:num w:numId="9">
    <w:abstractNumId w:val="35"/>
  </w:num>
  <w:num w:numId="10">
    <w:abstractNumId w:val="11"/>
  </w:num>
  <w:num w:numId="11">
    <w:abstractNumId w:val="14"/>
  </w:num>
  <w:num w:numId="12">
    <w:abstractNumId w:val="4"/>
  </w:num>
  <w:num w:numId="13">
    <w:abstractNumId w:val="17"/>
  </w:num>
  <w:num w:numId="14">
    <w:abstractNumId w:val="20"/>
  </w:num>
  <w:num w:numId="15">
    <w:abstractNumId w:val="6"/>
  </w:num>
  <w:num w:numId="16">
    <w:abstractNumId w:val="5"/>
  </w:num>
  <w:num w:numId="17">
    <w:abstractNumId w:val="27"/>
  </w:num>
  <w:num w:numId="1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2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9"/>
    <w:lvlOverride w:ilvl="0">
      <w:startOverride w:val="1"/>
    </w:lvlOverride>
  </w:num>
  <w:num w:numId="25">
    <w:abstractNumId w:val="34"/>
    <w:lvlOverride w:ilvl="0">
      <w:startOverride w:val="1"/>
    </w:lvlOverride>
    <w:lvlOverride w:ilvl="1"/>
    <w:lvlOverride w:ilvl="2"/>
    <w:lvlOverride w:ilvl="3"/>
    <w:lvlOverride w:ilvl="4"/>
    <w:lvlOverride w:ilvl="5"/>
    <w:lvlOverride w:ilvl="6"/>
    <w:lvlOverride w:ilvl="7"/>
    <w:lvlOverride w:ilvl="8"/>
  </w:num>
  <w:num w:numId="26">
    <w:abstractNumId w:val="3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3"/>
  </w:num>
  <w:num w:numId="30">
    <w:abstractNumId w:val="3"/>
  </w:num>
  <w:num w:numId="31">
    <w:abstractNumId w:val="16"/>
  </w:num>
  <w:num w:numId="32">
    <w:abstractNumId w:val="15"/>
  </w:num>
  <w:num w:numId="33">
    <w:abstractNumId w:val="25"/>
  </w:num>
  <w:num w:numId="34">
    <w:abstractNumId w:val="9"/>
  </w:num>
  <w:num w:numId="35">
    <w:abstractNumId w:val="28"/>
  </w:num>
  <w:num w:numId="36">
    <w:abstractNumId w:val="36"/>
  </w:num>
  <w:num w:numId="37">
    <w:abstractNumId w:val="32"/>
  </w:num>
  <w:num w:numId="38">
    <w:abstractNumId w:val="1"/>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0508"/>
    <w:rsid w:val="0000201B"/>
    <w:rsid w:val="0000365E"/>
    <w:rsid w:val="00004E77"/>
    <w:rsid w:val="00006F1A"/>
    <w:rsid w:val="00012D06"/>
    <w:rsid w:val="00013E65"/>
    <w:rsid w:val="00016338"/>
    <w:rsid w:val="00017C34"/>
    <w:rsid w:val="00020717"/>
    <w:rsid w:val="00020769"/>
    <w:rsid w:val="000214D2"/>
    <w:rsid w:val="000241DE"/>
    <w:rsid w:val="00026CBB"/>
    <w:rsid w:val="00027BBE"/>
    <w:rsid w:val="00027EAC"/>
    <w:rsid w:val="00027EF9"/>
    <w:rsid w:val="00032EEB"/>
    <w:rsid w:val="00032FD2"/>
    <w:rsid w:val="00034C73"/>
    <w:rsid w:val="000361C8"/>
    <w:rsid w:val="00036688"/>
    <w:rsid w:val="00040FE0"/>
    <w:rsid w:val="00042F8C"/>
    <w:rsid w:val="00043B67"/>
    <w:rsid w:val="00043E13"/>
    <w:rsid w:val="00045B43"/>
    <w:rsid w:val="00046435"/>
    <w:rsid w:val="00047478"/>
    <w:rsid w:val="00047A83"/>
    <w:rsid w:val="00047B60"/>
    <w:rsid w:val="00047B8C"/>
    <w:rsid w:val="00052A8F"/>
    <w:rsid w:val="00052F2C"/>
    <w:rsid w:val="0005459E"/>
    <w:rsid w:val="00054BE6"/>
    <w:rsid w:val="000552FA"/>
    <w:rsid w:val="00055502"/>
    <w:rsid w:val="00056096"/>
    <w:rsid w:val="0006345D"/>
    <w:rsid w:val="00065A72"/>
    <w:rsid w:val="00066371"/>
    <w:rsid w:val="000704E5"/>
    <w:rsid w:val="000741E3"/>
    <w:rsid w:val="00080273"/>
    <w:rsid w:val="000819FF"/>
    <w:rsid w:val="00081A9A"/>
    <w:rsid w:val="00082A3F"/>
    <w:rsid w:val="0008453C"/>
    <w:rsid w:val="0008739D"/>
    <w:rsid w:val="00093B67"/>
    <w:rsid w:val="00093D71"/>
    <w:rsid w:val="00096CA9"/>
    <w:rsid w:val="00097968"/>
    <w:rsid w:val="000A03BE"/>
    <w:rsid w:val="000A2783"/>
    <w:rsid w:val="000A3D50"/>
    <w:rsid w:val="000A72EB"/>
    <w:rsid w:val="000B007D"/>
    <w:rsid w:val="000B1A3A"/>
    <w:rsid w:val="000B2C3F"/>
    <w:rsid w:val="000B5B9D"/>
    <w:rsid w:val="000B6BAA"/>
    <w:rsid w:val="000B7990"/>
    <w:rsid w:val="000C3120"/>
    <w:rsid w:val="000C3656"/>
    <w:rsid w:val="000C3688"/>
    <w:rsid w:val="000C3DB5"/>
    <w:rsid w:val="000C49D3"/>
    <w:rsid w:val="000C4C16"/>
    <w:rsid w:val="000C59EB"/>
    <w:rsid w:val="000C5E25"/>
    <w:rsid w:val="000D1100"/>
    <w:rsid w:val="000D16A5"/>
    <w:rsid w:val="000D2532"/>
    <w:rsid w:val="000D27E6"/>
    <w:rsid w:val="000D3B83"/>
    <w:rsid w:val="000D4480"/>
    <w:rsid w:val="000D450D"/>
    <w:rsid w:val="000D72AD"/>
    <w:rsid w:val="000D7C50"/>
    <w:rsid w:val="000D7F0A"/>
    <w:rsid w:val="000E02B1"/>
    <w:rsid w:val="000E0791"/>
    <w:rsid w:val="000E167A"/>
    <w:rsid w:val="000E25CD"/>
    <w:rsid w:val="000E2893"/>
    <w:rsid w:val="000E3698"/>
    <w:rsid w:val="000E7161"/>
    <w:rsid w:val="000E7D6F"/>
    <w:rsid w:val="000F30C0"/>
    <w:rsid w:val="000F4D96"/>
    <w:rsid w:val="001053C3"/>
    <w:rsid w:val="001071A0"/>
    <w:rsid w:val="001071A4"/>
    <w:rsid w:val="00107B27"/>
    <w:rsid w:val="001120ED"/>
    <w:rsid w:val="00112886"/>
    <w:rsid w:val="00116811"/>
    <w:rsid w:val="0011734A"/>
    <w:rsid w:val="00117BCD"/>
    <w:rsid w:val="0012188E"/>
    <w:rsid w:val="0012395C"/>
    <w:rsid w:val="00125907"/>
    <w:rsid w:val="00125BE3"/>
    <w:rsid w:val="00126645"/>
    <w:rsid w:val="00130A41"/>
    <w:rsid w:val="0013217D"/>
    <w:rsid w:val="00133021"/>
    <w:rsid w:val="00133B2F"/>
    <w:rsid w:val="00140BD5"/>
    <w:rsid w:val="00142576"/>
    <w:rsid w:val="00146040"/>
    <w:rsid w:val="00146B9E"/>
    <w:rsid w:val="001526D0"/>
    <w:rsid w:val="00152A70"/>
    <w:rsid w:val="001548AD"/>
    <w:rsid w:val="001551BC"/>
    <w:rsid w:val="00155CCA"/>
    <w:rsid w:val="00155F3B"/>
    <w:rsid w:val="00157FE7"/>
    <w:rsid w:val="0016258C"/>
    <w:rsid w:val="00162E24"/>
    <w:rsid w:val="00164AE2"/>
    <w:rsid w:val="001661D9"/>
    <w:rsid w:val="00166D46"/>
    <w:rsid w:val="00174AE8"/>
    <w:rsid w:val="00174FB4"/>
    <w:rsid w:val="00175013"/>
    <w:rsid w:val="0017503E"/>
    <w:rsid w:val="0018304E"/>
    <w:rsid w:val="001830FD"/>
    <w:rsid w:val="00184AE7"/>
    <w:rsid w:val="00185157"/>
    <w:rsid w:val="0018607C"/>
    <w:rsid w:val="00193BB2"/>
    <w:rsid w:val="00193BF2"/>
    <w:rsid w:val="001957A0"/>
    <w:rsid w:val="001960E5"/>
    <w:rsid w:val="001A2A0A"/>
    <w:rsid w:val="001A2D06"/>
    <w:rsid w:val="001A3956"/>
    <w:rsid w:val="001A7F8E"/>
    <w:rsid w:val="001B0E1E"/>
    <w:rsid w:val="001B1A20"/>
    <w:rsid w:val="001B1C49"/>
    <w:rsid w:val="001B21C3"/>
    <w:rsid w:val="001B2560"/>
    <w:rsid w:val="001B2B0F"/>
    <w:rsid w:val="001B2B1D"/>
    <w:rsid w:val="001B6791"/>
    <w:rsid w:val="001B6851"/>
    <w:rsid w:val="001B728F"/>
    <w:rsid w:val="001C08B0"/>
    <w:rsid w:val="001C0C0A"/>
    <w:rsid w:val="001C0EA6"/>
    <w:rsid w:val="001C3BE9"/>
    <w:rsid w:val="001C4805"/>
    <w:rsid w:val="001C72EF"/>
    <w:rsid w:val="001C74BA"/>
    <w:rsid w:val="001D1343"/>
    <w:rsid w:val="001D2E44"/>
    <w:rsid w:val="001D4EB3"/>
    <w:rsid w:val="001D5F1C"/>
    <w:rsid w:val="001D6B30"/>
    <w:rsid w:val="001D6FDC"/>
    <w:rsid w:val="001E010B"/>
    <w:rsid w:val="001E0BFC"/>
    <w:rsid w:val="001E0CD5"/>
    <w:rsid w:val="001E7DF8"/>
    <w:rsid w:val="001E7E3D"/>
    <w:rsid w:val="001F32B9"/>
    <w:rsid w:val="001F5169"/>
    <w:rsid w:val="001F5613"/>
    <w:rsid w:val="001F7A58"/>
    <w:rsid w:val="002049BE"/>
    <w:rsid w:val="0020550A"/>
    <w:rsid w:val="0021014A"/>
    <w:rsid w:val="00210A92"/>
    <w:rsid w:val="0021505F"/>
    <w:rsid w:val="00215291"/>
    <w:rsid w:val="00216932"/>
    <w:rsid w:val="00217518"/>
    <w:rsid w:val="00217A5B"/>
    <w:rsid w:val="00217BB1"/>
    <w:rsid w:val="00220A3D"/>
    <w:rsid w:val="00221540"/>
    <w:rsid w:val="002236FC"/>
    <w:rsid w:val="0022438B"/>
    <w:rsid w:val="002250A1"/>
    <w:rsid w:val="0022602B"/>
    <w:rsid w:val="002273CA"/>
    <w:rsid w:val="00230896"/>
    <w:rsid w:val="0023208A"/>
    <w:rsid w:val="00237C79"/>
    <w:rsid w:val="00245C43"/>
    <w:rsid w:val="00246284"/>
    <w:rsid w:val="0024769A"/>
    <w:rsid w:val="00247F8E"/>
    <w:rsid w:val="00250BCA"/>
    <w:rsid w:val="00253125"/>
    <w:rsid w:val="00253ED3"/>
    <w:rsid w:val="002541B2"/>
    <w:rsid w:val="0025577D"/>
    <w:rsid w:val="00255FE6"/>
    <w:rsid w:val="00256106"/>
    <w:rsid w:val="00257708"/>
    <w:rsid w:val="00260CC0"/>
    <w:rsid w:val="002613BA"/>
    <w:rsid w:val="00261BE8"/>
    <w:rsid w:val="00263291"/>
    <w:rsid w:val="00271463"/>
    <w:rsid w:val="00273A38"/>
    <w:rsid w:val="00274AB4"/>
    <w:rsid w:val="00276B8C"/>
    <w:rsid w:val="00277D62"/>
    <w:rsid w:val="00283A24"/>
    <w:rsid w:val="00284B00"/>
    <w:rsid w:val="00286292"/>
    <w:rsid w:val="0028667F"/>
    <w:rsid w:val="0029106A"/>
    <w:rsid w:val="00297BE9"/>
    <w:rsid w:val="002A0FFF"/>
    <w:rsid w:val="002A16AE"/>
    <w:rsid w:val="002B0249"/>
    <w:rsid w:val="002B0E59"/>
    <w:rsid w:val="002B3114"/>
    <w:rsid w:val="002B371B"/>
    <w:rsid w:val="002B65CD"/>
    <w:rsid w:val="002C03CD"/>
    <w:rsid w:val="002C1053"/>
    <w:rsid w:val="002C471A"/>
    <w:rsid w:val="002C4EE8"/>
    <w:rsid w:val="002C64F5"/>
    <w:rsid w:val="002C713F"/>
    <w:rsid w:val="002D1901"/>
    <w:rsid w:val="002D2678"/>
    <w:rsid w:val="002D358A"/>
    <w:rsid w:val="002D4381"/>
    <w:rsid w:val="002D4407"/>
    <w:rsid w:val="002D4B79"/>
    <w:rsid w:val="002D6FA6"/>
    <w:rsid w:val="002E080A"/>
    <w:rsid w:val="002E119C"/>
    <w:rsid w:val="002E1E3F"/>
    <w:rsid w:val="002E346D"/>
    <w:rsid w:val="002E35B7"/>
    <w:rsid w:val="002E3E11"/>
    <w:rsid w:val="002E5F21"/>
    <w:rsid w:val="002E6C23"/>
    <w:rsid w:val="002F06AB"/>
    <w:rsid w:val="002F0839"/>
    <w:rsid w:val="002F69B8"/>
    <w:rsid w:val="00300263"/>
    <w:rsid w:val="003014BE"/>
    <w:rsid w:val="00302220"/>
    <w:rsid w:val="00302250"/>
    <w:rsid w:val="003034A0"/>
    <w:rsid w:val="003059E4"/>
    <w:rsid w:val="00305A6A"/>
    <w:rsid w:val="0030726B"/>
    <w:rsid w:val="003074D2"/>
    <w:rsid w:val="00310033"/>
    <w:rsid w:val="00310E59"/>
    <w:rsid w:val="00310FDA"/>
    <w:rsid w:val="003112E4"/>
    <w:rsid w:val="003117A1"/>
    <w:rsid w:val="00313886"/>
    <w:rsid w:val="00314FAC"/>
    <w:rsid w:val="00315277"/>
    <w:rsid w:val="00315F51"/>
    <w:rsid w:val="00317756"/>
    <w:rsid w:val="00320D50"/>
    <w:rsid w:val="00320FC6"/>
    <w:rsid w:val="0032440C"/>
    <w:rsid w:val="003246E4"/>
    <w:rsid w:val="00326DCA"/>
    <w:rsid w:val="00327829"/>
    <w:rsid w:val="00327ED4"/>
    <w:rsid w:val="003314DE"/>
    <w:rsid w:val="003377EB"/>
    <w:rsid w:val="00337A8A"/>
    <w:rsid w:val="003411BB"/>
    <w:rsid w:val="003468B1"/>
    <w:rsid w:val="00346CA1"/>
    <w:rsid w:val="003500BB"/>
    <w:rsid w:val="00354C0C"/>
    <w:rsid w:val="00354DCA"/>
    <w:rsid w:val="003604BC"/>
    <w:rsid w:val="00360CF8"/>
    <w:rsid w:val="003658DD"/>
    <w:rsid w:val="003662B0"/>
    <w:rsid w:val="003703B7"/>
    <w:rsid w:val="003703F1"/>
    <w:rsid w:val="00376A9A"/>
    <w:rsid w:val="00380F15"/>
    <w:rsid w:val="003833E7"/>
    <w:rsid w:val="00384540"/>
    <w:rsid w:val="003852EC"/>
    <w:rsid w:val="00385AB2"/>
    <w:rsid w:val="00386F99"/>
    <w:rsid w:val="0038773E"/>
    <w:rsid w:val="003877D3"/>
    <w:rsid w:val="00390331"/>
    <w:rsid w:val="00391967"/>
    <w:rsid w:val="00392657"/>
    <w:rsid w:val="00392B9D"/>
    <w:rsid w:val="003935D8"/>
    <w:rsid w:val="00393BF8"/>
    <w:rsid w:val="00394A83"/>
    <w:rsid w:val="00397234"/>
    <w:rsid w:val="003A127C"/>
    <w:rsid w:val="003A15EF"/>
    <w:rsid w:val="003A2719"/>
    <w:rsid w:val="003A3B5F"/>
    <w:rsid w:val="003A7FB8"/>
    <w:rsid w:val="003B0024"/>
    <w:rsid w:val="003B2784"/>
    <w:rsid w:val="003B2AE3"/>
    <w:rsid w:val="003B3774"/>
    <w:rsid w:val="003B7B52"/>
    <w:rsid w:val="003C13D6"/>
    <w:rsid w:val="003C3989"/>
    <w:rsid w:val="003D18B3"/>
    <w:rsid w:val="003D1A87"/>
    <w:rsid w:val="003D5FDE"/>
    <w:rsid w:val="003E019D"/>
    <w:rsid w:val="003E1CDC"/>
    <w:rsid w:val="003E2DF8"/>
    <w:rsid w:val="003E4490"/>
    <w:rsid w:val="003E5395"/>
    <w:rsid w:val="003E5E26"/>
    <w:rsid w:val="003E6479"/>
    <w:rsid w:val="003E6BCA"/>
    <w:rsid w:val="003E6D80"/>
    <w:rsid w:val="003F01C2"/>
    <w:rsid w:val="003F02AC"/>
    <w:rsid w:val="003F046C"/>
    <w:rsid w:val="003F0E38"/>
    <w:rsid w:val="003F1032"/>
    <w:rsid w:val="003F13D4"/>
    <w:rsid w:val="003F1D9F"/>
    <w:rsid w:val="003F2A38"/>
    <w:rsid w:val="003F3CCC"/>
    <w:rsid w:val="003F53D5"/>
    <w:rsid w:val="00401CEB"/>
    <w:rsid w:val="00402A92"/>
    <w:rsid w:val="00402BF2"/>
    <w:rsid w:val="0040371A"/>
    <w:rsid w:val="0040529B"/>
    <w:rsid w:val="00405E2F"/>
    <w:rsid w:val="004072DE"/>
    <w:rsid w:val="00407419"/>
    <w:rsid w:val="00407F12"/>
    <w:rsid w:val="00410736"/>
    <w:rsid w:val="00411135"/>
    <w:rsid w:val="00413D96"/>
    <w:rsid w:val="00414878"/>
    <w:rsid w:val="00414DB8"/>
    <w:rsid w:val="00416B31"/>
    <w:rsid w:val="00417E08"/>
    <w:rsid w:val="00420E08"/>
    <w:rsid w:val="00424393"/>
    <w:rsid w:val="00424EEB"/>
    <w:rsid w:val="00424FC9"/>
    <w:rsid w:val="004278DA"/>
    <w:rsid w:val="00427E4D"/>
    <w:rsid w:val="0043016D"/>
    <w:rsid w:val="00432C43"/>
    <w:rsid w:val="00432F7C"/>
    <w:rsid w:val="004335EA"/>
    <w:rsid w:val="004338E8"/>
    <w:rsid w:val="004347B5"/>
    <w:rsid w:val="0043594E"/>
    <w:rsid w:val="00436116"/>
    <w:rsid w:val="00436D00"/>
    <w:rsid w:val="00437035"/>
    <w:rsid w:val="004410FA"/>
    <w:rsid w:val="004411FA"/>
    <w:rsid w:val="00442FB3"/>
    <w:rsid w:val="00443594"/>
    <w:rsid w:val="00444549"/>
    <w:rsid w:val="00444AA8"/>
    <w:rsid w:val="00444EC4"/>
    <w:rsid w:val="0044698B"/>
    <w:rsid w:val="004514A8"/>
    <w:rsid w:val="00455FF2"/>
    <w:rsid w:val="00456975"/>
    <w:rsid w:val="00457AB4"/>
    <w:rsid w:val="004612AB"/>
    <w:rsid w:val="00462589"/>
    <w:rsid w:val="00464713"/>
    <w:rsid w:val="00466843"/>
    <w:rsid w:val="00467848"/>
    <w:rsid w:val="00471580"/>
    <w:rsid w:val="00471766"/>
    <w:rsid w:val="004718F7"/>
    <w:rsid w:val="00472C0A"/>
    <w:rsid w:val="004745C0"/>
    <w:rsid w:val="00474C4D"/>
    <w:rsid w:val="00476B54"/>
    <w:rsid w:val="004800F8"/>
    <w:rsid w:val="0048021A"/>
    <w:rsid w:val="0048022D"/>
    <w:rsid w:val="00482AF6"/>
    <w:rsid w:val="00483653"/>
    <w:rsid w:val="00485097"/>
    <w:rsid w:val="00487065"/>
    <w:rsid w:val="004877C1"/>
    <w:rsid w:val="00490869"/>
    <w:rsid w:val="00492B2C"/>
    <w:rsid w:val="00495174"/>
    <w:rsid w:val="00496099"/>
    <w:rsid w:val="004963DF"/>
    <w:rsid w:val="004A01AD"/>
    <w:rsid w:val="004A169E"/>
    <w:rsid w:val="004A1786"/>
    <w:rsid w:val="004A32DA"/>
    <w:rsid w:val="004A3F5A"/>
    <w:rsid w:val="004A5C9C"/>
    <w:rsid w:val="004B1016"/>
    <w:rsid w:val="004B163A"/>
    <w:rsid w:val="004B4166"/>
    <w:rsid w:val="004B67AD"/>
    <w:rsid w:val="004C09BF"/>
    <w:rsid w:val="004C0AFA"/>
    <w:rsid w:val="004C1CA4"/>
    <w:rsid w:val="004C53DD"/>
    <w:rsid w:val="004C5567"/>
    <w:rsid w:val="004C5A8E"/>
    <w:rsid w:val="004C6630"/>
    <w:rsid w:val="004C762B"/>
    <w:rsid w:val="004D2717"/>
    <w:rsid w:val="004D3AED"/>
    <w:rsid w:val="004D3AF6"/>
    <w:rsid w:val="004D3D14"/>
    <w:rsid w:val="004D57F3"/>
    <w:rsid w:val="004D75C8"/>
    <w:rsid w:val="004E0A1B"/>
    <w:rsid w:val="004E1937"/>
    <w:rsid w:val="004E232F"/>
    <w:rsid w:val="004E3D9C"/>
    <w:rsid w:val="004E4122"/>
    <w:rsid w:val="004E4A9C"/>
    <w:rsid w:val="004E65EE"/>
    <w:rsid w:val="004E7246"/>
    <w:rsid w:val="004F40B9"/>
    <w:rsid w:val="004F4AE4"/>
    <w:rsid w:val="004F6196"/>
    <w:rsid w:val="004F629E"/>
    <w:rsid w:val="005000D8"/>
    <w:rsid w:val="00500448"/>
    <w:rsid w:val="00500EEF"/>
    <w:rsid w:val="005018ED"/>
    <w:rsid w:val="0050409A"/>
    <w:rsid w:val="00505161"/>
    <w:rsid w:val="00506B0A"/>
    <w:rsid w:val="0051005C"/>
    <w:rsid w:val="005101EB"/>
    <w:rsid w:val="00512889"/>
    <w:rsid w:val="00514385"/>
    <w:rsid w:val="00516609"/>
    <w:rsid w:val="00516BBD"/>
    <w:rsid w:val="00517575"/>
    <w:rsid w:val="00520053"/>
    <w:rsid w:val="00520A4E"/>
    <w:rsid w:val="00521163"/>
    <w:rsid w:val="00521E7B"/>
    <w:rsid w:val="00523FD6"/>
    <w:rsid w:val="005261FE"/>
    <w:rsid w:val="00526B68"/>
    <w:rsid w:val="00526CC6"/>
    <w:rsid w:val="0052723C"/>
    <w:rsid w:val="005303A2"/>
    <w:rsid w:val="005326BC"/>
    <w:rsid w:val="005332AE"/>
    <w:rsid w:val="00534875"/>
    <w:rsid w:val="00534B20"/>
    <w:rsid w:val="00534E40"/>
    <w:rsid w:val="005365A4"/>
    <w:rsid w:val="00537B41"/>
    <w:rsid w:val="00540198"/>
    <w:rsid w:val="005405CA"/>
    <w:rsid w:val="005407DB"/>
    <w:rsid w:val="00541C1A"/>
    <w:rsid w:val="005424A0"/>
    <w:rsid w:val="005450BC"/>
    <w:rsid w:val="00545FBF"/>
    <w:rsid w:val="005479B8"/>
    <w:rsid w:val="00550D0D"/>
    <w:rsid w:val="00552917"/>
    <w:rsid w:val="00552A36"/>
    <w:rsid w:val="00560AB6"/>
    <w:rsid w:val="0056293A"/>
    <w:rsid w:val="005635ED"/>
    <w:rsid w:val="00563748"/>
    <w:rsid w:val="0056402A"/>
    <w:rsid w:val="005720BE"/>
    <w:rsid w:val="005745F8"/>
    <w:rsid w:val="00576014"/>
    <w:rsid w:val="0057679A"/>
    <w:rsid w:val="005772C1"/>
    <w:rsid w:val="005801D3"/>
    <w:rsid w:val="0058120B"/>
    <w:rsid w:val="00582429"/>
    <w:rsid w:val="00582A41"/>
    <w:rsid w:val="00582BF4"/>
    <w:rsid w:val="0058450F"/>
    <w:rsid w:val="00591180"/>
    <w:rsid w:val="00591A5C"/>
    <w:rsid w:val="0059461B"/>
    <w:rsid w:val="00595104"/>
    <w:rsid w:val="00596417"/>
    <w:rsid w:val="00597B10"/>
    <w:rsid w:val="005A10C6"/>
    <w:rsid w:val="005A3AF2"/>
    <w:rsid w:val="005A45B2"/>
    <w:rsid w:val="005A45BB"/>
    <w:rsid w:val="005A47DB"/>
    <w:rsid w:val="005B32F7"/>
    <w:rsid w:val="005B3893"/>
    <w:rsid w:val="005B54C4"/>
    <w:rsid w:val="005B558C"/>
    <w:rsid w:val="005C0F31"/>
    <w:rsid w:val="005C1294"/>
    <w:rsid w:val="005C1851"/>
    <w:rsid w:val="005C35A4"/>
    <w:rsid w:val="005D053E"/>
    <w:rsid w:val="005D0A2E"/>
    <w:rsid w:val="005D1020"/>
    <w:rsid w:val="005D293D"/>
    <w:rsid w:val="005D311A"/>
    <w:rsid w:val="005D44B9"/>
    <w:rsid w:val="005D4A1F"/>
    <w:rsid w:val="005D5D8B"/>
    <w:rsid w:val="005D7BB9"/>
    <w:rsid w:val="005E193C"/>
    <w:rsid w:val="005E48A1"/>
    <w:rsid w:val="005E522F"/>
    <w:rsid w:val="005E5CE5"/>
    <w:rsid w:val="005F23CD"/>
    <w:rsid w:val="005F2CB9"/>
    <w:rsid w:val="005F481D"/>
    <w:rsid w:val="005F6BED"/>
    <w:rsid w:val="005F7CA2"/>
    <w:rsid w:val="00600C8A"/>
    <w:rsid w:val="00603985"/>
    <w:rsid w:val="006046FA"/>
    <w:rsid w:val="00605CBB"/>
    <w:rsid w:val="006079B1"/>
    <w:rsid w:val="006113DC"/>
    <w:rsid w:val="00611F51"/>
    <w:rsid w:val="006126D8"/>
    <w:rsid w:val="00614FC4"/>
    <w:rsid w:val="00615ED7"/>
    <w:rsid w:val="00616974"/>
    <w:rsid w:val="006207F1"/>
    <w:rsid w:val="006210CD"/>
    <w:rsid w:val="00621B87"/>
    <w:rsid w:val="006233C1"/>
    <w:rsid w:val="00623F95"/>
    <w:rsid w:val="00626511"/>
    <w:rsid w:val="006271C5"/>
    <w:rsid w:val="00627567"/>
    <w:rsid w:val="00631590"/>
    <w:rsid w:val="00634E8E"/>
    <w:rsid w:val="00635E7B"/>
    <w:rsid w:val="006361FC"/>
    <w:rsid w:val="006377E5"/>
    <w:rsid w:val="006379E5"/>
    <w:rsid w:val="00637FD1"/>
    <w:rsid w:val="006422A8"/>
    <w:rsid w:val="00642E80"/>
    <w:rsid w:val="00645F53"/>
    <w:rsid w:val="0064773E"/>
    <w:rsid w:val="006500D4"/>
    <w:rsid w:val="00650269"/>
    <w:rsid w:val="006505A2"/>
    <w:rsid w:val="00650E2B"/>
    <w:rsid w:val="00655024"/>
    <w:rsid w:val="00655409"/>
    <w:rsid w:val="00656608"/>
    <w:rsid w:val="006570DD"/>
    <w:rsid w:val="006579CB"/>
    <w:rsid w:val="0066018A"/>
    <w:rsid w:val="006601B4"/>
    <w:rsid w:val="006624D3"/>
    <w:rsid w:val="00663CDF"/>
    <w:rsid w:val="006672AB"/>
    <w:rsid w:val="00671250"/>
    <w:rsid w:val="00671F64"/>
    <w:rsid w:val="00672B54"/>
    <w:rsid w:val="00674948"/>
    <w:rsid w:val="00680E37"/>
    <w:rsid w:val="006810F1"/>
    <w:rsid w:val="006814A2"/>
    <w:rsid w:val="00681B71"/>
    <w:rsid w:val="00682436"/>
    <w:rsid w:val="00683114"/>
    <w:rsid w:val="006863D9"/>
    <w:rsid w:val="0068701F"/>
    <w:rsid w:val="006914E6"/>
    <w:rsid w:val="006930F4"/>
    <w:rsid w:val="00694E48"/>
    <w:rsid w:val="00695EAD"/>
    <w:rsid w:val="00696517"/>
    <w:rsid w:val="0069755F"/>
    <w:rsid w:val="006A0AEF"/>
    <w:rsid w:val="006A0D5F"/>
    <w:rsid w:val="006A27A5"/>
    <w:rsid w:val="006A42B0"/>
    <w:rsid w:val="006A5052"/>
    <w:rsid w:val="006B0905"/>
    <w:rsid w:val="006B0DE7"/>
    <w:rsid w:val="006B1BCD"/>
    <w:rsid w:val="006B2A01"/>
    <w:rsid w:val="006B5BFB"/>
    <w:rsid w:val="006B68B9"/>
    <w:rsid w:val="006B713B"/>
    <w:rsid w:val="006C314B"/>
    <w:rsid w:val="006C49A4"/>
    <w:rsid w:val="006C4E69"/>
    <w:rsid w:val="006C606C"/>
    <w:rsid w:val="006C6B82"/>
    <w:rsid w:val="006C773B"/>
    <w:rsid w:val="006D0561"/>
    <w:rsid w:val="006D4AD9"/>
    <w:rsid w:val="006E018F"/>
    <w:rsid w:val="006E0758"/>
    <w:rsid w:val="006E23E2"/>
    <w:rsid w:val="006E37C5"/>
    <w:rsid w:val="006E3A8A"/>
    <w:rsid w:val="006E4415"/>
    <w:rsid w:val="006E74CE"/>
    <w:rsid w:val="006E7641"/>
    <w:rsid w:val="006E7820"/>
    <w:rsid w:val="006F0028"/>
    <w:rsid w:val="006F3438"/>
    <w:rsid w:val="006F4789"/>
    <w:rsid w:val="006F4801"/>
    <w:rsid w:val="006F5FA3"/>
    <w:rsid w:val="0070159E"/>
    <w:rsid w:val="00702D58"/>
    <w:rsid w:val="00703037"/>
    <w:rsid w:val="007030FF"/>
    <w:rsid w:val="00703A8E"/>
    <w:rsid w:val="00703F9F"/>
    <w:rsid w:val="00704446"/>
    <w:rsid w:val="00707695"/>
    <w:rsid w:val="007101AE"/>
    <w:rsid w:val="007107C0"/>
    <w:rsid w:val="00714927"/>
    <w:rsid w:val="00715F67"/>
    <w:rsid w:val="00716012"/>
    <w:rsid w:val="007225C8"/>
    <w:rsid w:val="00723751"/>
    <w:rsid w:val="00723C80"/>
    <w:rsid w:val="00723DA1"/>
    <w:rsid w:val="007269F6"/>
    <w:rsid w:val="00727D7C"/>
    <w:rsid w:val="00731B67"/>
    <w:rsid w:val="007323D0"/>
    <w:rsid w:val="00735F17"/>
    <w:rsid w:val="00736324"/>
    <w:rsid w:val="00736E47"/>
    <w:rsid w:val="00742057"/>
    <w:rsid w:val="00743176"/>
    <w:rsid w:val="00745918"/>
    <w:rsid w:val="00745C25"/>
    <w:rsid w:val="00746FA5"/>
    <w:rsid w:val="00747D32"/>
    <w:rsid w:val="007510D7"/>
    <w:rsid w:val="00751270"/>
    <w:rsid w:val="00756ADE"/>
    <w:rsid w:val="00756FB0"/>
    <w:rsid w:val="0075765F"/>
    <w:rsid w:val="007600EC"/>
    <w:rsid w:val="00760B72"/>
    <w:rsid w:val="0076435F"/>
    <w:rsid w:val="0076566F"/>
    <w:rsid w:val="007664E6"/>
    <w:rsid w:val="00766AFD"/>
    <w:rsid w:val="0077399C"/>
    <w:rsid w:val="00773A02"/>
    <w:rsid w:val="00774362"/>
    <w:rsid w:val="00780B0F"/>
    <w:rsid w:val="00782ECB"/>
    <w:rsid w:val="00783A27"/>
    <w:rsid w:val="00783EF9"/>
    <w:rsid w:val="00785FDF"/>
    <w:rsid w:val="00790272"/>
    <w:rsid w:val="0079082C"/>
    <w:rsid w:val="00790850"/>
    <w:rsid w:val="00790E82"/>
    <w:rsid w:val="00791822"/>
    <w:rsid w:val="007935A7"/>
    <w:rsid w:val="00794327"/>
    <w:rsid w:val="00794E8B"/>
    <w:rsid w:val="00795273"/>
    <w:rsid w:val="0079566A"/>
    <w:rsid w:val="00797F10"/>
    <w:rsid w:val="007A0772"/>
    <w:rsid w:val="007A0F98"/>
    <w:rsid w:val="007A11A2"/>
    <w:rsid w:val="007A17CF"/>
    <w:rsid w:val="007A2584"/>
    <w:rsid w:val="007A7875"/>
    <w:rsid w:val="007A7D23"/>
    <w:rsid w:val="007B06F0"/>
    <w:rsid w:val="007B07F3"/>
    <w:rsid w:val="007B0D0B"/>
    <w:rsid w:val="007B0F87"/>
    <w:rsid w:val="007B2C56"/>
    <w:rsid w:val="007B37F3"/>
    <w:rsid w:val="007B3A55"/>
    <w:rsid w:val="007B5252"/>
    <w:rsid w:val="007C1868"/>
    <w:rsid w:val="007C5845"/>
    <w:rsid w:val="007C609F"/>
    <w:rsid w:val="007C63C8"/>
    <w:rsid w:val="007D08DC"/>
    <w:rsid w:val="007D0BFE"/>
    <w:rsid w:val="007D5493"/>
    <w:rsid w:val="007E2D2E"/>
    <w:rsid w:val="007E4FC4"/>
    <w:rsid w:val="007E58A9"/>
    <w:rsid w:val="007F0A31"/>
    <w:rsid w:val="007F2518"/>
    <w:rsid w:val="007F5D29"/>
    <w:rsid w:val="007F6C69"/>
    <w:rsid w:val="007F74E4"/>
    <w:rsid w:val="007F7A95"/>
    <w:rsid w:val="008050C1"/>
    <w:rsid w:val="00805901"/>
    <w:rsid w:val="008070D9"/>
    <w:rsid w:val="00810241"/>
    <w:rsid w:val="00810DC2"/>
    <w:rsid w:val="00812F69"/>
    <w:rsid w:val="008138FE"/>
    <w:rsid w:val="008165C6"/>
    <w:rsid w:val="00824FA0"/>
    <w:rsid w:val="008263A4"/>
    <w:rsid w:val="00826F4F"/>
    <w:rsid w:val="00830BA6"/>
    <w:rsid w:val="008315FB"/>
    <w:rsid w:val="00831DBB"/>
    <w:rsid w:val="00832605"/>
    <w:rsid w:val="00834D1F"/>
    <w:rsid w:val="008352F7"/>
    <w:rsid w:val="00836E6A"/>
    <w:rsid w:val="0083715E"/>
    <w:rsid w:val="00837327"/>
    <w:rsid w:val="00837C24"/>
    <w:rsid w:val="00841094"/>
    <w:rsid w:val="00843AD7"/>
    <w:rsid w:val="00844775"/>
    <w:rsid w:val="00846D89"/>
    <w:rsid w:val="0085464C"/>
    <w:rsid w:val="00856081"/>
    <w:rsid w:val="0085778B"/>
    <w:rsid w:val="00860AF1"/>
    <w:rsid w:val="00861399"/>
    <w:rsid w:val="00861D83"/>
    <w:rsid w:val="00865FC7"/>
    <w:rsid w:val="0087273D"/>
    <w:rsid w:val="00873225"/>
    <w:rsid w:val="00873661"/>
    <w:rsid w:val="008736D1"/>
    <w:rsid w:val="00874264"/>
    <w:rsid w:val="00876119"/>
    <w:rsid w:val="00880908"/>
    <w:rsid w:val="00881435"/>
    <w:rsid w:val="008815E7"/>
    <w:rsid w:val="008852D6"/>
    <w:rsid w:val="00885DFE"/>
    <w:rsid w:val="00886DB5"/>
    <w:rsid w:val="00887589"/>
    <w:rsid w:val="0089005E"/>
    <w:rsid w:val="008904FE"/>
    <w:rsid w:val="00890B5A"/>
    <w:rsid w:val="008917EF"/>
    <w:rsid w:val="00892907"/>
    <w:rsid w:val="00892C45"/>
    <w:rsid w:val="008937DE"/>
    <w:rsid w:val="008942C5"/>
    <w:rsid w:val="00894608"/>
    <w:rsid w:val="00894776"/>
    <w:rsid w:val="008A008A"/>
    <w:rsid w:val="008A1114"/>
    <w:rsid w:val="008A21A5"/>
    <w:rsid w:val="008A5BF7"/>
    <w:rsid w:val="008A70EE"/>
    <w:rsid w:val="008B2762"/>
    <w:rsid w:val="008C015D"/>
    <w:rsid w:val="008C1705"/>
    <w:rsid w:val="008C5E9A"/>
    <w:rsid w:val="008C6562"/>
    <w:rsid w:val="008C709D"/>
    <w:rsid w:val="008D418B"/>
    <w:rsid w:val="008D57FF"/>
    <w:rsid w:val="008D598D"/>
    <w:rsid w:val="008D665A"/>
    <w:rsid w:val="008E0E0C"/>
    <w:rsid w:val="008E372E"/>
    <w:rsid w:val="008E471E"/>
    <w:rsid w:val="008E4999"/>
    <w:rsid w:val="008F04AF"/>
    <w:rsid w:val="008F1F35"/>
    <w:rsid w:val="008F226B"/>
    <w:rsid w:val="008F46CF"/>
    <w:rsid w:val="008F547B"/>
    <w:rsid w:val="008F5C0D"/>
    <w:rsid w:val="008F5E17"/>
    <w:rsid w:val="008F6F1C"/>
    <w:rsid w:val="00900A0A"/>
    <w:rsid w:val="00902084"/>
    <w:rsid w:val="00902129"/>
    <w:rsid w:val="0090250C"/>
    <w:rsid w:val="0090420E"/>
    <w:rsid w:val="00904CEE"/>
    <w:rsid w:val="0091025E"/>
    <w:rsid w:val="00911A4D"/>
    <w:rsid w:val="00913DD7"/>
    <w:rsid w:val="00915131"/>
    <w:rsid w:val="009170D2"/>
    <w:rsid w:val="00930E75"/>
    <w:rsid w:val="009327BA"/>
    <w:rsid w:val="00932A4F"/>
    <w:rsid w:val="0093474C"/>
    <w:rsid w:val="00935193"/>
    <w:rsid w:val="00935D13"/>
    <w:rsid w:val="00937FAD"/>
    <w:rsid w:val="00940DCC"/>
    <w:rsid w:val="00941EE5"/>
    <w:rsid w:val="00942045"/>
    <w:rsid w:val="009459B1"/>
    <w:rsid w:val="00946296"/>
    <w:rsid w:val="0094674B"/>
    <w:rsid w:val="009519C6"/>
    <w:rsid w:val="009553AD"/>
    <w:rsid w:val="00955CC9"/>
    <w:rsid w:val="00956408"/>
    <w:rsid w:val="0096048C"/>
    <w:rsid w:val="0096070F"/>
    <w:rsid w:val="00961D09"/>
    <w:rsid w:val="00961F79"/>
    <w:rsid w:val="00962788"/>
    <w:rsid w:val="00962AF1"/>
    <w:rsid w:val="00963AFF"/>
    <w:rsid w:val="0096524A"/>
    <w:rsid w:val="0096582D"/>
    <w:rsid w:val="00965A38"/>
    <w:rsid w:val="00965B8D"/>
    <w:rsid w:val="00967567"/>
    <w:rsid w:val="00967C73"/>
    <w:rsid w:val="0097522B"/>
    <w:rsid w:val="009756F0"/>
    <w:rsid w:val="0097655F"/>
    <w:rsid w:val="00981002"/>
    <w:rsid w:val="00983505"/>
    <w:rsid w:val="00984211"/>
    <w:rsid w:val="009845AE"/>
    <w:rsid w:val="00987E52"/>
    <w:rsid w:val="00987F44"/>
    <w:rsid w:val="009905F4"/>
    <w:rsid w:val="00990E6E"/>
    <w:rsid w:val="00992156"/>
    <w:rsid w:val="009A663E"/>
    <w:rsid w:val="009B0399"/>
    <w:rsid w:val="009B0824"/>
    <w:rsid w:val="009B248A"/>
    <w:rsid w:val="009B49FB"/>
    <w:rsid w:val="009B5F48"/>
    <w:rsid w:val="009C15EF"/>
    <w:rsid w:val="009C2F3A"/>
    <w:rsid w:val="009C32A7"/>
    <w:rsid w:val="009C3F16"/>
    <w:rsid w:val="009C5DFE"/>
    <w:rsid w:val="009C60DE"/>
    <w:rsid w:val="009C7635"/>
    <w:rsid w:val="009D058E"/>
    <w:rsid w:val="009D29B5"/>
    <w:rsid w:val="009D2F26"/>
    <w:rsid w:val="009D37FB"/>
    <w:rsid w:val="009D67BE"/>
    <w:rsid w:val="009D6B1F"/>
    <w:rsid w:val="009E1EE3"/>
    <w:rsid w:val="009E5542"/>
    <w:rsid w:val="009F1781"/>
    <w:rsid w:val="009F3A91"/>
    <w:rsid w:val="00A0030E"/>
    <w:rsid w:val="00A011A6"/>
    <w:rsid w:val="00A023E0"/>
    <w:rsid w:val="00A045FE"/>
    <w:rsid w:val="00A104AA"/>
    <w:rsid w:val="00A11A48"/>
    <w:rsid w:val="00A14326"/>
    <w:rsid w:val="00A16EDB"/>
    <w:rsid w:val="00A171E6"/>
    <w:rsid w:val="00A17DAF"/>
    <w:rsid w:val="00A217EE"/>
    <w:rsid w:val="00A22630"/>
    <w:rsid w:val="00A240D2"/>
    <w:rsid w:val="00A278FC"/>
    <w:rsid w:val="00A3278F"/>
    <w:rsid w:val="00A32BF4"/>
    <w:rsid w:val="00A32C5A"/>
    <w:rsid w:val="00A33DE3"/>
    <w:rsid w:val="00A3482E"/>
    <w:rsid w:val="00A3543C"/>
    <w:rsid w:val="00A35661"/>
    <w:rsid w:val="00A42766"/>
    <w:rsid w:val="00A43E91"/>
    <w:rsid w:val="00A511F2"/>
    <w:rsid w:val="00A55E4F"/>
    <w:rsid w:val="00A64DA3"/>
    <w:rsid w:val="00A66156"/>
    <w:rsid w:val="00A71574"/>
    <w:rsid w:val="00A71B2B"/>
    <w:rsid w:val="00A72D67"/>
    <w:rsid w:val="00A7382E"/>
    <w:rsid w:val="00A754A7"/>
    <w:rsid w:val="00A76629"/>
    <w:rsid w:val="00A77F35"/>
    <w:rsid w:val="00A809B0"/>
    <w:rsid w:val="00A81562"/>
    <w:rsid w:val="00A81D42"/>
    <w:rsid w:val="00A827CD"/>
    <w:rsid w:val="00A82B03"/>
    <w:rsid w:val="00A83961"/>
    <w:rsid w:val="00A83F9A"/>
    <w:rsid w:val="00A8400B"/>
    <w:rsid w:val="00A8472E"/>
    <w:rsid w:val="00A847BE"/>
    <w:rsid w:val="00A84EB2"/>
    <w:rsid w:val="00A85394"/>
    <w:rsid w:val="00A8594A"/>
    <w:rsid w:val="00A85A40"/>
    <w:rsid w:val="00A86E74"/>
    <w:rsid w:val="00A86FA8"/>
    <w:rsid w:val="00A870F1"/>
    <w:rsid w:val="00A9051F"/>
    <w:rsid w:val="00A90862"/>
    <w:rsid w:val="00A91CB9"/>
    <w:rsid w:val="00A95731"/>
    <w:rsid w:val="00A95C01"/>
    <w:rsid w:val="00AA02E0"/>
    <w:rsid w:val="00AA16E5"/>
    <w:rsid w:val="00AA30DB"/>
    <w:rsid w:val="00AA340F"/>
    <w:rsid w:val="00AA3479"/>
    <w:rsid w:val="00AA3A7F"/>
    <w:rsid w:val="00AA4727"/>
    <w:rsid w:val="00AA687B"/>
    <w:rsid w:val="00AA770E"/>
    <w:rsid w:val="00AB141D"/>
    <w:rsid w:val="00AB322B"/>
    <w:rsid w:val="00AB40D8"/>
    <w:rsid w:val="00AB5865"/>
    <w:rsid w:val="00AB7E48"/>
    <w:rsid w:val="00AC048D"/>
    <w:rsid w:val="00AC1322"/>
    <w:rsid w:val="00AC17CA"/>
    <w:rsid w:val="00AC1F52"/>
    <w:rsid w:val="00AC50CA"/>
    <w:rsid w:val="00AC54A4"/>
    <w:rsid w:val="00AC61D4"/>
    <w:rsid w:val="00AC6AFD"/>
    <w:rsid w:val="00AD1757"/>
    <w:rsid w:val="00AD218D"/>
    <w:rsid w:val="00AD2B1F"/>
    <w:rsid w:val="00AD3538"/>
    <w:rsid w:val="00AD4825"/>
    <w:rsid w:val="00AE4240"/>
    <w:rsid w:val="00AE4E93"/>
    <w:rsid w:val="00AE60B5"/>
    <w:rsid w:val="00AE7133"/>
    <w:rsid w:val="00AF4F0F"/>
    <w:rsid w:val="00AF75D9"/>
    <w:rsid w:val="00AF776F"/>
    <w:rsid w:val="00B01510"/>
    <w:rsid w:val="00B0241B"/>
    <w:rsid w:val="00B03FC5"/>
    <w:rsid w:val="00B04E9F"/>
    <w:rsid w:val="00B057E1"/>
    <w:rsid w:val="00B06A62"/>
    <w:rsid w:val="00B06D07"/>
    <w:rsid w:val="00B11376"/>
    <w:rsid w:val="00B11DFD"/>
    <w:rsid w:val="00B12A32"/>
    <w:rsid w:val="00B13D05"/>
    <w:rsid w:val="00B13F53"/>
    <w:rsid w:val="00B14D87"/>
    <w:rsid w:val="00B1512A"/>
    <w:rsid w:val="00B17672"/>
    <w:rsid w:val="00B20FEA"/>
    <w:rsid w:val="00B21F66"/>
    <w:rsid w:val="00B24C06"/>
    <w:rsid w:val="00B24E6C"/>
    <w:rsid w:val="00B25B91"/>
    <w:rsid w:val="00B26041"/>
    <w:rsid w:val="00B30227"/>
    <w:rsid w:val="00B33CD7"/>
    <w:rsid w:val="00B351C4"/>
    <w:rsid w:val="00B35579"/>
    <w:rsid w:val="00B358AC"/>
    <w:rsid w:val="00B35E8F"/>
    <w:rsid w:val="00B35F67"/>
    <w:rsid w:val="00B36A94"/>
    <w:rsid w:val="00B4305D"/>
    <w:rsid w:val="00B43FDE"/>
    <w:rsid w:val="00B44262"/>
    <w:rsid w:val="00B44C5D"/>
    <w:rsid w:val="00B4599D"/>
    <w:rsid w:val="00B46EB6"/>
    <w:rsid w:val="00B5061E"/>
    <w:rsid w:val="00B53A6E"/>
    <w:rsid w:val="00B53E6F"/>
    <w:rsid w:val="00B55149"/>
    <w:rsid w:val="00B56830"/>
    <w:rsid w:val="00B6074E"/>
    <w:rsid w:val="00B61203"/>
    <w:rsid w:val="00B61DB7"/>
    <w:rsid w:val="00B62664"/>
    <w:rsid w:val="00B62869"/>
    <w:rsid w:val="00B63666"/>
    <w:rsid w:val="00B638FA"/>
    <w:rsid w:val="00B63A1D"/>
    <w:rsid w:val="00B64DA7"/>
    <w:rsid w:val="00B652C3"/>
    <w:rsid w:val="00B71C30"/>
    <w:rsid w:val="00B763BF"/>
    <w:rsid w:val="00B80CB8"/>
    <w:rsid w:val="00B81000"/>
    <w:rsid w:val="00B81F1F"/>
    <w:rsid w:val="00B83006"/>
    <w:rsid w:val="00B83587"/>
    <w:rsid w:val="00B84B3B"/>
    <w:rsid w:val="00B90270"/>
    <w:rsid w:val="00B913CF"/>
    <w:rsid w:val="00B91C69"/>
    <w:rsid w:val="00B91E17"/>
    <w:rsid w:val="00B921E6"/>
    <w:rsid w:val="00B940B0"/>
    <w:rsid w:val="00B940E8"/>
    <w:rsid w:val="00B964A8"/>
    <w:rsid w:val="00BA1E06"/>
    <w:rsid w:val="00BA24E4"/>
    <w:rsid w:val="00BA26B2"/>
    <w:rsid w:val="00BB2235"/>
    <w:rsid w:val="00BB2BA4"/>
    <w:rsid w:val="00BB3417"/>
    <w:rsid w:val="00BB5DC0"/>
    <w:rsid w:val="00BB5F2A"/>
    <w:rsid w:val="00BB7424"/>
    <w:rsid w:val="00BB77C5"/>
    <w:rsid w:val="00BC19C8"/>
    <w:rsid w:val="00BC4777"/>
    <w:rsid w:val="00BC61B7"/>
    <w:rsid w:val="00BC6C91"/>
    <w:rsid w:val="00BC6E87"/>
    <w:rsid w:val="00BC7B23"/>
    <w:rsid w:val="00BD0FF8"/>
    <w:rsid w:val="00BD1136"/>
    <w:rsid w:val="00BD2318"/>
    <w:rsid w:val="00BD326B"/>
    <w:rsid w:val="00BD4050"/>
    <w:rsid w:val="00BD4FCD"/>
    <w:rsid w:val="00BD500E"/>
    <w:rsid w:val="00BD6495"/>
    <w:rsid w:val="00BE2AC6"/>
    <w:rsid w:val="00BE2F13"/>
    <w:rsid w:val="00BE3FEB"/>
    <w:rsid w:val="00BE40F5"/>
    <w:rsid w:val="00BE734E"/>
    <w:rsid w:val="00BF28B8"/>
    <w:rsid w:val="00BF5C75"/>
    <w:rsid w:val="00BF62D4"/>
    <w:rsid w:val="00BF65E8"/>
    <w:rsid w:val="00BF78B2"/>
    <w:rsid w:val="00C01EE4"/>
    <w:rsid w:val="00C04F72"/>
    <w:rsid w:val="00C055EB"/>
    <w:rsid w:val="00C06C41"/>
    <w:rsid w:val="00C06F9F"/>
    <w:rsid w:val="00C0751F"/>
    <w:rsid w:val="00C1217A"/>
    <w:rsid w:val="00C1248B"/>
    <w:rsid w:val="00C13964"/>
    <w:rsid w:val="00C14CB8"/>
    <w:rsid w:val="00C170F9"/>
    <w:rsid w:val="00C17287"/>
    <w:rsid w:val="00C21DD5"/>
    <w:rsid w:val="00C225D4"/>
    <w:rsid w:val="00C231F0"/>
    <w:rsid w:val="00C248AB"/>
    <w:rsid w:val="00C25514"/>
    <w:rsid w:val="00C25589"/>
    <w:rsid w:val="00C25C1C"/>
    <w:rsid w:val="00C2660F"/>
    <w:rsid w:val="00C31B6F"/>
    <w:rsid w:val="00C341F9"/>
    <w:rsid w:val="00C35DFA"/>
    <w:rsid w:val="00C361F5"/>
    <w:rsid w:val="00C40E67"/>
    <w:rsid w:val="00C434C5"/>
    <w:rsid w:val="00C44E99"/>
    <w:rsid w:val="00C45783"/>
    <w:rsid w:val="00C513B4"/>
    <w:rsid w:val="00C516B5"/>
    <w:rsid w:val="00C535D7"/>
    <w:rsid w:val="00C53B31"/>
    <w:rsid w:val="00C54C56"/>
    <w:rsid w:val="00C56187"/>
    <w:rsid w:val="00C565B0"/>
    <w:rsid w:val="00C56CB8"/>
    <w:rsid w:val="00C60FBF"/>
    <w:rsid w:val="00C6145D"/>
    <w:rsid w:val="00C637FD"/>
    <w:rsid w:val="00C65437"/>
    <w:rsid w:val="00C70FB9"/>
    <w:rsid w:val="00C714FE"/>
    <w:rsid w:val="00C72234"/>
    <w:rsid w:val="00C73119"/>
    <w:rsid w:val="00C73214"/>
    <w:rsid w:val="00C73A1D"/>
    <w:rsid w:val="00C73F52"/>
    <w:rsid w:val="00C74C24"/>
    <w:rsid w:val="00C75AD0"/>
    <w:rsid w:val="00C7669F"/>
    <w:rsid w:val="00C81F5E"/>
    <w:rsid w:val="00C824D8"/>
    <w:rsid w:val="00C830B6"/>
    <w:rsid w:val="00C84993"/>
    <w:rsid w:val="00C86C93"/>
    <w:rsid w:val="00C876D1"/>
    <w:rsid w:val="00C878FC"/>
    <w:rsid w:val="00C90AD3"/>
    <w:rsid w:val="00C924B4"/>
    <w:rsid w:val="00C96D9F"/>
    <w:rsid w:val="00CA4E96"/>
    <w:rsid w:val="00CA50E0"/>
    <w:rsid w:val="00CA5481"/>
    <w:rsid w:val="00CA6B22"/>
    <w:rsid w:val="00CB0573"/>
    <w:rsid w:val="00CB1E60"/>
    <w:rsid w:val="00CB5076"/>
    <w:rsid w:val="00CC0910"/>
    <w:rsid w:val="00CC0E3E"/>
    <w:rsid w:val="00CC1D8D"/>
    <w:rsid w:val="00CC6C5D"/>
    <w:rsid w:val="00CD021A"/>
    <w:rsid w:val="00CD0645"/>
    <w:rsid w:val="00CD168A"/>
    <w:rsid w:val="00CD1FD9"/>
    <w:rsid w:val="00CD292E"/>
    <w:rsid w:val="00CD378B"/>
    <w:rsid w:val="00CD3EBC"/>
    <w:rsid w:val="00CD4757"/>
    <w:rsid w:val="00CD5856"/>
    <w:rsid w:val="00CD7437"/>
    <w:rsid w:val="00CE3172"/>
    <w:rsid w:val="00CE318E"/>
    <w:rsid w:val="00CE5EF5"/>
    <w:rsid w:val="00CF0B3C"/>
    <w:rsid w:val="00CF18D3"/>
    <w:rsid w:val="00CF1D53"/>
    <w:rsid w:val="00CF1ED5"/>
    <w:rsid w:val="00CF22FD"/>
    <w:rsid w:val="00CF31C4"/>
    <w:rsid w:val="00CF3CFB"/>
    <w:rsid w:val="00CF3EFB"/>
    <w:rsid w:val="00CF496C"/>
    <w:rsid w:val="00CF50FB"/>
    <w:rsid w:val="00CF6C97"/>
    <w:rsid w:val="00CF7DF3"/>
    <w:rsid w:val="00D03DC2"/>
    <w:rsid w:val="00D06D80"/>
    <w:rsid w:val="00D12566"/>
    <w:rsid w:val="00D131BB"/>
    <w:rsid w:val="00D13F31"/>
    <w:rsid w:val="00D14B70"/>
    <w:rsid w:val="00D15168"/>
    <w:rsid w:val="00D17DF4"/>
    <w:rsid w:val="00D200AE"/>
    <w:rsid w:val="00D218A3"/>
    <w:rsid w:val="00D2286D"/>
    <w:rsid w:val="00D242F0"/>
    <w:rsid w:val="00D261CF"/>
    <w:rsid w:val="00D300F7"/>
    <w:rsid w:val="00D302D2"/>
    <w:rsid w:val="00D3242F"/>
    <w:rsid w:val="00D334A9"/>
    <w:rsid w:val="00D33A60"/>
    <w:rsid w:val="00D35A63"/>
    <w:rsid w:val="00D37058"/>
    <w:rsid w:val="00D373FC"/>
    <w:rsid w:val="00D3762C"/>
    <w:rsid w:val="00D4003C"/>
    <w:rsid w:val="00D40AC7"/>
    <w:rsid w:val="00D41173"/>
    <w:rsid w:val="00D4169D"/>
    <w:rsid w:val="00D43E6C"/>
    <w:rsid w:val="00D44776"/>
    <w:rsid w:val="00D44DF6"/>
    <w:rsid w:val="00D45D13"/>
    <w:rsid w:val="00D478BC"/>
    <w:rsid w:val="00D50076"/>
    <w:rsid w:val="00D51A43"/>
    <w:rsid w:val="00D52110"/>
    <w:rsid w:val="00D526A4"/>
    <w:rsid w:val="00D526E0"/>
    <w:rsid w:val="00D53969"/>
    <w:rsid w:val="00D55465"/>
    <w:rsid w:val="00D55551"/>
    <w:rsid w:val="00D55B44"/>
    <w:rsid w:val="00D57E05"/>
    <w:rsid w:val="00D607AF"/>
    <w:rsid w:val="00D646E3"/>
    <w:rsid w:val="00D659AF"/>
    <w:rsid w:val="00D678A2"/>
    <w:rsid w:val="00D70DCD"/>
    <w:rsid w:val="00D71781"/>
    <w:rsid w:val="00D73A53"/>
    <w:rsid w:val="00D740FC"/>
    <w:rsid w:val="00D775A4"/>
    <w:rsid w:val="00D8353D"/>
    <w:rsid w:val="00D91733"/>
    <w:rsid w:val="00D93037"/>
    <w:rsid w:val="00D95710"/>
    <w:rsid w:val="00DA0DF8"/>
    <w:rsid w:val="00DA2A3F"/>
    <w:rsid w:val="00DA33C3"/>
    <w:rsid w:val="00DA3965"/>
    <w:rsid w:val="00DA6649"/>
    <w:rsid w:val="00DA68A1"/>
    <w:rsid w:val="00DA7CBC"/>
    <w:rsid w:val="00DA7CF0"/>
    <w:rsid w:val="00DB44C7"/>
    <w:rsid w:val="00DB748D"/>
    <w:rsid w:val="00DC2EA3"/>
    <w:rsid w:val="00DC4603"/>
    <w:rsid w:val="00DC5303"/>
    <w:rsid w:val="00DC5B3D"/>
    <w:rsid w:val="00DC6DA6"/>
    <w:rsid w:val="00DC72CC"/>
    <w:rsid w:val="00DD03F8"/>
    <w:rsid w:val="00DE139D"/>
    <w:rsid w:val="00DE33DD"/>
    <w:rsid w:val="00DE4FD6"/>
    <w:rsid w:val="00DE6B74"/>
    <w:rsid w:val="00DE7CBC"/>
    <w:rsid w:val="00DF1204"/>
    <w:rsid w:val="00DF2336"/>
    <w:rsid w:val="00DF26E1"/>
    <w:rsid w:val="00DF3652"/>
    <w:rsid w:val="00DF3B77"/>
    <w:rsid w:val="00DF419B"/>
    <w:rsid w:val="00DF55FE"/>
    <w:rsid w:val="00DF5B37"/>
    <w:rsid w:val="00DF6B34"/>
    <w:rsid w:val="00E0000D"/>
    <w:rsid w:val="00E009E7"/>
    <w:rsid w:val="00E0111D"/>
    <w:rsid w:val="00E02E20"/>
    <w:rsid w:val="00E031D0"/>
    <w:rsid w:val="00E053E1"/>
    <w:rsid w:val="00E068E7"/>
    <w:rsid w:val="00E07E4D"/>
    <w:rsid w:val="00E10947"/>
    <w:rsid w:val="00E14411"/>
    <w:rsid w:val="00E16BD9"/>
    <w:rsid w:val="00E16EBE"/>
    <w:rsid w:val="00E2063C"/>
    <w:rsid w:val="00E22034"/>
    <w:rsid w:val="00E24C2E"/>
    <w:rsid w:val="00E30DB7"/>
    <w:rsid w:val="00E33823"/>
    <w:rsid w:val="00E33872"/>
    <w:rsid w:val="00E369A2"/>
    <w:rsid w:val="00E37615"/>
    <w:rsid w:val="00E404D3"/>
    <w:rsid w:val="00E40D2D"/>
    <w:rsid w:val="00E43EB3"/>
    <w:rsid w:val="00E46328"/>
    <w:rsid w:val="00E46F81"/>
    <w:rsid w:val="00E47517"/>
    <w:rsid w:val="00E52968"/>
    <w:rsid w:val="00E531CC"/>
    <w:rsid w:val="00E543B2"/>
    <w:rsid w:val="00E548C4"/>
    <w:rsid w:val="00E54B73"/>
    <w:rsid w:val="00E54BF4"/>
    <w:rsid w:val="00E555F8"/>
    <w:rsid w:val="00E55DBC"/>
    <w:rsid w:val="00E55DDD"/>
    <w:rsid w:val="00E569DD"/>
    <w:rsid w:val="00E61EF9"/>
    <w:rsid w:val="00E62C62"/>
    <w:rsid w:val="00E630D7"/>
    <w:rsid w:val="00E63422"/>
    <w:rsid w:val="00E63FDC"/>
    <w:rsid w:val="00E64C0D"/>
    <w:rsid w:val="00E66A4E"/>
    <w:rsid w:val="00E67E8D"/>
    <w:rsid w:val="00E70B93"/>
    <w:rsid w:val="00E714BE"/>
    <w:rsid w:val="00E7195D"/>
    <w:rsid w:val="00E772F0"/>
    <w:rsid w:val="00E857EA"/>
    <w:rsid w:val="00E86EC1"/>
    <w:rsid w:val="00E87651"/>
    <w:rsid w:val="00E87857"/>
    <w:rsid w:val="00E87DCC"/>
    <w:rsid w:val="00E901E9"/>
    <w:rsid w:val="00E97792"/>
    <w:rsid w:val="00EA260C"/>
    <w:rsid w:val="00EA322E"/>
    <w:rsid w:val="00EA4798"/>
    <w:rsid w:val="00EA62FB"/>
    <w:rsid w:val="00EB03E2"/>
    <w:rsid w:val="00EB0EB4"/>
    <w:rsid w:val="00EB3999"/>
    <w:rsid w:val="00EB3C41"/>
    <w:rsid w:val="00EB3D54"/>
    <w:rsid w:val="00EB4C22"/>
    <w:rsid w:val="00EB5951"/>
    <w:rsid w:val="00EB79AB"/>
    <w:rsid w:val="00EB7EBA"/>
    <w:rsid w:val="00EC095C"/>
    <w:rsid w:val="00EC0A1E"/>
    <w:rsid w:val="00EC11B1"/>
    <w:rsid w:val="00EC4333"/>
    <w:rsid w:val="00EC7F0A"/>
    <w:rsid w:val="00ED0654"/>
    <w:rsid w:val="00ED17FF"/>
    <w:rsid w:val="00ED3AD7"/>
    <w:rsid w:val="00ED6360"/>
    <w:rsid w:val="00EE1F3D"/>
    <w:rsid w:val="00EE229D"/>
    <w:rsid w:val="00EE44CA"/>
    <w:rsid w:val="00EE6C9C"/>
    <w:rsid w:val="00EE7A3D"/>
    <w:rsid w:val="00EF00A3"/>
    <w:rsid w:val="00EF2DD0"/>
    <w:rsid w:val="00EF2F39"/>
    <w:rsid w:val="00EF3E31"/>
    <w:rsid w:val="00EF43FE"/>
    <w:rsid w:val="00EF67CA"/>
    <w:rsid w:val="00F037EB"/>
    <w:rsid w:val="00F03BB2"/>
    <w:rsid w:val="00F04639"/>
    <w:rsid w:val="00F04DB3"/>
    <w:rsid w:val="00F057E9"/>
    <w:rsid w:val="00F05FC7"/>
    <w:rsid w:val="00F0680B"/>
    <w:rsid w:val="00F06C40"/>
    <w:rsid w:val="00F07A08"/>
    <w:rsid w:val="00F12059"/>
    <w:rsid w:val="00F126F8"/>
    <w:rsid w:val="00F12EF3"/>
    <w:rsid w:val="00F133A2"/>
    <w:rsid w:val="00F141E1"/>
    <w:rsid w:val="00F16EB3"/>
    <w:rsid w:val="00F2037A"/>
    <w:rsid w:val="00F21F6C"/>
    <w:rsid w:val="00F22269"/>
    <w:rsid w:val="00F23459"/>
    <w:rsid w:val="00F24155"/>
    <w:rsid w:val="00F2576F"/>
    <w:rsid w:val="00F26F70"/>
    <w:rsid w:val="00F27E61"/>
    <w:rsid w:val="00F31F39"/>
    <w:rsid w:val="00F3266D"/>
    <w:rsid w:val="00F36B6C"/>
    <w:rsid w:val="00F37472"/>
    <w:rsid w:val="00F374C7"/>
    <w:rsid w:val="00F40E66"/>
    <w:rsid w:val="00F41E1A"/>
    <w:rsid w:val="00F42873"/>
    <w:rsid w:val="00F42E7B"/>
    <w:rsid w:val="00F43D22"/>
    <w:rsid w:val="00F44564"/>
    <w:rsid w:val="00F46D58"/>
    <w:rsid w:val="00F5074C"/>
    <w:rsid w:val="00F51CCB"/>
    <w:rsid w:val="00F52358"/>
    <w:rsid w:val="00F5237F"/>
    <w:rsid w:val="00F53A35"/>
    <w:rsid w:val="00F55283"/>
    <w:rsid w:val="00F61513"/>
    <w:rsid w:val="00F62B8E"/>
    <w:rsid w:val="00F65DDD"/>
    <w:rsid w:val="00F678ED"/>
    <w:rsid w:val="00F721B3"/>
    <w:rsid w:val="00F7482A"/>
    <w:rsid w:val="00F752D6"/>
    <w:rsid w:val="00F763CC"/>
    <w:rsid w:val="00F767B3"/>
    <w:rsid w:val="00F77166"/>
    <w:rsid w:val="00F7731A"/>
    <w:rsid w:val="00F779EC"/>
    <w:rsid w:val="00F8253A"/>
    <w:rsid w:val="00F82DA1"/>
    <w:rsid w:val="00F84DCE"/>
    <w:rsid w:val="00F85359"/>
    <w:rsid w:val="00F8770D"/>
    <w:rsid w:val="00F8779E"/>
    <w:rsid w:val="00F87E05"/>
    <w:rsid w:val="00F87E22"/>
    <w:rsid w:val="00F902DC"/>
    <w:rsid w:val="00F9064D"/>
    <w:rsid w:val="00F90B7D"/>
    <w:rsid w:val="00F91E87"/>
    <w:rsid w:val="00F93C01"/>
    <w:rsid w:val="00F94598"/>
    <w:rsid w:val="00F95F88"/>
    <w:rsid w:val="00FA229C"/>
    <w:rsid w:val="00FA2E41"/>
    <w:rsid w:val="00FA3BD3"/>
    <w:rsid w:val="00FA68C0"/>
    <w:rsid w:val="00FA7E42"/>
    <w:rsid w:val="00FB37E3"/>
    <w:rsid w:val="00FB46E7"/>
    <w:rsid w:val="00FB486D"/>
    <w:rsid w:val="00FB4918"/>
    <w:rsid w:val="00FB5847"/>
    <w:rsid w:val="00FB6D46"/>
    <w:rsid w:val="00FC4F4B"/>
    <w:rsid w:val="00FC79E3"/>
    <w:rsid w:val="00FD09E7"/>
    <w:rsid w:val="00FD45A3"/>
    <w:rsid w:val="00FD5C50"/>
    <w:rsid w:val="00FD65D5"/>
    <w:rsid w:val="00FD66AB"/>
    <w:rsid w:val="00FD6DB7"/>
    <w:rsid w:val="00FD6FBA"/>
    <w:rsid w:val="00FE48C4"/>
    <w:rsid w:val="00FE57F3"/>
    <w:rsid w:val="00FF4570"/>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520A4E"/>
    <w:pPr>
      <w:keepNext/>
      <w:keepLines/>
      <w:numPr>
        <w:numId w:val="16"/>
      </w:numPr>
      <w:spacing w:after="0" w:line="360" w:lineRule="exact"/>
      <w:ind w:firstLine="810"/>
      <w:outlineLvl w:val="0"/>
    </w:pPr>
    <w:rPr>
      <w:rFonts w:eastAsia="Times New Roman" w:cs="Times New Roman"/>
      <w:b/>
      <w:bCs/>
      <w:szCs w:val="28"/>
      <w:lang w:val="ro-RO"/>
    </w:rPr>
  </w:style>
  <w:style w:type="paragraph" w:styleId="Heading2">
    <w:name w:val="heading 2"/>
    <w:basedOn w:val="Heading1"/>
    <w:next w:val="Heading3"/>
    <w:link w:val="Heading2Char"/>
    <w:autoRedefine/>
    <w:uiPriority w:val="9"/>
    <w:unhideWhenUsed/>
    <w:qFormat/>
    <w:rsid w:val="00162E24"/>
    <w:pPr>
      <w:numPr>
        <w:numId w:val="0"/>
      </w:numPr>
      <w:tabs>
        <w:tab w:val="left" w:pos="90"/>
      </w:tabs>
      <w:outlineLvl w:val="1"/>
    </w:pPr>
    <w:rPr>
      <w:rFonts w:cstheme="minorHAnsi"/>
      <w:sz w:val="20"/>
      <w:szCs w:val="20"/>
      <w:lang w:eastAsia="ro-RO"/>
    </w:rPr>
  </w:style>
  <w:style w:type="paragraph" w:styleId="Heading3">
    <w:name w:val="heading 3"/>
    <w:basedOn w:val="Heading2"/>
    <w:link w:val="Heading3Char"/>
    <w:autoRedefine/>
    <w:uiPriority w:val="9"/>
    <w:unhideWhenUsed/>
    <w:qFormat/>
    <w:rsid w:val="00432F7C"/>
    <w:pPr>
      <w:widowControl w:val="0"/>
      <w:ind w:left="1440" w:right="-14"/>
      <w:outlineLvl w:val="2"/>
    </w:pPr>
    <w:rPr>
      <w:bCs w:val="0"/>
    </w:rPr>
  </w:style>
  <w:style w:type="paragraph" w:styleId="Heading4">
    <w:name w:val="heading 4"/>
    <w:basedOn w:val="Heading3"/>
    <w:next w:val="Heading3"/>
    <w:link w:val="Heading4Char"/>
    <w:autoRedefine/>
    <w:uiPriority w:val="9"/>
    <w:unhideWhenUsed/>
    <w:qFormat/>
    <w:rsid w:val="005745F8"/>
    <w:pPr>
      <w:ind w:left="0"/>
      <w:jc w:val="center"/>
      <w:outlineLvl w:val="3"/>
    </w:pPr>
    <w:rPr>
      <w:bCs/>
      <w:i/>
      <w:iCs/>
      <w:sz w:val="16"/>
      <w:szCs w:val="16"/>
      <w:lang w:eastAsia="ja-JP"/>
    </w:rPr>
  </w:style>
  <w:style w:type="paragraph" w:styleId="Heading5">
    <w:name w:val="heading 5"/>
    <w:basedOn w:val="Normal"/>
    <w:next w:val="Normal"/>
    <w:link w:val="Heading5Char"/>
    <w:uiPriority w:val="9"/>
    <w:unhideWhenUsed/>
    <w:qFormat/>
    <w:rsid w:val="00E22034"/>
    <w:pPr>
      <w:keepNext/>
      <w:keepLines/>
      <w:numPr>
        <w:ilvl w:val="4"/>
        <w:numId w:val="15"/>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5"/>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5"/>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5"/>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5"/>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body 2,List Paragraph1,Heading1,Bulet paragraph,lp1,Heading x1,Lista 1,lp11,Bullet list,Colorful List - Accent 11,Paragraph,Akapit z listą BS,Outlines a.b.c.,List_Paragraph,b1"/>
    <w:basedOn w:val="Normal"/>
    <w:link w:val="ListParagraphChar"/>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body 2 Char,List Paragraph1 Char,Heading1 Char,Bulet paragraph Char,lp1 Char,Heading x1 Char,Lista 1 Char,lp11 Char,Bullet list Char,Paragraph Char"/>
    <w:basedOn w:val="DefaultParagraphFont"/>
    <w:link w:val="ListParagraph"/>
    <w:qFormat/>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520A4E"/>
    <w:rPr>
      <w:rFonts w:eastAsia="Times New Roman" w:cs="Times New Roman"/>
      <w:b/>
      <w:bCs/>
      <w:szCs w:val="28"/>
      <w:lang w:val="ro-RO"/>
    </w:rPr>
  </w:style>
  <w:style w:type="character" w:customStyle="1" w:styleId="Heading2Char">
    <w:name w:val="Heading 2 Char"/>
    <w:basedOn w:val="DefaultParagraphFont"/>
    <w:link w:val="Heading2"/>
    <w:uiPriority w:val="9"/>
    <w:rsid w:val="00162E24"/>
    <w:rPr>
      <w:rFonts w:eastAsia="Times New Roman" w:cstheme="minorHAnsi"/>
      <w:b/>
      <w:bCs/>
      <w:sz w:val="20"/>
      <w:szCs w:val="20"/>
      <w:lang w:val="ro-RO" w:eastAsia="ro-RO"/>
    </w:rPr>
  </w:style>
  <w:style w:type="character" w:customStyle="1" w:styleId="Heading3Char">
    <w:name w:val="Heading 3 Char"/>
    <w:basedOn w:val="DefaultParagraphFont"/>
    <w:link w:val="Heading3"/>
    <w:uiPriority w:val="9"/>
    <w:rsid w:val="00432F7C"/>
    <w:rPr>
      <w:rFonts w:eastAsia="Times New Roman" w:cstheme="minorHAnsi"/>
      <w:b/>
      <w:sz w:val="20"/>
      <w:szCs w:val="20"/>
      <w:lang w:val="ro-RO" w:eastAsia="ro-RO"/>
    </w:rPr>
  </w:style>
  <w:style w:type="character" w:customStyle="1" w:styleId="Heading4Char">
    <w:name w:val="Heading 4 Char"/>
    <w:basedOn w:val="DefaultParagraphFont"/>
    <w:link w:val="Heading4"/>
    <w:uiPriority w:val="9"/>
    <w:rsid w:val="005745F8"/>
    <w:rPr>
      <w:rFonts w:eastAsia="Times New Roman" w:cstheme="minorHAnsi"/>
      <w:b/>
      <w:bCs/>
      <w:i/>
      <w:iCs/>
      <w:sz w:val="16"/>
      <w:szCs w:val="16"/>
      <w:lang w:val="ro-RO" w:eastAsia="ja-JP"/>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uiPriority w:val="99"/>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eastAsia="ro-RO"/>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uiPriority w:val="99"/>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basedOn w:val="Normal"/>
    <w:link w:val="FootnoteTextChar"/>
    <w:uiPriority w:val="99"/>
    <w:semiHidden/>
    <w:unhideWhenUsed/>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14"/>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eastAsia="ro-RO"/>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7273D"/>
    <w:rPr>
      <w:i/>
      <w:iCs/>
    </w:rPr>
  </w:style>
  <w:style w:type="paragraph" w:customStyle="1" w:styleId="TableText">
    <w:name w:val="Table Text"/>
    <w:basedOn w:val="Normal"/>
    <w:rsid w:val="00DC72CC"/>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ro-RO"/>
    </w:rPr>
  </w:style>
  <w:style w:type="character" w:customStyle="1" w:styleId="Bodytext2">
    <w:name w:val="Body text (2)_"/>
    <w:basedOn w:val="DefaultParagraphFont"/>
    <w:link w:val="Bodytext20"/>
    <w:rsid w:val="00CF1ED5"/>
    <w:rPr>
      <w:rFonts w:ascii="Arial" w:eastAsia="Arial" w:hAnsi="Arial" w:cs="Arial"/>
      <w:shd w:val="clear" w:color="auto" w:fill="FFFFFF"/>
    </w:rPr>
  </w:style>
  <w:style w:type="paragraph" w:customStyle="1" w:styleId="Bodytext20">
    <w:name w:val="Body text (2)"/>
    <w:basedOn w:val="Normal"/>
    <w:link w:val="Bodytext2"/>
    <w:rsid w:val="00CF1ED5"/>
    <w:pPr>
      <w:widowControl w:val="0"/>
      <w:shd w:val="clear" w:color="auto" w:fill="FFFFFF"/>
      <w:spacing w:after="240" w:line="278" w:lineRule="exact"/>
    </w:pPr>
    <w:rPr>
      <w:rFonts w:ascii="Arial" w:eastAsia="Arial" w:hAnsi="Arial" w:cs="Arial"/>
    </w:rPr>
  </w:style>
  <w:style w:type="paragraph" w:customStyle="1" w:styleId="listenumerotate">
    <w:name w:val="liste numerotate"/>
    <w:basedOn w:val="Normal"/>
    <w:qFormat/>
    <w:rsid w:val="00AD1757"/>
    <w:pPr>
      <w:widowControl w:val="0"/>
      <w:numPr>
        <w:numId w:val="22"/>
      </w:numPr>
      <w:spacing w:after="120" w:line="240" w:lineRule="auto"/>
      <w:jc w:val="both"/>
    </w:pPr>
    <w:rPr>
      <w:rFonts w:ascii="Trebuchet MS" w:eastAsia="Cambria" w:hAnsi="Trebuchet MS" w:cs="Arial"/>
      <w:sz w:val="24"/>
      <w:lang w:val="ro-RO"/>
    </w:rPr>
  </w:style>
  <w:style w:type="paragraph" w:customStyle="1" w:styleId="Listparagraphletters">
    <w:name w:val="List paragraph letters"/>
    <w:basedOn w:val="Normal"/>
    <w:qFormat/>
    <w:rsid w:val="00962AF1"/>
    <w:pPr>
      <w:widowControl w:val="0"/>
      <w:numPr>
        <w:numId w:val="23"/>
      </w:numPr>
      <w:spacing w:after="60" w:line="240" w:lineRule="auto"/>
      <w:jc w:val="both"/>
    </w:pPr>
    <w:rPr>
      <w:rFonts w:ascii="Trebuchet MS" w:eastAsia="Calibri" w:hAnsi="Trebuchet MS" w:cs="Times New Roman"/>
      <w:sz w:val="24"/>
      <w:lang w:val="ro-RO"/>
    </w:rPr>
  </w:style>
  <w:style w:type="character" w:customStyle="1" w:styleId="ssmnpar">
    <w:name w:val="s_smn_par"/>
    <w:basedOn w:val="DefaultParagraphFont"/>
    <w:rsid w:val="006422A8"/>
  </w:style>
  <w:style w:type="table" w:customStyle="1" w:styleId="TableGrid3">
    <w:name w:val="Table Grid3"/>
    <w:basedOn w:val="TableNormal"/>
    <w:next w:val="TableGrid"/>
    <w:uiPriority w:val="59"/>
    <w:rsid w:val="00992156"/>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rsid w:val="00CD0645"/>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CD0645"/>
    <w:rPr>
      <w:rFonts w:ascii="Verdana" w:hAnsi="Verdana" w:hint="default"/>
      <w:b w:val="0"/>
      <w:bCs w:val="0"/>
      <w:color w:val="000000"/>
      <w:sz w:val="20"/>
      <w:szCs w:val="20"/>
      <w:shd w:val="clear" w:color="auto" w:fill="FFFFFF"/>
    </w:rPr>
  </w:style>
  <w:style w:type="character" w:customStyle="1" w:styleId="salnbdy">
    <w:name w:val="s_aln_bdy"/>
    <w:rsid w:val="00CD0645"/>
    <w:rPr>
      <w:rFonts w:ascii="Verdana" w:hAnsi="Verdana" w:hint="default"/>
      <w:b w:val="0"/>
      <w:bCs w:val="0"/>
      <w:color w:val="000000"/>
      <w:sz w:val="20"/>
      <w:szCs w:val="20"/>
      <w:shd w:val="clear" w:color="auto" w:fill="FFFFFF"/>
    </w:rPr>
  </w:style>
  <w:style w:type="character" w:customStyle="1" w:styleId="salnttl1">
    <w:name w:val="s_aln_ttl1"/>
    <w:rsid w:val="00CD0645"/>
    <w:rPr>
      <w:rFonts w:ascii="Verdana" w:hAnsi="Verdana" w:hint="default"/>
      <w:b/>
      <w:bCs/>
      <w:vanish w:val="0"/>
      <w:webHidden w:val="0"/>
      <w:color w:val="8B0000"/>
      <w:sz w:val="20"/>
      <w:szCs w:val="20"/>
      <w:shd w:val="clear" w:color="auto" w:fill="FFFFFF"/>
      <w:specVanish w:val="0"/>
    </w:rPr>
  </w:style>
  <w:style w:type="paragraph" w:customStyle="1" w:styleId="sartttl">
    <w:name w:val="s_art_ttl"/>
    <w:basedOn w:val="Normal"/>
    <w:rsid w:val="00CD0645"/>
    <w:pPr>
      <w:spacing w:after="0" w:line="240" w:lineRule="auto"/>
    </w:pPr>
    <w:rPr>
      <w:rFonts w:ascii="Verdana" w:eastAsia="Times New Roman" w:hAnsi="Verdana" w:cs="Times New Roman"/>
      <w:b/>
      <w:bCs/>
      <w:color w:val="24689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radiocom.r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chizitii@radiocom.ro" TargetMode="External"/><Relationship Id="rId4" Type="http://schemas.openxmlformats.org/officeDocument/2006/relationships/settings" Target="settings.xml"/><Relationship Id="rId9" Type="http://schemas.openxmlformats.org/officeDocument/2006/relationships/hyperlink" Target="mailto:achizitii@radiocom.r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28839244D149DE8CE39F0398E024C2"/>
        <w:category>
          <w:name w:val="General"/>
          <w:gallery w:val="placeholder"/>
        </w:category>
        <w:types>
          <w:type w:val="bbPlcHdr"/>
        </w:types>
        <w:behaviors>
          <w:behavior w:val="content"/>
        </w:behaviors>
        <w:guid w:val="{4A748543-184E-4789-96F2-F02074A7F1B9}"/>
      </w:docPartPr>
      <w:docPartBody>
        <w:p w:rsidR="008252B1" w:rsidRDefault="008252B1" w:rsidP="008252B1">
          <w:pPr>
            <w:pStyle w:val="3F28839244D149DE8CE39F0398E024C2"/>
          </w:pPr>
          <w:r w:rsidRPr="00865DCD">
            <w:rPr>
              <w:rStyle w:val="PlaceholderText"/>
              <w:color w:val="FF0000"/>
              <w:highlight w:val="yellow"/>
            </w:rPr>
            <w:t>Introduceți VEA fără TVA</w:t>
          </w:r>
        </w:p>
      </w:docPartBody>
    </w:docPart>
    <w:docPart>
      <w:docPartPr>
        <w:name w:val="1B319FBEF19346FDBACD1326A66140EC"/>
        <w:category>
          <w:name w:val="General"/>
          <w:gallery w:val="placeholder"/>
        </w:category>
        <w:types>
          <w:type w:val="bbPlcHdr"/>
        </w:types>
        <w:behaviors>
          <w:behavior w:val="content"/>
        </w:behaviors>
        <w:guid w:val="{A3DA3A4A-C7E3-462D-A955-F3099EC33DFA}"/>
      </w:docPartPr>
      <w:docPartBody>
        <w:p w:rsidR="008252B1" w:rsidRDefault="008252B1" w:rsidP="008252B1">
          <w:pPr>
            <w:pStyle w:val="1B319FBEF19346FDBACD1326A66140EC"/>
          </w:pPr>
          <w:r w:rsidRPr="00865DCD">
            <w:rPr>
              <w:rStyle w:val="PlaceholderText"/>
              <w:color w:val="FF0000"/>
              <w:highlight w:val="yellow"/>
            </w:rPr>
            <w:t>Introduceți valoarea cu TVA</w:t>
          </w:r>
        </w:p>
      </w:docPartBody>
    </w:docPart>
    <w:docPart>
      <w:docPartPr>
        <w:name w:val="364D81E8B02E4232853AC07AEC0A72DC"/>
        <w:category>
          <w:name w:val="General"/>
          <w:gallery w:val="placeholder"/>
        </w:category>
        <w:types>
          <w:type w:val="bbPlcHdr"/>
        </w:types>
        <w:behaviors>
          <w:behavior w:val="content"/>
        </w:behaviors>
        <w:guid w:val="{D71B7DB1-04A9-4547-B34D-9B6951369709}"/>
      </w:docPartPr>
      <w:docPartBody>
        <w:p w:rsidR="008252B1" w:rsidRDefault="008252B1" w:rsidP="008252B1">
          <w:pPr>
            <w:pStyle w:val="364D81E8B02E4232853AC07AEC0A72DC"/>
          </w:pPr>
          <w:r w:rsidRPr="00865DCD">
            <w:rPr>
              <w:rStyle w:val="PlaceholderText"/>
              <w:color w:val="FF0000"/>
              <w:highlight w:val="yellow"/>
            </w:rPr>
            <w:t>Introduceți VEA fără TVA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Pro-Semibold">
    <w:altName w:val="MS Gothic"/>
    <w:panose1 w:val="00000000000000000000"/>
    <w:charset w:val="80"/>
    <w:family w:val="swiss"/>
    <w:notTrueType/>
    <w:pitch w:val="default"/>
    <w:sig w:usb0="00000000" w:usb1="08070000" w:usb2="00000010" w:usb3="00000000" w:csb0="00020000" w:csb1="00000000"/>
  </w:font>
  <w:font w:name="MyriadPro-Light">
    <w:altName w:val="Yu Gothic"/>
    <w:panose1 w:val="00000000000000000000"/>
    <w:charset w:val="80"/>
    <w:family w:val="swiss"/>
    <w:notTrueType/>
    <w:pitch w:val="default"/>
    <w:sig w:usb0="00000001" w:usb1="08070000" w:usb2="00000010" w:usb3="00000000" w:csb0="00020000" w:csb1="00000000"/>
  </w:font>
  <w:font w:name="Droid Sans Fallback">
    <w:altName w:val="Times New Roman"/>
    <w:panose1 w:val="00000000000000000000"/>
    <w:charset w:val="00"/>
    <w:family w:val="roman"/>
    <w:notTrueType/>
    <w:pitch w:val="default"/>
  </w:font>
  <w:font w:name="SegoeUI">
    <w:altName w:val="MS Mincho"/>
    <w:panose1 w:val="00000000000000000000"/>
    <w:charset w:val="80"/>
    <w:family w:val="auto"/>
    <w:notTrueType/>
    <w:pitch w:val="default"/>
    <w:sig w:usb0="00000005" w:usb1="08070000" w:usb2="00000010" w:usb3="00000000" w:csb0="00020002"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B1"/>
    <w:rsid w:val="00084276"/>
    <w:rsid w:val="000B24A8"/>
    <w:rsid w:val="00160FAF"/>
    <w:rsid w:val="001A04BA"/>
    <w:rsid w:val="001A0DE0"/>
    <w:rsid w:val="00273105"/>
    <w:rsid w:val="00284809"/>
    <w:rsid w:val="00343D49"/>
    <w:rsid w:val="00373480"/>
    <w:rsid w:val="003E6ABE"/>
    <w:rsid w:val="003F3E41"/>
    <w:rsid w:val="004B45BA"/>
    <w:rsid w:val="00507C41"/>
    <w:rsid w:val="00564909"/>
    <w:rsid w:val="006E1FB6"/>
    <w:rsid w:val="00722DB5"/>
    <w:rsid w:val="00736201"/>
    <w:rsid w:val="007B5A4E"/>
    <w:rsid w:val="008252B1"/>
    <w:rsid w:val="008A630A"/>
    <w:rsid w:val="008A7C5D"/>
    <w:rsid w:val="00952EDD"/>
    <w:rsid w:val="00980A84"/>
    <w:rsid w:val="009A3ABE"/>
    <w:rsid w:val="00B16C35"/>
    <w:rsid w:val="00C10EB3"/>
    <w:rsid w:val="00D660B3"/>
    <w:rsid w:val="00D84124"/>
    <w:rsid w:val="00E62272"/>
    <w:rsid w:val="00FB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2B1"/>
    <w:rPr>
      <w:color w:val="808080"/>
    </w:rPr>
  </w:style>
  <w:style w:type="paragraph" w:customStyle="1" w:styleId="3F28839244D149DE8CE39F0398E024C2">
    <w:name w:val="3F28839244D149DE8CE39F0398E024C2"/>
    <w:rsid w:val="008252B1"/>
  </w:style>
  <w:style w:type="paragraph" w:customStyle="1" w:styleId="1B319FBEF19346FDBACD1326A66140EC">
    <w:name w:val="1B319FBEF19346FDBACD1326A66140EC"/>
    <w:rsid w:val="008252B1"/>
  </w:style>
  <w:style w:type="paragraph" w:customStyle="1" w:styleId="364D81E8B02E4232853AC07AEC0A72DC">
    <w:name w:val="364D81E8B02E4232853AC07AEC0A72DC"/>
    <w:rsid w:val="00825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1D36-9182-4776-9947-2E93DD66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37</Pages>
  <Words>13911</Words>
  <Characters>79296</Characters>
  <Application>Microsoft Office Word</Application>
  <DocSecurity>0</DocSecurity>
  <Lines>660</Lines>
  <Paragraphs>186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Cristina Marincea</cp:lastModifiedBy>
  <cp:revision>112</cp:revision>
  <cp:lastPrinted>2026-07-02T09:26:00Z</cp:lastPrinted>
  <dcterms:created xsi:type="dcterms:W3CDTF">2019-02-11T09:41:00Z</dcterms:created>
  <dcterms:modified xsi:type="dcterms:W3CDTF">2026-07-03T08:13:00Z</dcterms:modified>
</cp:coreProperties>
</file>